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79" w:rsidRPr="001F1315" w:rsidRDefault="00BD1279" w:rsidP="001F1315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I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.Пояснительная записка</w:t>
      </w:r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Рабочая программа по риторике адресована</w:t>
      </w:r>
      <w:proofErr w:type="gramStart"/>
      <w:r w:rsidRPr="001F13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:</w:t>
      </w:r>
      <w:proofErr w:type="gramEnd"/>
    </w:p>
    <w:p w:rsidR="00BD1279" w:rsidRPr="001F1315" w:rsidRDefault="00BD1279" w:rsidP="001F1315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для обучающихся </w:t>
      </w:r>
      <w:r w:rsidRPr="001F131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proofErr w:type="gramStart"/>
      <w:r w:rsidRPr="001F131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А</w:t>
      </w:r>
      <w:proofErr w:type="gramEnd"/>
      <w:r w:rsidRPr="001F131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класса МБОУ «СОШ № 72»,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BD1279" w:rsidRPr="001F1315" w:rsidRDefault="00BD1279" w:rsidP="001F1315">
      <w:pPr>
        <w:shd w:val="clear" w:color="auto" w:fill="FFFFFF"/>
        <w:tabs>
          <w:tab w:val="left" w:pos="144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F131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педагогических работников МБОУ «СОШ № 72»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программа определяет приоритеты в содержании 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основного  общего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образования и способствует интеграции и координации деятельности по реализации общего образования;</w:t>
      </w:r>
    </w:p>
    <w:p w:rsidR="00BD1279" w:rsidRPr="001F1315" w:rsidRDefault="00BD1279" w:rsidP="001F1315">
      <w:pPr>
        <w:tabs>
          <w:tab w:val="left" w:pos="9288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</w:t>
      </w:r>
      <w:r w:rsidRPr="001F1315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для администрации </w:t>
      </w:r>
      <w:r w:rsidRPr="001F131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МБОУ «СОШ № 72»</w:t>
      </w:r>
    </w:p>
    <w:p w:rsidR="00BD1279" w:rsidRPr="001F1315" w:rsidRDefault="00BD1279" w:rsidP="001F1315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программа является основанием для определения качества реализации 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основного  общего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образования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Рабочая программа разработана на основе Примерной основной образовательной программы начального  общего образования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Образовательной системы   «Школа 2100», авторского коллектива под руководством Т.А.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Ладыженской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программы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«Риторика», утвержденной в соответствии с требованиями Федерального государственного образовательного стандарта начального общего образования и обеспечена УМК для 1-4 классов.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Учебник «Риторика» в 2-х частях, 3 класс под руководством Т.А.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Ладыженской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М.:Баласс,2012 рекомендован к использованию в образовательном процессе Министерством образования и науки Российской Федерации и соответствует федеральному перечню учебников.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Концепция </w:t>
      </w:r>
      <w:proofErr w:type="gramStart"/>
      <w:r w:rsidRPr="001F13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( </w:t>
      </w:r>
      <w:proofErr w:type="gramEnd"/>
      <w:r w:rsidRPr="001F13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основная идея)  программы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осознанным  носителем языка. Ведущим направлением учебной деятельности является овладение письменной речью, культурой письменного общения, наряду с развитием умений чтения, говорения и слушания. 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Безусловно, изучение предмета «Риторика» важно с точки зрения реализации поставленных стандартом целей образования. В основе всякого обучения лежит коммуникация, общение, поэтому риторика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межпредметном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демократического гражданского общества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основе толерантности, диалога культур и уважения многонационального  состава российского общества»</w:t>
      </w:r>
    </w:p>
    <w:p w:rsidR="00BD1279" w:rsidRPr="001F1315" w:rsidRDefault="00BD1279" w:rsidP="001F1315">
      <w:pPr>
        <w:keepNext/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Логические связи данного предмета с остальными предметами </w:t>
      </w:r>
      <w:proofErr w:type="gramStart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( </w:t>
      </w:r>
      <w:proofErr w:type="gramEnd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разделами) учебного ( образовательного) плана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имеют свое отражение во взаимосвязи с такими предметами, как: литературное чтение, русский язык. Так же знание риторики, умения говорить и слушать необходимы при изучении таких предметов, как окружающий мир, история, умение грамотно вести и оформлять записи необходимы при изучении иностранных языков, математики и др</w:t>
      </w:r>
      <w:proofErr w:type="gramStart"/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.п</w:t>
      </w:r>
      <w:proofErr w:type="gramEnd"/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редметах.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Рабочая программа ориентирована на усвоение обязательного минимума гуманитарного образования, позволяет работать без перегрузок в классе с детьми разного уровня обучения.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Обоснованность (актуальность, новизна)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данной   рабочей программы заключается в конкретизации содержания предметных тем, дает распределение учебных часов по темам, последовательность изучения материала с учетом логики учебного процесса, возрастных особенностей учащихся.</w:t>
      </w:r>
      <w:r w:rsidRPr="001F1315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 xml:space="preserve"> </w:t>
      </w:r>
      <w:r w:rsidRPr="001F1315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Так же, обоснованность данной программы </w:t>
      </w:r>
      <w:r w:rsidRPr="001F1315">
        <w:rPr>
          <w:rFonts w:ascii="Times New Roman" w:eastAsia="Calibri" w:hAnsi="Times New Roman" w:cs="Times New Roman"/>
          <w:sz w:val="16"/>
          <w:szCs w:val="16"/>
          <w:lang w:eastAsia="ru-RU"/>
        </w:rPr>
        <w:t>заключается в том, что: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Определены основные линии развития учащихся средствами предмета «Риторика», на которых строится непрерывный курс: овладение функциональной грамотностью; навыками и умениями различных видов устной и письменной речи;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языка. 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Предложен путь  целенаправленной систематической работы над составом и лексическим значением слова; развития на этой основе языкового чутья детей. 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Состав слова и лексика – «сквозные темы» всего курса. 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4. Усилено внимание к темам «Общение» и «Речевые жанры».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5. Изучение языкового материала мотивировано его значимостью для успешного общения.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 Выдержан единый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методический подход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работе с текстом. Дети осваивают систему приемов чтения и понимания художественного и учебно-научного текста.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Данный предмет входит в филологическую образовательную область. </w:t>
      </w:r>
    </w:p>
    <w:p w:rsidR="00BD1279" w:rsidRPr="001F1315" w:rsidRDefault="00BD1279" w:rsidP="001F1315">
      <w:pPr>
        <w:keepNext/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Цель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риторики 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Ни один из традиционных школьных предметов российского образования специально не учит речи. Риторика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 затрудняются общаться в разных ситуациях (в школе и вне школы).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Задачи учебного предмета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— обучение умелой, искусной, а точнее, эффективной устной и письменной речи. Поэтому в центре современной риторики — обучение эффективному общению. 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Срок реализации данной программы</w:t>
      </w:r>
      <w:r w:rsidRPr="001F131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–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2014/2015 учебный год.</w:t>
      </w:r>
    </w:p>
    <w:p w:rsidR="00BD1279" w:rsidRPr="001F1315" w:rsidRDefault="00BD1279" w:rsidP="001F131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Общая характеристика учебного процесса: методы, формы обучения.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Дидактической основой организации учебного процесса в программе является дидактическая система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деятельностного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метода обучения, включающая в себя:</w:t>
      </w:r>
    </w:p>
    <w:p w:rsidR="00BD1279" w:rsidRPr="001F1315" w:rsidRDefault="00BD1279" w:rsidP="001F1315">
      <w:pPr>
        <w:numPr>
          <w:ilvl w:val="0"/>
          <w:numId w:val="3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проблемно-диалогическую технологию</w:t>
      </w:r>
    </w:p>
    <w:p w:rsidR="00BD1279" w:rsidRPr="001F1315" w:rsidRDefault="00BD1279" w:rsidP="001F1315">
      <w:pPr>
        <w:numPr>
          <w:ilvl w:val="0"/>
          <w:numId w:val="3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здоровьесберегающую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технологию.</w:t>
      </w:r>
    </w:p>
    <w:p w:rsidR="00BD1279" w:rsidRPr="001F1315" w:rsidRDefault="00BD1279" w:rsidP="001F1315">
      <w:pPr>
        <w:numPr>
          <w:ilvl w:val="0"/>
          <w:numId w:val="3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ехнологию правильного типа читательской деятельности </w:t>
      </w:r>
    </w:p>
    <w:p w:rsidR="00BD1279" w:rsidRPr="001F1315" w:rsidRDefault="00BD1279" w:rsidP="001F1315">
      <w:pPr>
        <w:numPr>
          <w:ilvl w:val="0"/>
          <w:numId w:val="3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технологию оценивания достижений.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Формы: 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Урок как форма учебной деятельности для постановки и решения учебных задач;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Образовательное путешествие;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Творческая мастерская;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Конференции;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Исследование;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Презентация;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Диагностика;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br/>
        <w:t>Консультативное занятие как форма учебной деятельности по разрешению проблем младшего школьника;</w:t>
      </w:r>
    </w:p>
    <w:p w:rsidR="00BD1279" w:rsidRPr="001F1315" w:rsidRDefault="00BD1279" w:rsidP="001F1315">
      <w:pPr>
        <w:numPr>
          <w:ilvl w:val="0"/>
          <w:numId w:val="4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Домашняя самостоятельная работа как форма учебной деятельности по построению индивидуальных образовательных маршрутов;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</w:t>
      </w:r>
      <w:proofErr w:type="spellStart"/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Внеучебные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формы образовательного пространства как место реализации личности младшего школьника (конкурсы, марафоны, выставки достижений учащихся – письменные работы (альбомы, газеты, фотовыставки) и т.д.</w:t>
      </w:r>
      <w:proofErr w:type="gramEnd"/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В тексте рабочей программы используется следующая система условных обозначений: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УУД – универсальные учебные действия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ФГОС – Федеральный государственный образовательный стандарт.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m2"/>
      <w:bookmarkEnd w:id="0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К.р. -  Контрольная работа.</w:t>
      </w:r>
    </w:p>
    <w:p w:rsidR="00BD1279" w:rsidRPr="001F1315" w:rsidRDefault="00BD1279" w:rsidP="001F13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BD1279" w:rsidRPr="001F1315" w:rsidSect="00582364">
          <w:footerReference w:type="even" r:id="rId7"/>
          <w:footerReference w:type="default" r:id="rId8"/>
          <w:pgSz w:w="11906" w:h="16838"/>
          <w:pgMar w:top="426" w:right="851" w:bottom="1361" w:left="1701" w:header="709" w:footer="709" w:gutter="0"/>
          <w:cols w:space="708"/>
          <w:docGrid w:linePitch="360"/>
        </w:sectPr>
      </w:pPr>
    </w:p>
    <w:p w:rsidR="00BD1279" w:rsidRPr="001F1315" w:rsidRDefault="00BD1279" w:rsidP="001F131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II. Общая характеристика учебного предмета, курса.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Кратко охарактеризуем риторику как учебный предмет. В структуре курса риторики можно выделить два смысловых блока: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Первый блок – «Общение»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даёт представление о</w:t>
      </w:r>
    </w:p>
    <w:p w:rsidR="00BD1279" w:rsidRPr="001F1315" w:rsidRDefault="00BD1279" w:rsidP="001F1315">
      <w:pPr>
        <w:numPr>
          <w:ilvl w:val="0"/>
          <w:numId w:val="5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сущности того взаимодействия между людьми, которое называется общением; речевой (коммуникативной) ситуации;</w:t>
      </w:r>
    </w:p>
    <w:p w:rsidR="00BD1279" w:rsidRPr="001F1315" w:rsidRDefault="00BD1279" w:rsidP="001F1315">
      <w:pPr>
        <w:numPr>
          <w:ilvl w:val="0"/>
          <w:numId w:val="5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компонентах коммуникативной ситуации: </w:t>
      </w: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кто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кому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зачем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что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как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где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когда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говорит (пишет).</w:t>
      </w:r>
      <w:proofErr w:type="gramEnd"/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Второй блок – «Речевые жанры»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даёт сведения о</w:t>
      </w:r>
    </w:p>
    <w:p w:rsidR="00BD1279" w:rsidRPr="001F1315" w:rsidRDefault="00BD1279" w:rsidP="001F1315">
      <w:pPr>
        <w:numPr>
          <w:ilvl w:val="0"/>
          <w:numId w:val="6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тексте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продукте речевой (коммуникативной) деятельности, его признаках и особенностях;</w:t>
      </w:r>
    </w:p>
    <w:p w:rsidR="00BD1279" w:rsidRPr="001F1315" w:rsidRDefault="00BD1279" w:rsidP="001F1315">
      <w:pPr>
        <w:numPr>
          <w:ilvl w:val="0"/>
          <w:numId w:val="6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типологии текстов (повествовании, описании, рассуждении);</w:t>
      </w:r>
    </w:p>
    <w:p w:rsidR="00BD1279" w:rsidRPr="001F1315" w:rsidRDefault="00BD1279" w:rsidP="001F1315">
      <w:pPr>
        <w:numPr>
          <w:ilvl w:val="0"/>
          <w:numId w:val="6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речевых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жанрах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Безусловно, преподавание риторики основано на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деятельностном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1F1315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III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.Описание места учебного предмета, курса в учебном плане.</w:t>
      </w:r>
      <w:proofErr w:type="gramEnd"/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В соответствии с федеральным базисным учебным планом курс риторики изучается в 3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классе по 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 часу в неделю. </w:t>
      </w:r>
    </w:p>
    <w:p w:rsidR="00BD1279" w:rsidRPr="001F1315" w:rsidRDefault="00BD1279" w:rsidP="001F131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Количество часов 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 год-  32 часа. </w:t>
      </w:r>
    </w:p>
    <w:p w:rsidR="00BD1279" w:rsidRPr="001F1315" w:rsidRDefault="00BD1279" w:rsidP="001F1315">
      <w:pPr>
        <w:tabs>
          <w:tab w:val="left" w:pos="144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На основании примерных программ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Минобрнауки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содержащих требования к минимальному объему содержания  образования по риторике, и с учетом стандарта  конкретного образовательного учреждения реализуется программа базового уровня.</w:t>
      </w:r>
    </w:p>
    <w:p w:rsidR="00BD1279" w:rsidRPr="001F1315" w:rsidRDefault="00BD1279" w:rsidP="001F1315">
      <w:pPr>
        <w:tabs>
          <w:tab w:val="left" w:pos="1440"/>
        </w:tabs>
        <w:spacing w:after="0" w:line="240" w:lineRule="auto"/>
        <w:ind w:left="-851" w:right="-284"/>
        <w:jc w:val="both"/>
        <w:rPr>
          <w:rFonts w:ascii="Times New Roman" w:eastAsia="SchoolBookC" w:hAnsi="Times New Roman" w:cs="Times New Roman"/>
          <w:sz w:val="16"/>
          <w:szCs w:val="16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F1315">
        <w:rPr>
          <w:rFonts w:ascii="Times New Roman" w:eastAsia="SchoolBookC" w:hAnsi="Times New Roman" w:cs="Times New Roman"/>
          <w:sz w:val="16"/>
          <w:szCs w:val="16"/>
        </w:rPr>
        <w:t xml:space="preserve">  С учетом специфики класса выстроена система уроков, спроектированы цели, задачи, ожидаемые результаты обучения </w:t>
      </w:r>
      <w:proofErr w:type="gramStart"/>
      <w:r w:rsidRPr="001F1315">
        <w:rPr>
          <w:rFonts w:ascii="Times New Roman" w:eastAsia="SchoolBookC" w:hAnsi="Times New Roman" w:cs="Times New Roman"/>
          <w:sz w:val="16"/>
          <w:szCs w:val="16"/>
        </w:rPr>
        <w:t xml:space="preserve">( </w:t>
      </w:r>
      <w:proofErr w:type="gramEnd"/>
      <w:r w:rsidRPr="001F1315">
        <w:rPr>
          <w:rFonts w:ascii="Times New Roman" w:eastAsia="SchoolBookC" w:hAnsi="Times New Roman" w:cs="Times New Roman"/>
          <w:sz w:val="16"/>
          <w:szCs w:val="16"/>
        </w:rPr>
        <w:t>планируемые результаты).</w:t>
      </w:r>
    </w:p>
    <w:p w:rsidR="00AA2C74" w:rsidRPr="001F1315" w:rsidRDefault="00AA2C74" w:rsidP="001F1315">
      <w:pPr>
        <w:tabs>
          <w:tab w:val="left" w:pos="1440"/>
        </w:tabs>
        <w:spacing w:after="0" w:line="240" w:lineRule="auto"/>
        <w:ind w:left="-851" w:right="-284"/>
        <w:jc w:val="center"/>
        <w:rPr>
          <w:rFonts w:ascii="Times New Roman" w:eastAsia="SchoolBookC" w:hAnsi="Times New Roman" w:cs="Times New Roman"/>
          <w:b/>
          <w:sz w:val="16"/>
          <w:szCs w:val="16"/>
        </w:rPr>
      </w:pPr>
      <w:r w:rsidRPr="001F1315">
        <w:rPr>
          <w:rFonts w:ascii="Times New Roman" w:eastAsia="SchoolBookC" w:hAnsi="Times New Roman" w:cs="Times New Roman"/>
          <w:b/>
          <w:sz w:val="16"/>
          <w:szCs w:val="16"/>
          <w:lang w:val="en-US"/>
        </w:rPr>
        <w:t>IV</w:t>
      </w:r>
      <w:r w:rsidRPr="001F1315">
        <w:rPr>
          <w:rFonts w:ascii="Times New Roman" w:eastAsia="SchoolBookC" w:hAnsi="Times New Roman" w:cs="Times New Roman"/>
          <w:b/>
          <w:sz w:val="16"/>
          <w:szCs w:val="16"/>
        </w:rPr>
        <w:t xml:space="preserve">. Описание ценностных ориентиров </w:t>
      </w:r>
      <w:bookmarkStart w:id="1" w:name="_GoBack"/>
      <w:bookmarkEnd w:id="1"/>
      <w:r w:rsidRPr="001F1315">
        <w:rPr>
          <w:rFonts w:ascii="Times New Roman" w:eastAsia="SchoolBookC" w:hAnsi="Times New Roman" w:cs="Times New Roman"/>
          <w:b/>
          <w:sz w:val="16"/>
          <w:szCs w:val="16"/>
        </w:rPr>
        <w:t>содержания учебного предмета.</w:t>
      </w:r>
    </w:p>
    <w:p w:rsidR="00BD1279" w:rsidRPr="001F1315" w:rsidRDefault="00582364" w:rsidP="001F13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" w:name="m4"/>
      <w:bookmarkEnd w:id="2"/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  <w:r w:rsidR="00BD1279"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Одним из результатов обучения риторике является решение задач воспитания – осмысление и </w:t>
      </w:r>
      <w:proofErr w:type="spellStart"/>
      <w:r w:rsidR="00BD1279"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интериоризация</w:t>
      </w:r>
      <w:proofErr w:type="spellEnd"/>
      <w:r w:rsidR="00BD1279"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(присвоение) младшими школьниками системы ценностей.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Ценность жизни и человека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Ценность общения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Ценность добра и истины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 милосерден и т.д.).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Ценность семьи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Ценность труда и творчества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Ценность социальной солидарности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обладание чувствами справедливости, милосердия, чести, достоинства по отношению к себе и к другим людям.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Ценность гражданственности и патриотизма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BD1279" w:rsidRPr="001F1315" w:rsidRDefault="00BD1279" w:rsidP="001F13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V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Содержание учебного предмета</w:t>
      </w:r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Тематический план.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3119"/>
        <w:gridCol w:w="2551"/>
      </w:tblGrid>
      <w:tr w:rsidR="00BD1279" w:rsidRPr="001F1315" w:rsidTr="00582364">
        <w:tc>
          <w:tcPr>
            <w:tcW w:w="4253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Последовательность изучения учебного материала (разделов)</w:t>
            </w:r>
          </w:p>
        </w:tc>
        <w:tc>
          <w:tcPr>
            <w:tcW w:w="3119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Распределение учебного времени по разделам</w:t>
            </w:r>
          </w:p>
        </w:tc>
        <w:tc>
          <w:tcPr>
            <w:tcW w:w="2551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контроля</w:t>
            </w:r>
          </w:p>
        </w:tc>
      </w:tr>
      <w:tr w:rsidR="00BD1279" w:rsidRPr="001F1315" w:rsidTr="00582364">
        <w:tc>
          <w:tcPr>
            <w:tcW w:w="4253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Раздел </w:t>
            </w: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</w:p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ОБЩЕНИЕ.</w:t>
            </w:r>
          </w:p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ч</w:t>
            </w:r>
          </w:p>
        </w:tc>
        <w:tc>
          <w:tcPr>
            <w:tcW w:w="2551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К.р. - 1</w:t>
            </w:r>
          </w:p>
        </w:tc>
      </w:tr>
      <w:tr w:rsidR="00BD1279" w:rsidRPr="001F1315" w:rsidTr="00582364">
        <w:tc>
          <w:tcPr>
            <w:tcW w:w="4253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Раздел </w:t>
            </w: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</w:t>
            </w:r>
          </w:p>
        </w:tc>
        <w:tc>
          <w:tcPr>
            <w:tcW w:w="3119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ч.</w:t>
            </w:r>
          </w:p>
        </w:tc>
        <w:tc>
          <w:tcPr>
            <w:tcW w:w="2551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К.р. - 1 </w:t>
            </w:r>
          </w:p>
        </w:tc>
      </w:tr>
      <w:tr w:rsidR="00BD1279" w:rsidRPr="001F1315" w:rsidTr="00582364">
        <w:tc>
          <w:tcPr>
            <w:tcW w:w="4253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19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ч.</w:t>
            </w:r>
          </w:p>
        </w:tc>
        <w:tc>
          <w:tcPr>
            <w:tcW w:w="2551" w:type="dxa"/>
          </w:tcPr>
          <w:p w:rsidR="00BD1279" w:rsidRPr="001F1315" w:rsidRDefault="00BD1279" w:rsidP="001F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К.р. - 2</w:t>
            </w:r>
          </w:p>
        </w:tc>
      </w:tr>
    </w:tbl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1279" w:rsidRPr="001F1315" w:rsidRDefault="00BD1279" w:rsidP="001F131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3" w:name="m5"/>
      <w:bookmarkEnd w:id="3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V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I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. Личностные, </w:t>
      </w:r>
      <w:proofErr w:type="spellStart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метапредметные</w:t>
      </w:r>
      <w:proofErr w:type="spellEnd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и предметные результаты освоения конкретного учебного предмета, курса.</w:t>
      </w:r>
    </w:p>
    <w:p w:rsidR="00BD1279" w:rsidRPr="001F1315" w:rsidRDefault="00BD1279" w:rsidP="001F13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tbl>
      <w:tblPr>
        <w:tblStyle w:val="ab"/>
        <w:tblW w:w="0" w:type="auto"/>
        <w:tblInd w:w="-743" w:type="dxa"/>
        <w:tblLook w:val="04A0"/>
      </w:tblPr>
      <w:tblGrid>
        <w:gridCol w:w="2411"/>
        <w:gridCol w:w="7903"/>
      </w:tblGrid>
      <w:tr w:rsidR="00BD1279" w:rsidRPr="001F1315" w:rsidTr="00582364">
        <w:tc>
          <w:tcPr>
            <w:tcW w:w="2411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Раздел учебного курса, количество часов</w:t>
            </w:r>
          </w:p>
        </w:tc>
        <w:tc>
          <w:tcPr>
            <w:tcW w:w="7903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УУД раздела</w:t>
            </w:r>
          </w:p>
        </w:tc>
      </w:tr>
      <w:tr w:rsidR="00BD1279" w:rsidRPr="001F1315" w:rsidTr="00582364">
        <w:tc>
          <w:tcPr>
            <w:tcW w:w="2411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Раздел </w:t>
            </w:r>
            <w:r w:rsidRPr="001F1315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I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ОБЩЕНИЕ 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17 часов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903" w:type="dxa"/>
          </w:tcPr>
          <w:p w:rsidR="00BD1279" w:rsidRPr="001F1315" w:rsidRDefault="00BD1279" w:rsidP="001F1315">
            <w:pPr>
              <w:ind w:left="3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Личностными результатами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изучения курса риторики во 2-м классе является формирование следующих умений: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разнообразие речевых ситуаций в жизни человека, условий общения;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свои речевые роли в различных коммуникативных ситуациях;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оценивать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свои и чужие высказывания с точки зрения их эффективности, соответствия речевой роли в данной ситуации;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анализировать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тактичность речевого поведения в семье;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объяснять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правила вежливого поведения, опирающиеся на учёт особенностей разных </w:t>
            </w:r>
            <w:proofErr w:type="spell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коммуникантов</w:t>
            </w:r>
            <w:proofErr w:type="spell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BD1279" w:rsidRPr="001F1315" w:rsidRDefault="00BD1279" w:rsidP="001F1315">
            <w:pPr>
              <w:ind w:left="3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Метапредметными</w:t>
            </w:r>
            <w:proofErr w:type="spellEnd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результатами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изучения курса «Риторика» является формирование следующих учебных действий: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lastRenderedPageBreak/>
              <w:t>формулировать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задачу чтения,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выбирать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вид чтения (ознакомительное, изучающее);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приёмами чтения учебного текста: ставить вопрос к заголовку и от заголовка, выделять ключевые слова;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отличать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подробный пересказ от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краткого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знать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два основных приёма сжатия (компрессии) текста для реализации краткого пересказа;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приёмами сжатия текста для продуцирования сжатого пересказа;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приёмами слушания: фиксировать тему (заголовок), ключевые слова;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реализовывать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устные и письменные рассуждения как текстов определённой структуры, определять цель рассуждения (доказать, объяснить), формулировать тезис (то, что доказывается или объясняется) и приводить в качестве доказательства ссылку на правило, закон;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реализовывать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при выполнении некоторых заданий учебника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недостаток информации,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использовать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дополнительные сведения из словарей;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делать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выводы и обобщения в результате совместной работы класса.</w:t>
            </w:r>
          </w:p>
          <w:p w:rsidR="00BD1279" w:rsidRPr="001F1315" w:rsidRDefault="00BD1279" w:rsidP="001F1315">
            <w:pPr>
              <w:ind w:left="3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Предметными результатами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изучения курса «Риторика» является формирование следующих умений: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характеризовать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речь (как успешную или неуспешную) с точки зрения решения поставленной коммуникативной задачи;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определять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вид речевой деятельности,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характеризовать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её особенности;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планировать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адекватный для данной ситуации вид речевой деятельности;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значение тона, смыслового ударения как несловесных средств устного общения;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уместно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изученными свойствами устной речи для реализации задачи своего высказывания;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оценивать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правильность речи с точки зрения (известных ученикам) орфоэпических, грамматических, лексических норм,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обращаться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к нормативным словарям за справкой;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анализировать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уместность, эффективность реализации речевых жанров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просьбы, вежливого отказа на просьбу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 различных ситуациях общения;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продуцировать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уместные, эффективные жанры просьбы и вежливого отказа, применительно к разным ситуациям общения;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определять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тему, основную мысль несложного текста;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определять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структурно-смысловые части текста (начало, основную часть, концовку);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подбирать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заголовки к готовым и продуцируемым текстам (в соответствии с темой, основной мыслью и т.д.);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анализировать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продуцировать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невыдуманные рассказы, соотносить речевое содержание рассказа с задачей рассказчика;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разыгрывать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диалоги, пользуясь риторическими заданиями учебника;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сочинять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продолжение диалогов разных персонажей, сказочных историй;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давать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оценку невежливому речевому поведению.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D1279" w:rsidRPr="001F1315" w:rsidTr="00582364">
        <w:tc>
          <w:tcPr>
            <w:tcW w:w="2411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sz w:val="16"/>
                <w:szCs w:val="16"/>
              </w:rPr>
              <w:lastRenderedPageBreak/>
              <w:t xml:space="preserve">Раздел </w:t>
            </w:r>
            <w:r w:rsidRPr="001F1315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1F1315"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ТЕКСТ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15 часов</w:t>
            </w:r>
          </w:p>
        </w:tc>
        <w:tc>
          <w:tcPr>
            <w:tcW w:w="7903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D1279" w:rsidRPr="001F1315" w:rsidRDefault="00BD1279" w:rsidP="001F1315">
            <w:pPr>
              <w:ind w:left="3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Личностными результатами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изучения курса риторики во 2-м классе является формирование следующих умений: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разнообразие речевых ситуаций в жизни человека, условий общения;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свои речевые роли в различных коммуникативных ситуациях;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оценивать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свои и чужие высказывания с точки зрения их эффективности, соответствия речевой роли в данной ситуации;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анализировать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тактичность речевого поведения в семье;</w:t>
            </w:r>
          </w:p>
          <w:p w:rsidR="00BD1279" w:rsidRPr="001F1315" w:rsidRDefault="00BD1279" w:rsidP="001F1315">
            <w:pPr>
              <w:numPr>
                <w:ilvl w:val="0"/>
                <w:numId w:val="7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объяснять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правила вежливого поведения, опирающиеся на учёт особенностей разных </w:t>
            </w:r>
            <w:proofErr w:type="spell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коммуникантов</w:t>
            </w:r>
            <w:proofErr w:type="spell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BD1279" w:rsidRPr="001F1315" w:rsidRDefault="00BD1279" w:rsidP="001F1315">
            <w:pPr>
              <w:ind w:left="3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Метапредметными</w:t>
            </w:r>
            <w:proofErr w:type="spellEnd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результатами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изучения курса «Риторика» является формирование следующих учебных действий: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формулировать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задачу чтения,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выбирать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вид чтения (ознакомительное, изучающее);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приёмами чтения учебного текста: ставить вопрос к заголовку и от заголовка, выделять ключевые слова;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отличать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подробный пересказ от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краткого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знать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два основных приёма сжатия (компрессии) текста для реализации краткого пересказа;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приёмами сжатия текста для продуцирования сжатого пересказа;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приёмами слушания: фиксировать тему (заголовок), ключевые слова;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реализовывать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устные и письменные рассуждения как текстов определённой структуры, определять цель рассуждения (доказать, объяснить), формулировать тезис (то, что доказывается или объясняется) и приводить в качестве доказательства ссылку на правило, закон;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реализовывать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при выполнении некоторых заданий учебника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недостаток информации,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использовать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дополнительные сведения из словарей;</w:t>
            </w:r>
          </w:p>
          <w:p w:rsidR="00BD1279" w:rsidRPr="001F1315" w:rsidRDefault="00BD1279" w:rsidP="001F1315">
            <w:pPr>
              <w:numPr>
                <w:ilvl w:val="0"/>
                <w:numId w:val="8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делать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выводы и обобщения в результате совместной работы класса.</w:t>
            </w:r>
          </w:p>
          <w:p w:rsidR="00BD1279" w:rsidRPr="001F1315" w:rsidRDefault="00BD1279" w:rsidP="001F1315">
            <w:pPr>
              <w:ind w:left="3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Предметными результатами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изучения курса «Риторика» является формирование следующих умений: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характеризовать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речь (как успешную или неуспешную) с точки зрения решения поставленной коммуникативной задачи;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определять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вид речевой деятельности,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характеризовать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её особенности;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планировать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адекватный для данной ситуации вид речевой деятельности;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осознавать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значение тона, смыслового ударения как несловесных средств устного общения;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уместно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пользоваться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изученными свойствами устной речи для реализации задачи своего высказывания;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оценивать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правильность речи с точки зрения (известных ученикам) орфоэпических, грамматических, лексических норм,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обращаться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к нормативным словарям за справкой;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анализировать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уместность, эффективность реализации речевых жанров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просьбы, вежливого отказа на просьбу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в различных ситуациях общения;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продуцировать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уместные, эффективные жанры просьбы и вежливого отказа, применительно к разным ситуациям общения;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определять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тему, основную мысль несложного текста;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определять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структурно-смысловые части текста (начало, основную часть, концовку);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подбирать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заголовки к готовым и продуцируемым текстам (в соответствии с темой, основной мыслью и т.д.);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анализировать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и </w:t>
            </w: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продуцировать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невыдуманные рассказы, соотносить речевое содержание рассказа с задачей рассказчика;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разыгрывать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диалоги, пользуясь риторическими заданиями учебника;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сочинять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продолжение диалогов разных персонажей, сказочных историй;</w:t>
            </w:r>
          </w:p>
          <w:p w:rsidR="00BD1279" w:rsidRPr="001F1315" w:rsidRDefault="00BD1279" w:rsidP="001F1315">
            <w:pPr>
              <w:numPr>
                <w:ilvl w:val="0"/>
                <w:numId w:val="9"/>
              </w:numPr>
              <w:ind w:left="600" w:right="30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iCs/>
                <w:sz w:val="16"/>
                <w:szCs w:val="16"/>
              </w:rPr>
              <w:t>давать</w:t>
            </w: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оценку невежливому речевому поведению.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BD1279" w:rsidRPr="001F1315" w:rsidRDefault="00BD1279" w:rsidP="001F13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VII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.Система оценки достижений учащихся</w:t>
      </w:r>
      <w:proofErr w:type="gramStart"/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;  инструментарий</w:t>
      </w:r>
      <w:proofErr w:type="gramEnd"/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для оценивания результатов.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качестве критериев оценивания результатов учеников в программе обозначены 3 уровня успешности: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Необходимый уровен</w:t>
      </w:r>
      <w:proofErr w:type="gramStart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ь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proofErr w:type="gramEnd"/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базовый) – решение типовой задачи, когда используются отработанные действия и усвоенные знания – «хорошо, но не отлично».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Повышенный уровень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 программный) – решение нестандартной задачи – действие в новой</w:t>
      </w:r>
      <w:proofErr w:type="gramStart"/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,</w:t>
      </w:r>
      <w:proofErr w:type="gramEnd"/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непривычной ситуации и ( или) использование новых знаний по только изучаемой теме – «отлично».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Максимальный уровень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(Необязательный) – решение задачи по материалу, не изучавшемуся в классе – «превосходно».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Уровни успешности применяются 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только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проверке контрольных работ, в которых каждое задание уже соотнесено авторами с тем или иным уровнем успешности. 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 желанию учителя</w:t>
      </w: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– при оценивании любого задания на уроке, когда нужно совместно с учениками определять его уровень.</w:t>
      </w:r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Таблица  перевода уровня успешности в предметную отметку.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BD1279" w:rsidRPr="001F1315" w:rsidTr="00582364">
        <w:tc>
          <w:tcPr>
            <w:tcW w:w="4785" w:type="dxa"/>
          </w:tcPr>
          <w:p w:rsidR="00BD1279" w:rsidRPr="001F1315" w:rsidRDefault="00BD1279" w:rsidP="001F1315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Уровни успешности</w:t>
            </w:r>
          </w:p>
        </w:tc>
        <w:tc>
          <w:tcPr>
            <w:tcW w:w="4786" w:type="dxa"/>
          </w:tcPr>
          <w:p w:rsidR="00BD1279" w:rsidRPr="001F1315" w:rsidRDefault="00BD1279" w:rsidP="001F1315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5 – бальная шкала</w:t>
            </w:r>
          </w:p>
        </w:tc>
      </w:tr>
      <w:tr w:rsidR="00BD1279" w:rsidRPr="001F1315" w:rsidTr="00582364">
        <w:tc>
          <w:tcPr>
            <w:tcW w:w="4785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 достигнут</w:t>
            </w:r>
            <w:proofErr w:type="gramEnd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необходимый уровень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Не решена типовая, много раз отработанная задача</w:t>
            </w:r>
          </w:p>
        </w:tc>
        <w:tc>
          <w:tcPr>
            <w:tcW w:w="4786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«2» </w:t>
            </w:r>
            <w:proofErr w:type="gramStart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или 0)</w:t>
            </w: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– ниже нормы, неудовлетворительно</w:t>
            </w:r>
          </w:p>
        </w:tc>
      </w:tr>
      <w:tr w:rsidR="00BD1279" w:rsidRPr="001F1315" w:rsidTr="00582364">
        <w:trPr>
          <w:trHeight w:val="1245"/>
        </w:trPr>
        <w:tc>
          <w:tcPr>
            <w:tcW w:w="4785" w:type="dxa"/>
            <w:vMerge w:val="restart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Необходимый </w:t>
            </w:r>
            <w:proofErr w:type="gramStart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базовый) уровень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Решение типовой задачи, подобно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«3»</w:t>
            </w: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- норма, зачет, удовлетворительно.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Частично успешное решение с незначительной, не влияющей на результат  ошибкой или с посторонней помощью в какой-то момент решения.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BD1279" w:rsidRPr="001F1315" w:rsidTr="00582364">
        <w:trPr>
          <w:trHeight w:val="1305"/>
        </w:trPr>
        <w:tc>
          <w:tcPr>
            <w:tcW w:w="4785" w:type="dxa"/>
            <w:vMerge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«4»</w:t>
            </w: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- хорошо.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Полностью успешное решение, без ошибок и полностью самостоятельно.</w:t>
            </w:r>
          </w:p>
        </w:tc>
      </w:tr>
      <w:tr w:rsidR="00BD1279" w:rsidRPr="001F1315" w:rsidTr="00582364">
        <w:trPr>
          <w:trHeight w:val="2595"/>
        </w:trPr>
        <w:tc>
          <w:tcPr>
            <w:tcW w:w="4785" w:type="dxa"/>
            <w:vMerge w:val="restart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Повышенный </w:t>
            </w:r>
            <w:proofErr w:type="gramStart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программный) уровень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Решение нестандартной задачи, где потребовалось либо применить новые знания по изучаемой в данный момент теме, либо уже усвоенные знания и умения, но в новой, непривычной ситуации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«4+»</w:t>
            </w: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- близко к отлично.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Частично успешное решение с незначительной ошибкой или с посторонней помощью в какой-то момент решения.</w:t>
            </w:r>
          </w:p>
        </w:tc>
      </w:tr>
      <w:tr w:rsidR="00BD1279" w:rsidRPr="001F1315" w:rsidTr="00582364">
        <w:trPr>
          <w:trHeight w:val="1500"/>
        </w:trPr>
        <w:tc>
          <w:tcPr>
            <w:tcW w:w="4785" w:type="dxa"/>
            <w:vMerge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«5»</w:t>
            </w: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- отлично.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Полностью успешное решение, без ошибок и полностью самостоятельно.</w:t>
            </w:r>
          </w:p>
        </w:tc>
      </w:tr>
      <w:tr w:rsidR="00BD1279" w:rsidRPr="001F1315" w:rsidTr="00582364">
        <w:tc>
          <w:tcPr>
            <w:tcW w:w="4785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Максимальны</w:t>
            </w:r>
            <w:proofErr w:type="gramStart"/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й</w:t>
            </w: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(</w:t>
            </w:r>
            <w:proofErr w:type="gramEnd"/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необязательный) </w:t>
            </w: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уровень.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Решение задачи по материалу, не изучавшемуся в классе, где потребовались либо самостоятельно добытые новые знания, либо новые, самостоятельно усвоенные умения</w:t>
            </w:r>
          </w:p>
        </w:tc>
        <w:tc>
          <w:tcPr>
            <w:tcW w:w="4786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«5+»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Частично успешное решение с незначительной ошибкой или с посторонней помощью в какой-то момент решения.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«5 и 5»</w:t>
            </w: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- превосходно.</w:t>
            </w:r>
          </w:p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bCs/>
                <w:sz w:val="16"/>
                <w:szCs w:val="16"/>
              </w:rPr>
              <w:t>Полностью успешное решение, без ошибок и полностью самостоятельно.</w:t>
            </w:r>
          </w:p>
        </w:tc>
      </w:tr>
    </w:tbl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Т.к. в первый год обучения в данном  классе использовалась  15 – бальная шкала в оценочной деятельности, в  2013/2014 учебном году, работая по 5-ти бальной шкале, учитель при оценивании  и выставлении отметок за выполненные письменные работы и устные ответы обучающихся опирается на критерии оценки 2012/2013 учебного года.</w:t>
      </w:r>
    </w:p>
    <w:p w:rsidR="00BD1279" w:rsidRPr="001F1315" w:rsidRDefault="00BD1279" w:rsidP="001F1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Критерии текущей оценки учебно-познавательной деятельности учащихся</w:t>
      </w:r>
    </w:p>
    <w:tbl>
      <w:tblPr>
        <w:tblStyle w:val="ab"/>
        <w:tblW w:w="10349" w:type="dxa"/>
        <w:tblInd w:w="-743" w:type="dxa"/>
        <w:tblLook w:val="04A0"/>
      </w:tblPr>
      <w:tblGrid>
        <w:gridCol w:w="6720"/>
        <w:gridCol w:w="1786"/>
        <w:gridCol w:w="1843"/>
      </w:tblGrid>
      <w:tr w:rsidR="00BD1279" w:rsidRPr="001F1315" w:rsidTr="00582364">
        <w:tc>
          <w:tcPr>
            <w:tcW w:w="6720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Характеристика учебно-познавательной  деятельности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86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Отметка 2013/2014 </w:t>
            </w:r>
            <w:proofErr w:type="spell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уч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.г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Баллы 2012/2013 </w:t>
            </w:r>
            <w:proofErr w:type="spell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уч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.г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од</w:t>
            </w:r>
            <w:proofErr w:type="spellEnd"/>
          </w:p>
        </w:tc>
      </w:tr>
      <w:tr w:rsidR="00BD1279" w:rsidRPr="001F1315" w:rsidTr="00582364">
        <w:tc>
          <w:tcPr>
            <w:tcW w:w="6720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1.Изложение учебного материала неполное, бессистемное. Преобладают  простейшие (обыденные) представления об изучаемых фактах, явлениях, объектах.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Ответы обучающегося односложные, механически  воспроизводящие отдельные сведения.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При ответах допускаются существенные ошибки, исправленные с помощью одноклассников или педагога. Неумение производить простейший анализ и синтез, делать обобщение и выводы, выделять  элементы изучаемого материала. </w:t>
            </w:r>
          </w:p>
        </w:tc>
        <w:tc>
          <w:tcPr>
            <w:tcW w:w="1786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«1»,«2-», «2»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1-3</w:t>
            </w:r>
          </w:p>
        </w:tc>
      </w:tr>
      <w:tr w:rsidR="00BD1279" w:rsidRPr="001F1315" w:rsidTr="00582364">
        <w:tc>
          <w:tcPr>
            <w:tcW w:w="6720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2.Изложение  полученных знаний неполное, но это не препятствует усвоению  последующего программного материала. Обучающийся  допускает отдельные существенные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ошибки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которые исправляет самостоятельно или  с минимальной помощью. Испытывает затруднения при  выделении существенных признаков изученного, при выявлении  причинно-следственных связей и формулировке выводов. При применении знаний в практической деятельности проявляется недостаточная самостоятельность (нуждается в наводящих вопросах). Безошибочно выполняет только задания воспроизводящего характера. Познавательная деятельность  характеризуется пассивностью при выполнении новых или более сложных заданий.</w:t>
            </w:r>
          </w:p>
        </w:tc>
        <w:tc>
          <w:tcPr>
            <w:tcW w:w="1786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«3-», «3», «3+»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4-6</w:t>
            </w:r>
          </w:p>
        </w:tc>
      </w:tr>
      <w:tr w:rsidR="00BD1279" w:rsidRPr="001F1315" w:rsidTr="00582364">
        <w:tc>
          <w:tcPr>
            <w:tcW w:w="6720" w:type="dxa"/>
          </w:tcPr>
          <w:p w:rsidR="00BD1279" w:rsidRPr="001F1315" w:rsidRDefault="00BD1279" w:rsidP="001F1315">
            <w:pPr>
              <w:tabs>
                <w:tab w:val="left" w:pos="514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3.Имеющиеся  у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 знания соответствуют минимальному объему содержания предметной подготовки. Изложение знаний в устной и письменной форме полное, системное   в соответствии с требованиями  учебной программы. Обучающийся  воспроизводит  материал по памяти,  приводит  примеры, выделяет причинно-следственные связи с посторонней помощью в какой-то момент ответа. Допускает несущественные ошибки при формулировке выводов.  Самостоятельно выполняет задания воспроизводящего характера, с помощью педагог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а-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творческого характера.</w:t>
            </w:r>
          </w:p>
        </w:tc>
        <w:tc>
          <w:tcPr>
            <w:tcW w:w="1786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«4-», «4», «4+»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7-9</w:t>
            </w:r>
          </w:p>
        </w:tc>
      </w:tr>
      <w:tr w:rsidR="00BD1279" w:rsidRPr="001F1315" w:rsidTr="00582364">
        <w:tc>
          <w:tcPr>
            <w:tcW w:w="6720" w:type="dxa"/>
          </w:tcPr>
          <w:p w:rsidR="00BD1279" w:rsidRPr="001F1315" w:rsidRDefault="00BD1279" w:rsidP="001F1315">
            <w:pPr>
              <w:tabs>
                <w:tab w:val="left" w:pos="514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4. Имеющиеся  у 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 знания соответствуют минимальному объему содержания предметной подготовки. Изложение знаний в устной и письменной форме полное, системное   в соответствии с требованиями  учебной программы. Обучающийся  воспроизводит  материал по памяти,  приводит  примеры, выделяет причинно-следственные связи.. Самостоятельно выполняет задания воспроизводящего характера, с помощью педагог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а-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творческого характера.</w:t>
            </w:r>
          </w:p>
        </w:tc>
        <w:tc>
          <w:tcPr>
            <w:tcW w:w="1786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«5-», «5», «5+»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10-12</w:t>
            </w:r>
          </w:p>
        </w:tc>
      </w:tr>
      <w:tr w:rsidR="00BD1279" w:rsidRPr="001F1315" w:rsidTr="00582364">
        <w:tc>
          <w:tcPr>
            <w:tcW w:w="6720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4.Имеющиеся  знания превышают минимальный объем содержания предметной подготовки за счет самостоятельно усвоенных  дополнительных  сведений. Обучающийся  уверенно воспроизводит элементы знания в учебном материале,   свободно оперирует ими, дает характеристику их сущности, выделяет элементы </w:t>
            </w:r>
            <w:proofErr w:type="spell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межпредметных</w:t>
            </w:r>
            <w:proofErr w:type="spell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связей и отношений приводит собственные примеры и внепрограммный материал. Самостоятельно применяет знания при выполнении заданий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допущенные ошибки замечает и исправляет самостоятельно. Познавательная деятельность характеризуется устойчивостью и эффективностью.  </w:t>
            </w:r>
          </w:p>
        </w:tc>
        <w:tc>
          <w:tcPr>
            <w:tcW w:w="1786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«5+!» или «5.Превосходно! 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13-15</w:t>
            </w:r>
          </w:p>
        </w:tc>
      </w:tr>
    </w:tbl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1279" w:rsidRPr="001F1315" w:rsidRDefault="00BD1279" w:rsidP="001F131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КРИТЕРИИ ОЦЕНКИ ДОМАШНЕЙ РАБОТЫ </w:t>
      </w:r>
      <w:proofErr w:type="gramStart"/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ОБУЧАЮЩИХСЯ</w:t>
      </w:r>
      <w:proofErr w:type="gramEnd"/>
    </w:p>
    <w:tbl>
      <w:tblPr>
        <w:tblStyle w:val="ab"/>
        <w:tblW w:w="10349" w:type="dxa"/>
        <w:tblInd w:w="-743" w:type="dxa"/>
        <w:tblLook w:val="04A0"/>
      </w:tblPr>
      <w:tblGrid>
        <w:gridCol w:w="6663"/>
        <w:gridCol w:w="1843"/>
        <w:gridCol w:w="1843"/>
      </w:tblGrid>
      <w:tr w:rsidR="00BD1279" w:rsidRPr="001F1315" w:rsidTr="00582364">
        <w:trPr>
          <w:trHeight w:val="77"/>
        </w:trPr>
        <w:tc>
          <w:tcPr>
            <w:tcW w:w="666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Характеристика качества выполнения домашней работы обучающегося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Отметка 2013/2014 </w:t>
            </w:r>
            <w:proofErr w:type="spell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уч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.г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Баллы 2012/2013 </w:t>
            </w:r>
            <w:proofErr w:type="spell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уч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.г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од</w:t>
            </w:r>
            <w:proofErr w:type="spellEnd"/>
          </w:p>
        </w:tc>
      </w:tr>
      <w:tr w:rsidR="00BD1279" w:rsidRPr="001F1315" w:rsidTr="00582364">
        <w:tc>
          <w:tcPr>
            <w:tcW w:w="6663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1.При выполнении отдельных заданий домашней работы не может восстановить ход своих рассуждений, допускает существенные ошибки. При многоуровневом характере работы выполняет без ошибок только воспроизводящие задания с опорой на образец (примеры, задачи, упражнения, задания из учебника, аналог заданий на уроке)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«1»,«2-», «2»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1-3</w:t>
            </w:r>
          </w:p>
        </w:tc>
      </w:tr>
      <w:tr w:rsidR="00BD1279" w:rsidRPr="001F1315" w:rsidTr="00582364">
        <w:tc>
          <w:tcPr>
            <w:tcW w:w="6663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2.При выполнении отдельных заданий домашней работы способен описать ход своих рассуждений, ошибки носят несущественный характер и могут быть исправлены самостоятельно. 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«3-», «3», «3+»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4-6</w:t>
            </w:r>
          </w:p>
        </w:tc>
      </w:tr>
      <w:tr w:rsidR="00BD1279" w:rsidRPr="001F1315" w:rsidTr="00582364">
        <w:tc>
          <w:tcPr>
            <w:tcW w:w="6663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Обучающийся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безошибочно воспроизводит все задания домашней работы. Встречающиеся ошибки являются описками. Однако существуют затруднения при воспроизведении заданий на комбинирование алгоритмов  и правил.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«4-», «4», «4+»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7-9</w:t>
            </w:r>
          </w:p>
        </w:tc>
      </w:tr>
      <w:tr w:rsidR="00BD1279" w:rsidRPr="001F1315" w:rsidTr="00582364">
        <w:tc>
          <w:tcPr>
            <w:tcW w:w="6663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  <w:proofErr w:type="gramStart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Обучающийся</w:t>
            </w:r>
            <w:proofErr w:type="gramEnd"/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безошибочно воспроизводит все задания домашней работы. Встречающиеся ошибки являются описками. 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«5-», «5», «5+»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10-12</w:t>
            </w:r>
          </w:p>
        </w:tc>
      </w:tr>
      <w:tr w:rsidR="00BD1279" w:rsidRPr="001F1315" w:rsidTr="00582364">
        <w:tc>
          <w:tcPr>
            <w:tcW w:w="6663" w:type="dxa"/>
          </w:tcPr>
          <w:p w:rsidR="00BD1279" w:rsidRPr="001F1315" w:rsidRDefault="00BD1279" w:rsidP="001F131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5. Опираясь на опыт, способен выполнять новые задания, которые требуют использования нескольких известных алгоритмов или для выполнения которых требуется привлечение дополнительных источников.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 xml:space="preserve"> «5+!» или «5» Превосходно!</w:t>
            </w:r>
          </w:p>
        </w:tc>
        <w:tc>
          <w:tcPr>
            <w:tcW w:w="1843" w:type="dxa"/>
          </w:tcPr>
          <w:p w:rsidR="00BD1279" w:rsidRPr="001F1315" w:rsidRDefault="00BD1279" w:rsidP="001F131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315">
              <w:rPr>
                <w:rFonts w:ascii="Times New Roman" w:eastAsia="Times New Roman" w:hAnsi="Times New Roman"/>
                <w:sz w:val="16"/>
                <w:szCs w:val="16"/>
              </w:rPr>
              <w:t>13-15</w:t>
            </w:r>
          </w:p>
        </w:tc>
      </w:tr>
    </w:tbl>
    <w:p w:rsidR="00BD1279" w:rsidRPr="001F1315" w:rsidRDefault="00BD1279" w:rsidP="001F131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1279" w:rsidRPr="001F1315" w:rsidRDefault="00BD1279" w:rsidP="001F13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VIII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 Предполагаемые результаты.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учащихся:</w:t>
      </w:r>
    </w:p>
    <w:p w:rsidR="00BD1279" w:rsidRPr="001F1315" w:rsidRDefault="00BD1279" w:rsidP="001F1315">
      <w:pPr>
        <w:numPr>
          <w:ilvl w:val="0"/>
          <w:numId w:val="10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уровне 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личностных результатов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«овладение начальными навыками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адаптации в динамично развивающемся мире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», «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развитие самостоятельности и личной ответственности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свободе»; «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развитие этических чувств, доброжелательности и эмоционально-нравственной отзывчивости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понимания и сопереживания чувствам других людей» и т.д.;</w:t>
      </w:r>
      <w:proofErr w:type="gramEnd"/>
    </w:p>
    <w:p w:rsidR="00BD1279" w:rsidRPr="001F1315" w:rsidRDefault="00BD1279" w:rsidP="001F1315">
      <w:pPr>
        <w:numPr>
          <w:ilvl w:val="0"/>
          <w:numId w:val="10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уровне </w:t>
      </w:r>
      <w:proofErr w:type="spellStart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метапредметных</w:t>
      </w:r>
      <w:proofErr w:type="spellEnd"/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результатов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«овладение навыками смыслового чтения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текстов различных стилей и жанров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целями и задачами;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»; «овладение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логическими действиями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сравнения, анализа, обобщения, классификации по родовидовым признакам,  построения рассуждений»;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готовность слушать собеседника и вести диалог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готовность признавать возможность существования различных точек зрения и права каждого иметь свою; излагать своё мнение и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аргументировать свою точку зрения и оценку событий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»; «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готовить своё выступление и выступать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аудио-, виде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графическим сопровождением; соблюдать нормы информационной избирательности, этики и этикета»; опираться на «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использование знаково-символических сре</w:t>
      </w:r>
      <w:proofErr w:type="gramStart"/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дств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едставления информации для  решения учебных и практических задач» и т.д.;</w:t>
      </w:r>
    </w:p>
    <w:p w:rsidR="00BD1279" w:rsidRPr="001F1315" w:rsidRDefault="00BD1279" w:rsidP="001F1315">
      <w:pPr>
        <w:numPr>
          <w:ilvl w:val="0"/>
          <w:numId w:val="10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уровне </w:t>
      </w:r>
      <w:r w:rsidRPr="001F131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результатов в предметной области «Филология»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«овладение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</w:t>
      </w:r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т.д.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риторика, как предмет филологического цикла, помогает решению задач, которые ставятся новым стандартом при обучении русскому языку и литературному чтению.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IX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. Учебно-тематическое планирование с определением основных видов учебной деятельности обучающихся. </w:t>
      </w:r>
    </w:p>
    <w:p w:rsidR="00BD1279" w:rsidRPr="001F1315" w:rsidRDefault="00BD1279" w:rsidP="001F1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Учебно-тематическое планирование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4112"/>
        <w:gridCol w:w="1984"/>
        <w:gridCol w:w="709"/>
        <w:gridCol w:w="2410"/>
        <w:gridCol w:w="708"/>
      </w:tblGrid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 урока</w:t>
            </w:r>
          </w:p>
        </w:tc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учебного курса, кол-во часов.</w:t>
            </w: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Последовательность уроков в теме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Учебные единицы.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Виды 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уровнем усвоения учебной единицы</w:t>
            </w:r>
          </w:p>
        </w:tc>
        <w:tc>
          <w:tcPr>
            <w:tcW w:w="2410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деятельности 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по разделам)</w:t>
            </w: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Примечания</w:t>
            </w:r>
          </w:p>
        </w:tc>
      </w:tr>
      <w:tr w:rsidR="00BD1279" w:rsidRPr="001F1315" w:rsidTr="00582364">
        <w:trPr>
          <w:trHeight w:val="840"/>
        </w:trPr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BD1279" w:rsidRPr="001F1315" w:rsidRDefault="00BD1279" w:rsidP="001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Раздел </w:t>
            </w: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</w:p>
          <w:p w:rsidR="00BD1279" w:rsidRPr="001F1315" w:rsidRDefault="00BD1279" w:rsidP="001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ОБЩЕНИЕ </w:t>
            </w:r>
          </w:p>
          <w:p w:rsidR="00BD1279" w:rsidRPr="001F1315" w:rsidRDefault="00BD1279" w:rsidP="001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часов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Проверь себя. Повторение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изученного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1-м классе.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Речь, значение речи, текст, предложения.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D1279" w:rsidRPr="001F1315" w:rsidRDefault="00BD1279" w:rsidP="001F1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Приводить примеры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важности общения в жизни людей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Разыгрывать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этикетные диалоги приветствия, прощания, благодарности, извинения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Давать определение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риторики как науки, которая учит успешному общению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Называть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адресанта, адресата высказывания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Характеризовать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успешность высказывания (с точки зрения достижения задачи взаимодействия).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уместность использования словесных и несловесных средств в риторических заданиях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Называть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речевые роли в разных ситуациях общения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Называть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несловесные средства общения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уместность использования несловесных средств общения: громкости, темпа тона, мимики, взгляда, жестов, позы в разных ситуациях .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Демонстрировать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уместное использование изученных несловесных средств при решении риторических задач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Объяснять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важность слушания в разных ситуациях общения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Называть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словесные и несловесные сигналы (средства), которые показывают собеседнику, что его внимательно слушают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этих средств в разных ситуациях общения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Выделять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непонятное при слушании,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спрашивать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незнакомых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словах, выражениях.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Демонстрировать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приёмов, помогающих понять звучащий текст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Анализировать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несловесные средства, используемые говорящим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себя как слушателя в учебной и </w:t>
            </w:r>
            <w:proofErr w:type="spell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внеучебной</w:t>
            </w:r>
            <w:proofErr w:type="spell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Объяснять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какими правилами можно пользоваться, чтобы просьбу выполнили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Называть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речевые формулы вежливой просьбы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Характеризовать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особенности скрытой просьбы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просьбу (и скрытую просьбу) в различных ситуациях общения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Объяснять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роль шрифтовых выделений в учебных текстах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Анализировать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информацию, представленную на рисунках, схемах и т.д. 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Приводить примеры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удачных рисунков, иллюстраций, схем, таблиц, помогающих понять текст (из разных учебников для 2-го класса)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Наука риторика. Компоненты речевой ситуации: </w:t>
            </w:r>
            <w:r w:rsidRPr="001F13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кто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что -  </w:t>
            </w:r>
            <w:r w:rsidRPr="001F13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кому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 риторика, говорить – писать, данное начало, текст параграфа, речь.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речевой ситуации: кому – кто. Адресат – адресант.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Адресант, адресат.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Твои речевые роли.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Адресант, адресат.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rPr>
          <w:trHeight w:val="1028"/>
        </w:trPr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мы говорим: темп речи.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медленнее, чем обычно, быстрее, чем обычно.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Как мы говорим: громкость. То же слово, да не так бы молвить 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 речи).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Громкость: тише, громче.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Настроение, чувства и тон говорящего. Мимика, жесты, поза. Говорящий взгляд.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 речи, виды тонов речи, мимика, жесты, поза, говорящий взгляд.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Настроение, чувства и тон говорящего. Мимика, жесты, поза. Говорящий взгляд.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Настроение, чувства и тон говорящего. Мимика, жесты, поза. Говорящий взгляд.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 слушаем – нас слушают.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общения. Сигналы, которые показывают собеседнику, что его слушают.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Сигнал принят, слушаю! 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Слушали и услышали. Признаки того, что слушал внимательно.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Слушаем и стараемся понять, выделяем непонятное. 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Слушать, выделять непонятное.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Слушаем, как говорят. Слушаем на уроке, слушаем целый день!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говорят. Видеть, что выражает лицо говорящего. Пантомима.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Слушаем, как говорят. Слушаем на уроке, слушаем целый день! Вежливая просьба. Скрытая просьба.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Слушать, услышать, понять. Что-как-кого слушать. Просить,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умолять, мольба, требование. Скрытая просьба.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чём нам говорит шрифт.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Рисунки, иллюстрации,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Шрифт, азбука, алфавит, умножение и деление, рисунки, иллюстрации, схемы. Уменьшаемое, вычитаемое, разность.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 по теме «Общение»</w:t>
            </w:r>
          </w:p>
        </w:tc>
        <w:tc>
          <w:tcPr>
            <w:tcW w:w="1984" w:type="dxa"/>
            <w:vMerge w:val="restart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Изученные учебные единицы в разделе «Общение»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К.р.</w:t>
            </w: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ошибками.</w:t>
            </w:r>
          </w:p>
        </w:tc>
        <w:tc>
          <w:tcPr>
            <w:tcW w:w="1984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</w:tcPr>
          <w:p w:rsidR="00BD1279" w:rsidRPr="001F1315" w:rsidRDefault="00BD1279" w:rsidP="001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Раздел </w:t>
            </w: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1F13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BD1279" w:rsidRPr="001F1315" w:rsidRDefault="00BD1279" w:rsidP="001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часов</w:t>
            </w: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Тема, основная мысль, заголовок. (Повторение.) </w:t>
            </w:r>
          </w:p>
        </w:tc>
        <w:tc>
          <w:tcPr>
            <w:tcW w:w="1984" w:type="dxa"/>
            <w:vMerge w:val="restart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Тема, основная мысль, заголовок. Понять текст.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Определять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тему и основную мысль текста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Озаглавливать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Выделять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опорные слова в тексте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Моделировать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 (устный ответ) по записанным ранее опорным словам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Различать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подробный и краткий пересказ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Пересказывать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 подробно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Реализовывать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краткий пересказ, пользуясь правилами сокращения исходного текста .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Объяснять,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почему план можно сравнить с кратким пересказом текста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 текста (сказки, рассказа) по сюжетным картинкам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 текста для пересказа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Приводить примеры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ситуаций, в которых можно согласиться или отказать в выполнении просьбы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Называть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слова, которыми можно выразить согласие или отказ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Называть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словесные и несловесные средства, смягчающие отказ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вежливости отказа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этикетный диалог: просьба–согласие–ответ на согласие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этикетный диалог: просьба–отказ–ответ на отказ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Различать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повествование, описание, рассуждение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Объяснять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чем они отличаются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Определять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задачу рассуждения: объяснить, доказать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Называть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рассуждения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Вводить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рассуждение убеждающие примеры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Вводить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рассуждение ссылку на правило, закон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Моделировать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текст рассуждения на темы, связанные с учебной и </w:t>
            </w:r>
            <w:proofErr w:type="spell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внеучебной</w:t>
            </w:r>
            <w:proofErr w:type="spell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деятельностью учеников.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Различать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точные и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неточные рассуждения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Определять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тему, основную мысль описания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Описывать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хорошо знакомый предмет, животное, подчиняя описание его основной мысли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его описательный фрагмент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Сочинять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загадку, в основе которой лежит описание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невыдуманный рассказ о случае, который произошёл с рассказчиком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рассказа, соответствие его содержания и речевого оформления речевой задаче рассказчика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Реализовывать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рассказ о случае из своей жизни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Реализовывать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изученные типы текстов, речевые жанры .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Разыгрывать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риторические игры .</w:t>
            </w: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Тема, основная мысль, заголовок. (Повторение.) 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Опорные слова.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Опорные и ключевые слова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Подробный пересказ.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Пересказ подробный, текст, содержание текста. Памятка для подготовки к пересказу.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Краткий пересказ.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Текст, заглавие, краткий пересказ. Исключи, объедини.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План.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План, оглавление, содержание, глава.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Согласие или отказ.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Отказывай, не обижая.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Согласие, отказ, вежливый отказ.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Ответы на отказ.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Ответы на отказ.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Типы текстов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Текст. Виды текстов: повествование, описание, рассуждение.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Рассуждение.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Примеры в рассуждении.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Ссылка на правило, закон.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Точные и неточные объяснения.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рассуждений: первая часть - то, что объясняется, доказывается, вторая – дается само объяснение, доказательство.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Примеры в рассуждении.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Ссылка на правило, закон.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Слова, помогающие ввести правило. Правило, закон.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Точные и неточные объяснения.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Точные и неточные объяснения, итог.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Описание, признаки предмета.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в объявлении,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загадки-описания, сочини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загадку.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Описание, признаки предмета.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в объявлении,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загадки-описания, сочинение 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загадок. Три секрета загадок. Отгадки.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Было или придумано, 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 рассказа.</w:t>
            </w:r>
          </w:p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Хочу вам рассказать.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Невыдуманный рассказ. Текст, заглавие, части рассказа.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 по теме «Текст»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Изученные понятия по </w:t>
            </w: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теме «Текст».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К.Р. </w:t>
            </w: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279" w:rsidRPr="001F1315" w:rsidTr="00582364">
        <w:tc>
          <w:tcPr>
            <w:tcW w:w="567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67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2" w:type="dxa"/>
          </w:tcPr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над ошибками. Чему мы научились </w:t>
            </w: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D1279" w:rsidRPr="001F1315" w:rsidRDefault="00BD1279" w:rsidP="001F13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уроках</w:t>
            </w:r>
            <w:proofErr w:type="gramEnd"/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риторики?</w:t>
            </w:r>
          </w:p>
        </w:tc>
        <w:tc>
          <w:tcPr>
            <w:tcW w:w="1984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Изученные понятия по теме «Текст» и «Общение».</w:t>
            </w:r>
          </w:p>
        </w:tc>
        <w:tc>
          <w:tcPr>
            <w:tcW w:w="709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D1279" w:rsidRPr="001F1315" w:rsidRDefault="00BD1279" w:rsidP="001F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91652" w:rsidRPr="001F1315" w:rsidRDefault="00C91652" w:rsidP="001F13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1F1315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X</w:t>
      </w: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Описание учебно-методического и материально-технического образовательного процесса.</w:t>
      </w:r>
      <w:proofErr w:type="gramEnd"/>
    </w:p>
    <w:p w:rsidR="00BD1279" w:rsidRPr="001F1315" w:rsidRDefault="00BD1279" w:rsidP="001F1315">
      <w:pPr>
        <w:numPr>
          <w:ilvl w:val="1"/>
          <w:numId w:val="11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Методические и учебные пособия для учителя и </w:t>
      </w:r>
      <w:proofErr w:type="gramStart"/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обучающихся</w:t>
      </w:r>
      <w:proofErr w:type="gramEnd"/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Список для учащихся:</w:t>
      </w:r>
    </w:p>
    <w:p w:rsidR="00C91652" w:rsidRPr="001F1315" w:rsidRDefault="00C91652" w:rsidP="001F1315">
      <w:pPr>
        <w:numPr>
          <w:ilvl w:val="0"/>
          <w:numId w:val="1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Учебник «Риторика» в 3</w:t>
      </w:r>
      <w:r w:rsidR="00BD1279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-х частях, 2 класс под руководством Т.А. </w:t>
      </w:r>
      <w:proofErr w:type="spellStart"/>
      <w:r w:rsidR="00BD1279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Ладыженской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М.:Баласс,2013. –</w:t>
      </w:r>
    </w:p>
    <w:p w:rsidR="00BD1279" w:rsidRPr="001F1315" w:rsidRDefault="00C91652" w:rsidP="001F1315">
      <w:p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94 с.</w:t>
      </w:r>
    </w:p>
    <w:p w:rsidR="00BD1279" w:rsidRPr="001F1315" w:rsidRDefault="00BD1279" w:rsidP="001F1315">
      <w:pPr>
        <w:numPr>
          <w:ilvl w:val="0"/>
          <w:numId w:val="1"/>
        </w:num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Список для учителя:</w:t>
      </w:r>
    </w:p>
    <w:p w:rsidR="00C91652" w:rsidRPr="001F1315" w:rsidRDefault="00BD1279" w:rsidP="001F1315">
      <w:pPr>
        <w:numPr>
          <w:ilvl w:val="0"/>
          <w:numId w:val="1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Ладыженская</w:t>
      </w:r>
      <w:proofErr w:type="spellEnd"/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Т.А., </w:t>
      </w:r>
      <w:proofErr w:type="spellStart"/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Ладыженская</w:t>
      </w:r>
      <w:proofErr w:type="spellEnd"/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Н.В.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Уроки риторики в школе. Книга для </w:t>
      </w:r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учителя. – М.</w:t>
      </w:r>
      <w:proofErr w:type="gramStart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Баласс</w:t>
      </w:r>
      <w:proofErr w:type="spell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proofErr w:type="spellStart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Ювента</w:t>
      </w:r>
      <w:proofErr w:type="spell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, 2013. – 126 с.</w:t>
      </w:r>
    </w:p>
    <w:p w:rsidR="00BD1279" w:rsidRPr="001F1315" w:rsidRDefault="00BD1279" w:rsidP="001F1315">
      <w:pPr>
        <w:numPr>
          <w:ilvl w:val="0"/>
          <w:numId w:val="1"/>
        </w:numPr>
        <w:spacing w:after="0" w:line="240" w:lineRule="auto"/>
        <w:ind w:left="-851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Ладыженская</w:t>
      </w:r>
      <w:proofErr w:type="spellEnd"/>
      <w:r w:rsidRPr="001F13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Н.В.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Обучение успешному общению. Речевые жанры. Книга для учителя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 П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 ред. Т.А.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Лады</w:t>
      </w:r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женской</w:t>
      </w:r>
      <w:proofErr w:type="spell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М.</w:t>
      </w:r>
      <w:proofErr w:type="gramStart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Баласс</w:t>
      </w:r>
      <w:proofErr w:type="spell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proofErr w:type="spellStart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Ювента</w:t>
      </w:r>
      <w:proofErr w:type="spell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, 2013. – 86 с.</w:t>
      </w:r>
    </w:p>
    <w:p w:rsidR="00C91652" w:rsidRPr="001F1315" w:rsidRDefault="00BD1279" w:rsidP="001F1315">
      <w:pPr>
        <w:numPr>
          <w:ilvl w:val="0"/>
          <w:numId w:val="1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Уч</w:t>
      </w:r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ебник «Риторика» в 2-х частях, 3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класс под руководством Т.А.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Ладыженской</w:t>
      </w:r>
      <w:proofErr w:type="spell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М.:Баласс,2013. –</w:t>
      </w:r>
    </w:p>
    <w:p w:rsidR="00BD1279" w:rsidRPr="001F1315" w:rsidRDefault="00C91652" w:rsidP="001F1315">
      <w:p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94 с.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1279" w:rsidRPr="001F1315" w:rsidRDefault="00BD1279" w:rsidP="001F1315">
      <w:pPr>
        <w:numPr>
          <w:ilvl w:val="0"/>
          <w:numId w:val="1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Образовательная система «Школа 2100».Федеральный государственный образовательный стандарт. Примерная основная образовательная программа». Книги 1 и  2. – М.: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Баласс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, 2011.</w:t>
      </w:r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- 270 с.</w:t>
      </w:r>
    </w:p>
    <w:p w:rsidR="00BD1279" w:rsidRPr="001F1315" w:rsidRDefault="00BD1279" w:rsidP="001F1315">
      <w:pPr>
        <w:numPr>
          <w:ilvl w:val="0"/>
          <w:numId w:val="1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А.В.Миронов. Как построить урок в соответствии с ФГОС.- Волгоград: Издательство «Учитель», 2013.</w:t>
      </w:r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- 120с.</w:t>
      </w:r>
    </w:p>
    <w:p w:rsidR="00BD1279" w:rsidRPr="001F1315" w:rsidRDefault="00BD1279" w:rsidP="001F1315">
      <w:pPr>
        <w:numPr>
          <w:ilvl w:val="0"/>
          <w:numId w:val="1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А.В.Миронов.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Деятельностный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подход в образовании. – Набережные Челны: ФГБОУ ВПО «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Набережночелнинский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институт социально-педагогических технологий и ресурсов», 2013.</w:t>
      </w:r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380 </w:t>
      </w:r>
      <w:proofErr w:type="gramStart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="00C91652"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numPr>
          <w:ilvl w:val="1"/>
          <w:numId w:val="11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Интернет-ресурсы: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1.Единая коллекция Цифровых Образовательных Ресурсов: </w:t>
      </w:r>
      <w:hyperlink r:id="rId9" w:history="1"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http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://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school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-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collection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.</w:t>
        </w:r>
        <w:proofErr w:type="spellStart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edu</w:t>
        </w:r>
        <w:proofErr w:type="spellEnd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.</w:t>
        </w:r>
        <w:proofErr w:type="spellStart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Презентация уроков «Начальная школа»: </w:t>
      </w:r>
      <w:hyperlink r:id="rId10" w:history="1"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http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://</w:t>
        </w:r>
        <w:proofErr w:type="spellStart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nachalka</w:t>
        </w:r>
        <w:proofErr w:type="spellEnd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.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info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/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about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/193</w:t>
        </w:r>
      </w:hyperlink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Я иду на урок начальной школы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материалы к уроку) : </w:t>
      </w:r>
      <w:hyperlink r:id="rId11" w:history="1"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www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.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festival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.1</w:t>
        </w:r>
      </w:hyperlink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september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 Сайт  МОУ лицей № 8 «Олимпия»: центр дистанционного образования, курс «Начальная школа»: </w:t>
      </w:r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:// 1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yceum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8.</w:t>
      </w:r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com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 Официальный сайт Образовательной  системы «Школа 2100»: </w:t>
      </w:r>
      <w:hyperlink r:id="rId12" w:history="1"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http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://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www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.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school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2100.</w:t>
        </w:r>
        <w:proofErr w:type="spellStart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ru</w:t>
        </w:r>
        <w:proofErr w:type="spellEnd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/</w:t>
        </w:r>
      </w:hyperlink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 Презентация уроков «Начальная школа»: </w:t>
      </w:r>
      <w:hyperlink r:id="rId13" w:history="1"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http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://</w:t>
        </w:r>
        <w:proofErr w:type="spellStart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nachalka</w:t>
        </w:r>
        <w:proofErr w:type="spellEnd"/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.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info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/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 w:eastAsia="ru-RU"/>
          </w:rPr>
          <w:t>about</w:t>
        </w:r>
        <w:r w:rsidRPr="001F1315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/193</w:t>
        </w:r>
      </w:hyperlink>
    </w:p>
    <w:p w:rsidR="00C91652" w:rsidRPr="001F1315" w:rsidRDefault="00C91652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3.Информационно-коммуникативные средства:</w:t>
      </w:r>
    </w:p>
    <w:p w:rsidR="00BD1279" w:rsidRPr="001F1315" w:rsidRDefault="00BD1279" w:rsidP="001F1315">
      <w:pPr>
        <w:numPr>
          <w:ilvl w:val="0"/>
          <w:numId w:val="2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«Академия младшего школьника», 1-4 классы  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D1279" w:rsidRPr="001F1315" w:rsidRDefault="00BD1279" w:rsidP="001F1315">
      <w:p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numPr>
          <w:ilvl w:val="0"/>
          <w:numId w:val="2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«Мультимедийное наглядное пособие», литературное чтение 1-4 классы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D1279" w:rsidRPr="001F1315" w:rsidRDefault="00BD1279" w:rsidP="001F1315">
      <w:p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numPr>
          <w:ilvl w:val="0"/>
          <w:numId w:val="2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«Развитие речи», предназначен для детей старшего дошкольного и младшего школьного возраста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D1279" w:rsidRPr="001F1315" w:rsidRDefault="00BD1279" w:rsidP="001F1315">
      <w:p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numPr>
          <w:ilvl w:val="0"/>
          <w:numId w:val="2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«Страна </w:t>
      </w:r>
      <w:proofErr w:type="spell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Лингвиния</w:t>
      </w:r>
      <w:proofErr w:type="spell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русский язык для 2-7 классов 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F13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4.Наглядные пособия:</w:t>
      </w:r>
    </w:p>
    <w:p w:rsidR="00BD1279" w:rsidRPr="001F1315" w:rsidRDefault="00BD1279" w:rsidP="001F1315">
      <w:p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Таблица букв.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Технические средства обучения: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1. Интерактивная доска, ноутбук, проектор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2.Колонки для компьютера.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Учебно-практическое оборудование: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1.Аудиторная доска с магнитной поверхностью и набором приспособлений для крепления таблиц, схем.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2. Шкафчик  для хранения таблиц.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3.Орг</w:t>
      </w:r>
      <w:proofErr w:type="gramStart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ехника ( Принтер, сканер, ксерокс).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279" w:rsidRPr="001F1315" w:rsidRDefault="00BD1279" w:rsidP="001F1315">
      <w:pPr>
        <w:numPr>
          <w:ilvl w:val="0"/>
          <w:numId w:val="12"/>
        </w:numPr>
        <w:spacing w:after="0" w:line="240" w:lineRule="auto"/>
        <w:ind w:left="-851" w:right="-28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Специализированная мебель:</w:t>
      </w:r>
    </w:p>
    <w:p w:rsidR="00BD1279" w:rsidRPr="001F1315" w:rsidRDefault="00BD1279" w:rsidP="001F13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31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Компьютерный стол.</w:t>
      </w:r>
    </w:p>
    <w:p w:rsidR="00BD1279" w:rsidRPr="001F1315" w:rsidRDefault="00BD1279" w:rsidP="001F131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1E25" w:rsidRPr="001F1315" w:rsidRDefault="00011E25" w:rsidP="001F13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11E25" w:rsidRPr="001F1315" w:rsidSect="0068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42" w:rsidRDefault="009F1142">
      <w:pPr>
        <w:spacing w:after="0" w:line="240" w:lineRule="auto"/>
      </w:pPr>
      <w:r>
        <w:separator/>
      </w:r>
    </w:p>
  </w:endnote>
  <w:endnote w:type="continuationSeparator" w:id="0">
    <w:p w:rsidR="009F1142" w:rsidRDefault="009F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4" w:rsidRDefault="00686F1C" w:rsidP="0058236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8236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82364">
      <w:rPr>
        <w:rStyle w:val="af0"/>
        <w:noProof/>
      </w:rPr>
      <w:t>1</w:t>
    </w:r>
    <w:r>
      <w:rPr>
        <w:rStyle w:val="af0"/>
      </w:rPr>
      <w:fldChar w:fldCharType="end"/>
    </w:r>
  </w:p>
  <w:p w:rsidR="00582364" w:rsidRDefault="0058236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4" w:rsidRDefault="00582364" w:rsidP="00582364">
    <w:pPr>
      <w:pStyle w:val="ae"/>
      <w:framePr w:wrap="around" w:vAnchor="text" w:hAnchor="margin" w:xAlign="center" w:y="1"/>
      <w:rPr>
        <w:rStyle w:val="af0"/>
      </w:rPr>
    </w:pPr>
  </w:p>
  <w:p w:rsidR="00582364" w:rsidRDefault="005823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42" w:rsidRDefault="009F1142">
      <w:pPr>
        <w:spacing w:after="0" w:line="240" w:lineRule="auto"/>
      </w:pPr>
      <w:r>
        <w:separator/>
      </w:r>
    </w:p>
  </w:footnote>
  <w:footnote w:type="continuationSeparator" w:id="0">
    <w:p w:rsidR="009F1142" w:rsidRDefault="009F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305"/>
    <w:multiLevelType w:val="multilevel"/>
    <w:tmpl w:val="13D6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A0541"/>
    <w:multiLevelType w:val="hybridMultilevel"/>
    <w:tmpl w:val="F65CB5B8"/>
    <w:lvl w:ilvl="0" w:tplc="DF12436C">
      <w:start w:val="1"/>
      <w:numFmt w:val="decimal"/>
      <w:lvlText w:val="%1."/>
      <w:lvlJc w:val="left"/>
      <w:pPr>
        <w:ind w:left="18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B1AE1"/>
    <w:multiLevelType w:val="hybridMultilevel"/>
    <w:tmpl w:val="542E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3EFA"/>
    <w:multiLevelType w:val="multilevel"/>
    <w:tmpl w:val="6116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2538F"/>
    <w:multiLevelType w:val="multilevel"/>
    <w:tmpl w:val="F952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E6BDD"/>
    <w:multiLevelType w:val="multilevel"/>
    <w:tmpl w:val="B2F0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F6D94"/>
    <w:multiLevelType w:val="hybridMultilevel"/>
    <w:tmpl w:val="D9F2B9FE"/>
    <w:lvl w:ilvl="0" w:tplc="6FDCCE52">
      <w:start w:val="7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7">
    <w:nsid w:val="51D347C6"/>
    <w:multiLevelType w:val="multilevel"/>
    <w:tmpl w:val="768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60988"/>
    <w:multiLevelType w:val="hybridMultilevel"/>
    <w:tmpl w:val="CE7047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39E39B7"/>
    <w:multiLevelType w:val="multilevel"/>
    <w:tmpl w:val="A51C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B1C9C"/>
    <w:multiLevelType w:val="multilevel"/>
    <w:tmpl w:val="6CBE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B7F56"/>
    <w:multiLevelType w:val="multilevel"/>
    <w:tmpl w:val="930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4C"/>
    <w:rsid w:val="00011E25"/>
    <w:rsid w:val="001F1315"/>
    <w:rsid w:val="00582364"/>
    <w:rsid w:val="00686F1C"/>
    <w:rsid w:val="009F1142"/>
    <w:rsid w:val="00A5534C"/>
    <w:rsid w:val="00AA2C74"/>
    <w:rsid w:val="00BD1279"/>
    <w:rsid w:val="00C17542"/>
    <w:rsid w:val="00C9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1C"/>
  </w:style>
  <w:style w:type="paragraph" w:styleId="3">
    <w:name w:val="heading 3"/>
    <w:basedOn w:val="a"/>
    <w:next w:val="a"/>
    <w:link w:val="30"/>
    <w:qFormat/>
    <w:rsid w:val="00BD12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BD12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12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1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1279"/>
  </w:style>
  <w:style w:type="paragraph" w:styleId="a3">
    <w:name w:val="Normal (Web)"/>
    <w:basedOn w:val="a"/>
    <w:uiPriority w:val="99"/>
    <w:rsid w:val="00BD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D1279"/>
    <w:rPr>
      <w:b/>
      <w:bCs/>
    </w:rPr>
  </w:style>
  <w:style w:type="character" w:styleId="a5">
    <w:name w:val="Emphasis"/>
    <w:basedOn w:val="a0"/>
    <w:uiPriority w:val="20"/>
    <w:qFormat/>
    <w:rsid w:val="00BD1279"/>
    <w:rPr>
      <w:i/>
      <w:iCs/>
    </w:rPr>
  </w:style>
  <w:style w:type="character" w:customStyle="1" w:styleId="a6">
    <w:name w:val="Схема документа Знак"/>
    <w:basedOn w:val="a0"/>
    <w:link w:val="a7"/>
    <w:semiHidden/>
    <w:rsid w:val="00BD127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BD12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BD1279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D1279"/>
    <w:rPr>
      <w:color w:val="0000FF"/>
      <w:u w:val="single"/>
    </w:rPr>
  </w:style>
  <w:style w:type="paragraph" w:styleId="a9">
    <w:name w:val="footnote text"/>
    <w:basedOn w:val="a"/>
    <w:link w:val="aa"/>
    <w:semiHidden/>
    <w:rsid w:val="00BD127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D1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rsid w:val="00BD127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BD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279"/>
  </w:style>
  <w:style w:type="character" w:customStyle="1" w:styleId="c10">
    <w:name w:val="c10"/>
    <w:basedOn w:val="a0"/>
    <w:rsid w:val="00BD1279"/>
  </w:style>
  <w:style w:type="character" w:customStyle="1" w:styleId="c17c0c8">
    <w:name w:val="c17 c0 c8"/>
    <w:basedOn w:val="a0"/>
    <w:rsid w:val="00BD1279"/>
  </w:style>
  <w:style w:type="character" w:customStyle="1" w:styleId="c17c7">
    <w:name w:val="c17 c7"/>
    <w:basedOn w:val="a0"/>
    <w:rsid w:val="00BD1279"/>
  </w:style>
  <w:style w:type="character" w:customStyle="1" w:styleId="c7">
    <w:name w:val="c7"/>
    <w:basedOn w:val="a0"/>
    <w:rsid w:val="00BD1279"/>
  </w:style>
  <w:style w:type="character" w:customStyle="1" w:styleId="c5">
    <w:name w:val="c5"/>
    <w:basedOn w:val="a0"/>
    <w:rsid w:val="00BD1279"/>
  </w:style>
  <w:style w:type="character" w:customStyle="1" w:styleId="c8">
    <w:name w:val="c8"/>
    <w:basedOn w:val="a0"/>
    <w:rsid w:val="00BD1279"/>
  </w:style>
  <w:style w:type="character" w:customStyle="1" w:styleId="c28c1">
    <w:name w:val="c28 c1"/>
    <w:basedOn w:val="a0"/>
    <w:rsid w:val="00BD1279"/>
  </w:style>
  <w:style w:type="character" w:customStyle="1" w:styleId="c13">
    <w:name w:val="c13"/>
    <w:basedOn w:val="a0"/>
    <w:rsid w:val="00BD1279"/>
  </w:style>
  <w:style w:type="character" w:customStyle="1" w:styleId="c0">
    <w:name w:val="c0"/>
    <w:basedOn w:val="a0"/>
    <w:rsid w:val="00BD1279"/>
  </w:style>
  <w:style w:type="table" w:styleId="ab">
    <w:name w:val="Table Grid"/>
    <w:basedOn w:val="a1"/>
    <w:uiPriority w:val="59"/>
    <w:rsid w:val="00BD12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BD1279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BD12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rsid w:val="00BD12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D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D1279"/>
  </w:style>
  <w:style w:type="paragraph" w:styleId="32">
    <w:name w:val="Body Text Indent 3"/>
    <w:basedOn w:val="a"/>
    <w:link w:val="33"/>
    <w:rsid w:val="00BD12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D12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BD1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f2"/>
    <w:uiPriority w:val="99"/>
    <w:semiHidden/>
    <w:unhideWhenUsed/>
    <w:rsid w:val="00BD12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D1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next w:val="af3"/>
    <w:uiPriority w:val="34"/>
    <w:qFormat/>
    <w:rsid w:val="00BD1279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Верхний колонтитул1"/>
    <w:basedOn w:val="a"/>
    <w:next w:val="af4"/>
    <w:link w:val="af5"/>
    <w:uiPriority w:val="99"/>
    <w:unhideWhenUsed/>
    <w:rsid w:val="00BD127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5">
    <w:name w:val="Верхний колонтитул Знак"/>
    <w:basedOn w:val="a0"/>
    <w:link w:val="14"/>
    <w:uiPriority w:val="99"/>
    <w:rsid w:val="00BD1279"/>
    <w:rPr>
      <w:rFonts w:eastAsia="Times New Roman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D12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Текст выноски Знак2"/>
    <w:basedOn w:val="a0"/>
    <w:uiPriority w:val="99"/>
    <w:semiHidden/>
    <w:rsid w:val="00BD1279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1279"/>
    <w:pPr>
      <w:ind w:left="720"/>
      <w:contextualSpacing/>
    </w:pPr>
  </w:style>
  <w:style w:type="paragraph" w:styleId="af4">
    <w:name w:val="header"/>
    <w:basedOn w:val="a"/>
    <w:link w:val="15"/>
    <w:uiPriority w:val="99"/>
    <w:semiHidden/>
    <w:unhideWhenUsed/>
    <w:rsid w:val="00BD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BD1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D12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BD12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12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1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1279"/>
  </w:style>
  <w:style w:type="paragraph" w:styleId="a3">
    <w:name w:val="Normal (Web)"/>
    <w:basedOn w:val="a"/>
    <w:uiPriority w:val="99"/>
    <w:rsid w:val="00BD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D1279"/>
    <w:rPr>
      <w:b/>
      <w:bCs/>
    </w:rPr>
  </w:style>
  <w:style w:type="character" w:styleId="a5">
    <w:name w:val="Emphasis"/>
    <w:basedOn w:val="a0"/>
    <w:uiPriority w:val="20"/>
    <w:qFormat/>
    <w:rsid w:val="00BD1279"/>
    <w:rPr>
      <w:i/>
      <w:iCs/>
    </w:rPr>
  </w:style>
  <w:style w:type="character" w:customStyle="1" w:styleId="a6">
    <w:name w:val="Схема документа Знак"/>
    <w:basedOn w:val="a0"/>
    <w:link w:val="a7"/>
    <w:semiHidden/>
    <w:rsid w:val="00BD127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BD12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BD1279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D1279"/>
    <w:rPr>
      <w:color w:val="0000FF"/>
      <w:u w:val="single"/>
    </w:rPr>
  </w:style>
  <w:style w:type="paragraph" w:styleId="a9">
    <w:name w:val="footnote text"/>
    <w:basedOn w:val="a"/>
    <w:link w:val="aa"/>
    <w:semiHidden/>
    <w:rsid w:val="00BD127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D1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rsid w:val="00BD127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BD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279"/>
  </w:style>
  <w:style w:type="character" w:customStyle="1" w:styleId="c10">
    <w:name w:val="c10"/>
    <w:basedOn w:val="a0"/>
    <w:rsid w:val="00BD1279"/>
  </w:style>
  <w:style w:type="character" w:customStyle="1" w:styleId="c17c0c8">
    <w:name w:val="c17 c0 c8"/>
    <w:basedOn w:val="a0"/>
    <w:rsid w:val="00BD1279"/>
  </w:style>
  <w:style w:type="character" w:customStyle="1" w:styleId="c17c7">
    <w:name w:val="c17 c7"/>
    <w:basedOn w:val="a0"/>
    <w:rsid w:val="00BD1279"/>
  </w:style>
  <w:style w:type="character" w:customStyle="1" w:styleId="c7">
    <w:name w:val="c7"/>
    <w:basedOn w:val="a0"/>
    <w:rsid w:val="00BD1279"/>
  </w:style>
  <w:style w:type="character" w:customStyle="1" w:styleId="c5">
    <w:name w:val="c5"/>
    <w:basedOn w:val="a0"/>
    <w:rsid w:val="00BD1279"/>
  </w:style>
  <w:style w:type="character" w:customStyle="1" w:styleId="c8">
    <w:name w:val="c8"/>
    <w:basedOn w:val="a0"/>
    <w:rsid w:val="00BD1279"/>
  </w:style>
  <w:style w:type="character" w:customStyle="1" w:styleId="c28c1">
    <w:name w:val="c28 c1"/>
    <w:basedOn w:val="a0"/>
    <w:rsid w:val="00BD1279"/>
  </w:style>
  <w:style w:type="character" w:customStyle="1" w:styleId="c13">
    <w:name w:val="c13"/>
    <w:basedOn w:val="a0"/>
    <w:rsid w:val="00BD1279"/>
  </w:style>
  <w:style w:type="character" w:customStyle="1" w:styleId="c0">
    <w:name w:val="c0"/>
    <w:basedOn w:val="a0"/>
    <w:rsid w:val="00BD1279"/>
  </w:style>
  <w:style w:type="table" w:styleId="ab">
    <w:name w:val="Table Grid"/>
    <w:basedOn w:val="a1"/>
    <w:uiPriority w:val="59"/>
    <w:rsid w:val="00BD12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BD1279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BD12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rsid w:val="00BD12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D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D1279"/>
  </w:style>
  <w:style w:type="paragraph" w:styleId="32">
    <w:name w:val="Body Text Indent 3"/>
    <w:basedOn w:val="a"/>
    <w:link w:val="33"/>
    <w:rsid w:val="00BD12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D12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BD1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f2"/>
    <w:uiPriority w:val="99"/>
    <w:semiHidden/>
    <w:unhideWhenUsed/>
    <w:rsid w:val="00BD12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D1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next w:val="af3"/>
    <w:uiPriority w:val="34"/>
    <w:qFormat/>
    <w:rsid w:val="00BD1279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Верхний колонтитул1"/>
    <w:basedOn w:val="a"/>
    <w:next w:val="af4"/>
    <w:link w:val="af5"/>
    <w:uiPriority w:val="99"/>
    <w:unhideWhenUsed/>
    <w:rsid w:val="00BD127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5">
    <w:name w:val="Верхний колонтитул Знак"/>
    <w:basedOn w:val="a0"/>
    <w:link w:val="14"/>
    <w:uiPriority w:val="99"/>
    <w:rsid w:val="00BD1279"/>
    <w:rPr>
      <w:rFonts w:eastAsia="Times New Roman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D12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Текст выноски Знак2"/>
    <w:basedOn w:val="a0"/>
    <w:uiPriority w:val="99"/>
    <w:semiHidden/>
    <w:rsid w:val="00BD1279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1279"/>
    <w:pPr>
      <w:ind w:left="720"/>
      <w:contextualSpacing/>
    </w:pPr>
  </w:style>
  <w:style w:type="paragraph" w:styleId="af4">
    <w:name w:val="header"/>
    <w:basedOn w:val="a"/>
    <w:link w:val="15"/>
    <w:uiPriority w:val="99"/>
    <w:semiHidden/>
    <w:unhideWhenUsed/>
    <w:rsid w:val="00BD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BD1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nachalka.info/about/19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chool2100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tival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achalka.info/about/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6</cp:revision>
  <cp:lastPrinted>2014-09-04T09:49:00Z</cp:lastPrinted>
  <dcterms:created xsi:type="dcterms:W3CDTF">2014-08-31T16:43:00Z</dcterms:created>
  <dcterms:modified xsi:type="dcterms:W3CDTF">2014-09-21T18:10:00Z</dcterms:modified>
</cp:coreProperties>
</file>