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44" w:rsidRDefault="00810E44" w:rsidP="003B1581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inherit" w:hAnsi="inherit"/>
          <w:color w:val="676767"/>
          <w:sz w:val="18"/>
          <w:szCs w:val="18"/>
        </w:rPr>
      </w:pPr>
      <w:r>
        <w:rPr>
          <w:noProof/>
        </w:rPr>
        <w:drawing>
          <wp:inline distT="0" distB="0" distL="0" distR="0">
            <wp:extent cx="2286000" cy="762000"/>
            <wp:effectExtent l="19050" t="0" r="0" b="0"/>
            <wp:docPr id="1" name="Рисунок 1" descr="«Мәгариф» журн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Мәгариф» журнал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E44" w:rsidRDefault="00810E44" w:rsidP="003B1581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inherit" w:hAnsi="inherit"/>
          <w:color w:val="676767"/>
          <w:sz w:val="18"/>
          <w:szCs w:val="18"/>
        </w:rPr>
      </w:pPr>
    </w:p>
    <w:p w:rsidR="00810E44" w:rsidRDefault="00810E44" w:rsidP="00810E44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464646"/>
          <w:sz w:val="38"/>
          <w:szCs w:val="38"/>
        </w:rPr>
        <w:t>ТВОРЧЕСКИЙ ПОТЕНЦИАЛ МЛАДШИХ ШКОЛЬНИКОВ</w:t>
      </w:r>
    </w:p>
    <w:p w:rsidR="00810E44" w:rsidRDefault="00810E44" w:rsidP="00810E44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inherit" w:hAnsi="inherit"/>
          <w:color w:val="888888"/>
        </w:rPr>
        <w:t>Апрель 28, 2014</w:t>
      </w:r>
    </w:p>
    <w:p w:rsidR="00810E44" w:rsidRDefault="00810E44" w:rsidP="003B1581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inherit" w:hAnsi="inherit"/>
          <w:color w:val="676767"/>
          <w:sz w:val="18"/>
          <w:szCs w:val="18"/>
        </w:rPr>
      </w:pPr>
    </w:p>
    <w:p w:rsidR="003B1581" w:rsidRPr="00DD0E00" w:rsidRDefault="003B1581" w:rsidP="003B1581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inherit" w:hAnsi="inherit"/>
          <w:color w:val="676767"/>
          <w:sz w:val="20"/>
          <w:szCs w:val="20"/>
        </w:rPr>
      </w:pPr>
      <w:r w:rsidRPr="00DD0E00">
        <w:rPr>
          <w:rStyle w:val="c0"/>
          <w:rFonts w:ascii="inherit" w:hAnsi="inherit"/>
          <w:color w:val="676767"/>
          <w:sz w:val="20"/>
          <w:szCs w:val="20"/>
        </w:rPr>
        <w:t>Младшие школьники отличаются эмоциональностью, любознательностью, стремлением к поиску тайны. Чтобы сделать эти качества союзниками учителя в организации учебно-воспитательного процесса, а именно в формировании личности каждого учащегося, необходимо включать как в учебный процесс, так и во внеурочное время сюжетно-ролевые игры, дидактические игры, создавать свободные формы активности школьников, основанные на культуре речи. С целью овладения правильной речью в начальной школе учащимися ведётся большая поисковая работа по сбору интересных материалов на любую заданную учителем тему. Детям нравится такая творческая работа, и они с удовольствием собирают и оформляют свой материал.</w:t>
      </w:r>
    </w:p>
    <w:p w:rsidR="00DD0E00" w:rsidRPr="00DD0E00" w:rsidRDefault="00DD0E00" w:rsidP="003B1581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0"/>
          <w:szCs w:val="20"/>
        </w:rPr>
      </w:pPr>
    </w:p>
    <w:p w:rsidR="003B1581" w:rsidRPr="00DD0E00" w:rsidRDefault="003B1581" w:rsidP="003B1581">
      <w:pPr>
        <w:pStyle w:val="c8"/>
        <w:spacing w:before="0" w:beforeAutospacing="0" w:after="0" w:afterAutospacing="0" w:line="270" w:lineRule="atLeast"/>
        <w:rPr>
          <w:rStyle w:val="c0"/>
          <w:rFonts w:ascii="inherit" w:hAnsi="inherit"/>
          <w:color w:val="676767"/>
          <w:sz w:val="20"/>
          <w:szCs w:val="20"/>
        </w:rPr>
      </w:pPr>
      <w:r w:rsidRPr="00DD0E00">
        <w:rPr>
          <w:rStyle w:val="c0"/>
          <w:rFonts w:ascii="inherit" w:hAnsi="inherit"/>
          <w:color w:val="676767"/>
          <w:sz w:val="20"/>
          <w:szCs w:val="20"/>
        </w:rPr>
        <w:t>Основным критерием результативности в формировании личности через культуру речи является реализация творческого потенциала младших школьников. А это значит, что в начальной школе должен быть кружок или клуб по интересам, где младшие школьники могли бы раскрыть свои творческие возможности.</w:t>
      </w:r>
    </w:p>
    <w:p w:rsidR="00DD0E00" w:rsidRPr="00DD0E00" w:rsidRDefault="00DD0E00" w:rsidP="003B1581">
      <w:pPr>
        <w:pStyle w:val="c8"/>
        <w:spacing w:before="0" w:beforeAutospacing="0" w:after="0" w:afterAutospacing="0" w:line="270" w:lineRule="atLeast"/>
        <w:rPr>
          <w:rFonts w:ascii="Calibri" w:hAnsi="Calibri"/>
          <w:color w:val="000000"/>
          <w:sz w:val="20"/>
          <w:szCs w:val="20"/>
        </w:rPr>
      </w:pPr>
    </w:p>
    <w:p w:rsidR="003B1581" w:rsidRPr="00DD0E00" w:rsidRDefault="003B1581" w:rsidP="003B1581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0"/>
          <w:szCs w:val="20"/>
        </w:rPr>
      </w:pPr>
      <w:r w:rsidRPr="00DD0E00">
        <w:rPr>
          <w:rStyle w:val="c0"/>
          <w:rFonts w:ascii="inherit" w:hAnsi="inherit"/>
          <w:color w:val="676767"/>
          <w:sz w:val="20"/>
          <w:szCs w:val="20"/>
        </w:rPr>
        <w:t xml:space="preserve">Ученики проводят в учебном заведении большую часть своей школьной жизни. Насыщенная учебная программа, участие в олимпиадах и конкурсах – большая нагрузка для ребёнка. После всего этого младшим школьникам требуется разрядка. Для этого необходима интересная и необычная внеклассная работа, которая способствовала бы не только развитию творческого потенциала младшего школьника, но и развитию его личности. На протяжении нескольких лет в нашей школе проводится работа в данном направлении. Примером того может служить клуб по интересам «Учимся красиво говорить». Данный клуб работает, основываясь </w:t>
      </w:r>
      <w:proofErr w:type="gramStart"/>
      <w:r w:rsidRPr="00DD0E00">
        <w:rPr>
          <w:rStyle w:val="c0"/>
          <w:rFonts w:ascii="inherit" w:hAnsi="inherit"/>
          <w:color w:val="676767"/>
          <w:sz w:val="20"/>
          <w:szCs w:val="20"/>
        </w:rPr>
        <w:t>на</w:t>
      </w:r>
      <w:proofErr w:type="gramEnd"/>
      <w:r w:rsidRPr="00DD0E00">
        <w:rPr>
          <w:rStyle w:val="c0"/>
          <w:rFonts w:ascii="inherit" w:hAnsi="inherit"/>
          <w:color w:val="676767"/>
          <w:sz w:val="20"/>
          <w:szCs w:val="20"/>
        </w:rPr>
        <w:t>:</w:t>
      </w:r>
    </w:p>
    <w:p w:rsidR="003B1581" w:rsidRPr="00DD0E00" w:rsidRDefault="003B1581" w:rsidP="003B1581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0"/>
          <w:szCs w:val="20"/>
        </w:rPr>
      </w:pPr>
      <w:r w:rsidRPr="00DD0E00">
        <w:rPr>
          <w:rStyle w:val="c0"/>
          <w:rFonts w:ascii="inherit" w:hAnsi="inherit"/>
          <w:color w:val="676767"/>
          <w:sz w:val="20"/>
          <w:szCs w:val="20"/>
        </w:rPr>
        <w:t xml:space="preserve">• </w:t>
      </w:r>
      <w:proofErr w:type="gramStart"/>
      <w:r w:rsidRPr="00DD0E00">
        <w:rPr>
          <w:rStyle w:val="c0"/>
          <w:rFonts w:ascii="inherit" w:hAnsi="inherit"/>
          <w:color w:val="676767"/>
          <w:sz w:val="20"/>
          <w:szCs w:val="20"/>
        </w:rPr>
        <w:t>создании</w:t>
      </w:r>
      <w:proofErr w:type="gramEnd"/>
      <w:r w:rsidRPr="00DD0E00">
        <w:rPr>
          <w:rStyle w:val="c0"/>
          <w:rFonts w:ascii="inherit" w:hAnsi="inherit"/>
          <w:color w:val="676767"/>
          <w:sz w:val="20"/>
          <w:szCs w:val="20"/>
        </w:rPr>
        <w:t xml:space="preserve"> здорового микроклимата в детском коллективе;</w:t>
      </w:r>
    </w:p>
    <w:p w:rsidR="003B1581" w:rsidRPr="00DD0E00" w:rsidRDefault="003B1581" w:rsidP="003B1581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0"/>
          <w:szCs w:val="20"/>
        </w:rPr>
      </w:pPr>
      <w:r w:rsidRPr="00DD0E00">
        <w:rPr>
          <w:rStyle w:val="c0"/>
          <w:rFonts w:ascii="inherit" w:hAnsi="inherit"/>
          <w:color w:val="676767"/>
          <w:sz w:val="20"/>
          <w:szCs w:val="20"/>
        </w:rPr>
        <w:t xml:space="preserve">• </w:t>
      </w:r>
      <w:proofErr w:type="gramStart"/>
      <w:r w:rsidRPr="00DD0E00">
        <w:rPr>
          <w:rStyle w:val="c0"/>
          <w:rFonts w:ascii="inherit" w:hAnsi="inherit"/>
          <w:color w:val="676767"/>
          <w:sz w:val="20"/>
          <w:szCs w:val="20"/>
        </w:rPr>
        <w:t>развитии</w:t>
      </w:r>
      <w:proofErr w:type="gramEnd"/>
      <w:r w:rsidRPr="00DD0E00">
        <w:rPr>
          <w:rStyle w:val="c0"/>
          <w:rFonts w:ascii="inherit" w:hAnsi="inherit"/>
          <w:color w:val="676767"/>
          <w:sz w:val="20"/>
          <w:szCs w:val="20"/>
        </w:rPr>
        <w:t xml:space="preserve"> навыков общения у учащихся;</w:t>
      </w:r>
    </w:p>
    <w:p w:rsidR="003B1581" w:rsidRPr="00DD0E00" w:rsidRDefault="003B1581" w:rsidP="003B1581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inherit" w:hAnsi="inherit"/>
          <w:color w:val="676767"/>
          <w:sz w:val="20"/>
          <w:szCs w:val="20"/>
        </w:rPr>
      </w:pPr>
      <w:r w:rsidRPr="00DD0E00">
        <w:rPr>
          <w:rStyle w:val="c0"/>
          <w:rFonts w:ascii="inherit" w:hAnsi="inherit"/>
          <w:color w:val="676767"/>
          <w:sz w:val="20"/>
          <w:szCs w:val="20"/>
        </w:rPr>
        <w:t xml:space="preserve">• </w:t>
      </w:r>
      <w:proofErr w:type="gramStart"/>
      <w:r w:rsidRPr="00DD0E00">
        <w:rPr>
          <w:rStyle w:val="c0"/>
          <w:rFonts w:ascii="inherit" w:hAnsi="inherit"/>
          <w:color w:val="676767"/>
          <w:sz w:val="20"/>
          <w:szCs w:val="20"/>
        </w:rPr>
        <w:t>вовлечении</w:t>
      </w:r>
      <w:proofErr w:type="gramEnd"/>
      <w:r w:rsidRPr="00DD0E00">
        <w:rPr>
          <w:rStyle w:val="c0"/>
          <w:rFonts w:ascii="inherit" w:hAnsi="inherit"/>
          <w:color w:val="676767"/>
          <w:sz w:val="20"/>
          <w:szCs w:val="20"/>
        </w:rPr>
        <w:t xml:space="preserve"> младших школьников  в созидательную деятельность,   воспитание доброты и милосердия.</w:t>
      </w:r>
    </w:p>
    <w:p w:rsidR="00DD0E00" w:rsidRPr="00DD0E00" w:rsidRDefault="00DD0E00" w:rsidP="003B1581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0"/>
          <w:szCs w:val="20"/>
        </w:rPr>
      </w:pPr>
    </w:p>
    <w:p w:rsidR="003B1581" w:rsidRPr="00DD0E00" w:rsidRDefault="003B1581" w:rsidP="003B1581">
      <w:pPr>
        <w:pStyle w:val="c1"/>
        <w:spacing w:before="0" w:beforeAutospacing="0" w:after="0" w:afterAutospacing="0" w:line="270" w:lineRule="atLeast"/>
        <w:jc w:val="both"/>
        <w:rPr>
          <w:rStyle w:val="c0"/>
          <w:rFonts w:ascii="inherit" w:hAnsi="inherit"/>
          <w:color w:val="676767"/>
          <w:sz w:val="20"/>
          <w:szCs w:val="20"/>
        </w:rPr>
      </w:pPr>
      <w:r w:rsidRPr="00DD0E00">
        <w:rPr>
          <w:rStyle w:val="c0"/>
          <w:rFonts w:ascii="inherit" w:hAnsi="inherit"/>
          <w:color w:val="676767"/>
          <w:sz w:val="20"/>
          <w:szCs w:val="20"/>
        </w:rPr>
        <w:t>А главное, дети приближаются к осознанию важных идей мировоззренческого характера: о связи языка и действительности, языка и мышления, о значении культуры речевого поведения в жизни. Положительным результатом данного клуба является желание детей принимать участие во всех внеклассных мероприятиях, они не боятся выступать  в роли ведущих любых игр, конкурсов и концертов.</w:t>
      </w:r>
    </w:p>
    <w:p w:rsidR="003B1581" w:rsidRDefault="003B1581" w:rsidP="003B1581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3B1581" w:rsidRDefault="003B1581" w:rsidP="003B1581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inherit" w:hAnsi="inherit"/>
          <w:b/>
          <w:bCs/>
          <w:color w:val="676767"/>
          <w:sz w:val="18"/>
          <w:szCs w:val="18"/>
        </w:rPr>
        <w:t>Марина ЭКТОВА, </w:t>
      </w:r>
      <w:r>
        <w:rPr>
          <w:rStyle w:val="c0"/>
          <w:rFonts w:ascii="inherit" w:hAnsi="inherit"/>
          <w:i/>
          <w:iCs/>
          <w:color w:val="676767"/>
          <w:sz w:val="18"/>
          <w:szCs w:val="18"/>
        </w:rPr>
        <w:t xml:space="preserve">учитель начальных классов средней школы №174 г. Казани </w:t>
      </w:r>
    </w:p>
    <w:p w:rsidR="004C0B7F" w:rsidRDefault="004C0B7F"/>
    <w:sectPr w:rsidR="004C0B7F" w:rsidSect="004C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1581"/>
    <w:rsid w:val="00265C15"/>
    <w:rsid w:val="003B1581"/>
    <w:rsid w:val="004C0B7F"/>
    <w:rsid w:val="005C4CE6"/>
    <w:rsid w:val="00810E44"/>
    <w:rsid w:val="00B969C6"/>
    <w:rsid w:val="00DD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B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1581"/>
  </w:style>
  <w:style w:type="paragraph" w:customStyle="1" w:styleId="c8">
    <w:name w:val="c8"/>
    <w:basedOn w:val="a"/>
    <w:rsid w:val="003B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B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E44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810E44"/>
  </w:style>
  <w:style w:type="paragraph" w:customStyle="1" w:styleId="c2">
    <w:name w:val="c2"/>
    <w:basedOn w:val="a"/>
    <w:rsid w:val="0081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0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1937</Characters>
  <Application>Microsoft Office Word</Application>
  <DocSecurity>0</DocSecurity>
  <Lines>16</Lines>
  <Paragraphs>4</Paragraphs>
  <ScaleCrop>false</ScaleCrop>
  <Company>Hewlett-Packard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4</cp:revision>
  <dcterms:created xsi:type="dcterms:W3CDTF">2015-01-15T06:45:00Z</dcterms:created>
  <dcterms:modified xsi:type="dcterms:W3CDTF">2015-01-15T06:51:00Z</dcterms:modified>
</cp:coreProperties>
</file>