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85" w:rsidRPr="00E21A6E" w:rsidRDefault="009E4C85" w:rsidP="009E4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1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Государственное бюджетное специальное (коррекционное) 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</w:t>
      </w:r>
      <w:r w:rsidRPr="00E21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VIII</w:t>
      </w:r>
      <w:r w:rsidRPr="00E21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вида  № 46 «Центр Реабилитации и Милосердия (</w:t>
      </w:r>
      <w:proofErr w:type="spellStart"/>
      <w:r w:rsidRPr="00E21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РиМ</w:t>
      </w:r>
      <w:proofErr w:type="spellEnd"/>
      <w:r w:rsidRPr="00E21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)»  Калининского административного района Санкт-Петербурга</w:t>
      </w: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C85" w:rsidRPr="00E21A6E" w:rsidRDefault="009E4C85" w:rsidP="009E4C85">
      <w:pPr>
        <w:tabs>
          <w:tab w:val="left" w:pos="366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C85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C85" w:rsidTr="002205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5" w:rsidRDefault="009E4C85" w:rsidP="002205C9">
            <w:pPr>
              <w:tabs>
                <w:tab w:val="left" w:pos="3660"/>
              </w:tabs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Рассмотрено, обсуждено и утверждено</w:t>
            </w:r>
          </w:p>
          <w:p w:rsidR="009E4C85" w:rsidRDefault="009E4C85" w:rsidP="002205C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 советом</w:t>
            </w:r>
          </w:p>
          <w:p w:rsidR="009E4C85" w:rsidRDefault="009E4C85" w:rsidP="002205C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 xml:space="preserve">К)ОУ школы №46 «Центр </w:t>
            </w:r>
            <w:proofErr w:type="spellStart"/>
            <w:r>
              <w:rPr>
                <w:sz w:val="20"/>
                <w:szCs w:val="20"/>
              </w:rPr>
              <w:t>РиМ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E4C85" w:rsidRDefault="009E4C85" w:rsidP="002205C9">
            <w:pPr>
              <w:tabs>
                <w:tab w:val="left" w:pos="3660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______от______________________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85" w:rsidRDefault="009E4C85" w:rsidP="002205C9">
            <w:pPr>
              <w:tabs>
                <w:tab w:val="left" w:pos="3660"/>
              </w:tabs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9E4C85" w:rsidRDefault="009E4C85" w:rsidP="002205C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ГБ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 xml:space="preserve">К)ОУ №46 «Центр </w:t>
            </w:r>
            <w:proofErr w:type="spellStart"/>
            <w:r>
              <w:rPr>
                <w:sz w:val="20"/>
                <w:szCs w:val="20"/>
              </w:rPr>
              <w:t>РиМ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E4C85" w:rsidRDefault="009E4C85" w:rsidP="002205C9">
            <w:pPr>
              <w:tabs>
                <w:tab w:val="left" w:pos="36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 Шибанова Е. А.</w:t>
            </w:r>
          </w:p>
          <w:p w:rsidR="009E4C85" w:rsidRDefault="009E4C85" w:rsidP="002205C9">
            <w:pPr>
              <w:tabs>
                <w:tab w:val="left" w:pos="3660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 _______________ 201__ г.</w:t>
            </w:r>
          </w:p>
        </w:tc>
      </w:tr>
    </w:tbl>
    <w:p w:rsidR="009E4C85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предмету «Графика и письмо» для детей с ограниченными возможностями здоровья (VIII вид,  II вариант обучения)</w:t>
      </w: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C85" w:rsidRPr="00E21A6E" w:rsidRDefault="009E4C85" w:rsidP="009E4C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А.</w:t>
      </w:r>
    </w:p>
    <w:p w:rsidR="009E4C85" w:rsidRPr="00E21A6E" w:rsidRDefault="009E4C85" w:rsidP="009E4C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C85" w:rsidRPr="00E21A6E" w:rsidRDefault="009E4C85" w:rsidP="009E4C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C85" w:rsidRDefault="009E4C85" w:rsidP="009E4C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C85" w:rsidRDefault="009E4C85" w:rsidP="009E4C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C85" w:rsidRDefault="009E4C85" w:rsidP="009E4C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</w:t>
      </w:r>
    </w:p>
    <w:p w:rsidR="009E4C85" w:rsidRPr="00E21A6E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21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9E4C85" w:rsidRDefault="009E4C85" w:rsidP="009E4C8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9E4C85" w:rsidRPr="00675EAA" w:rsidRDefault="009E4C85" w:rsidP="009E4C8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75EA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lastRenderedPageBreak/>
        <w:t>Пояснительная записка.</w:t>
      </w:r>
    </w:p>
    <w:p w:rsidR="009E4C85" w:rsidRDefault="009E4C85" w:rsidP="009E4C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Рабочая программа по предмету «Графика и письмо» </w:t>
      </w:r>
      <w:r>
        <w:rPr>
          <w:rFonts w:ascii="Times New Roman" w:hAnsi="Times New Roman"/>
          <w:bCs/>
          <w:sz w:val="24"/>
          <w:szCs w:val="24"/>
        </w:rPr>
        <w:t>разработана  на основе</w:t>
      </w:r>
      <w:r>
        <w:rPr>
          <w:rFonts w:ascii="Times New Roman" w:hAnsi="Times New Roman"/>
          <w:sz w:val="24"/>
          <w:szCs w:val="24"/>
        </w:rPr>
        <w:t xml:space="preserve"> «Программы обучения учащихся с умеренной и тяжёлой умственной отсталостью» под  редакцией Л.Б. </w:t>
      </w:r>
      <w:proofErr w:type="spellStart"/>
      <w:r>
        <w:rPr>
          <w:rFonts w:ascii="Times New Roman" w:hAnsi="Times New Roman"/>
          <w:sz w:val="24"/>
          <w:szCs w:val="24"/>
        </w:rPr>
        <w:t>Баряевой</w:t>
      </w:r>
      <w:proofErr w:type="spellEnd"/>
      <w:r>
        <w:rPr>
          <w:rFonts w:ascii="Times New Roman" w:hAnsi="Times New Roman"/>
          <w:sz w:val="24"/>
          <w:szCs w:val="24"/>
        </w:rPr>
        <w:t>, Санкт-Петербург, 2011 г., соответствующей Федеральному компоненту ГОС  «Графика и письмо».</w:t>
      </w:r>
    </w:p>
    <w:p w:rsidR="009E4C85" w:rsidRPr="008D5B99" w:rsidRDefault="009E4C85" w:rsidP="009E4C8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B99">
        <w:rPr>
          <w:rFonts w:ascii="Times New Roman" w:eastAsia="Times New Roman" w:hAnsi="Times New Roman"/>
          <w:sz w:val="24"/>
          <w:szCs w:val="24"/>
          <w:lang w:eastAsia="ru-RU"/>
        </w:rPr>
        <w:t>Програ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мма предназначена для учащихся 1</w:t>
      </w:r>
      <w:proofErr w:type="gramStart"/>
      <w:r w:rsidRPr="008D5B99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proofErr w:type="gramEnd"/>
      <w:r w:rsidRPr="008D5B9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VIII вида (2 вариант обучения).</w:t>
      </w:r>
    </w:p>
    <w:p w:rsidR="009E4C85" w:rsidRDefault="009E4C85" w:rsidP="009E4C8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B9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102</w:t>
      </w:r>
      <w:r w:rsidRPr="008D5B9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D5B99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D5B9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неделю)</w:t>
      </w:r>
    </w:p>
    <w:p w:rsidR="009E4C85" w:rsidRPr="008D5B99" w:rsidRDefault="009E4C85" w:rsidP="009E4C85">
      <w:pPr>
        <w:pStyle w:val="a3"/>
        <w:jc w:val="both"/>
        <w:rPr>
          <w:rFonts w:ascii="Times New Roman" w:hAnsi="Times New Roman"/>
          <w:b/>
          <w:lang w:eastAsia="ru-RU"/>
        </w:rPr>
      </w:pPr>
      <w:r w:rsidRPr="008D5B99">
        <w:rPr>
          <w:rFonts w:ascii="Times New Roman" w:hAnsi="Times New Roman"/>
          <w:b/>
          <w:sz w:val="28"/>
          <w:lang w:eastAsia="ru-RU"/>
        </w:rPr>
        <w:t>Краткая характеристика учащихся,  которым адресована программа:</w:t>
      </w:r>
    </w:p>
    <w:p w:rsidR="009E4C85" w:rsidRPr="009E4C85" w:rsidRDefault="009E4C85" w:rsidP="009E4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C85">
        <w:rPr>
          <w:rFonts w:ascii="Times New Roman" w:hAnsi="Times New Roman" w:cs="Times New Roman"/>
          <w:sz w:val="24"/>
          <w:szCs w:val="24"/>
        </w:rPr>
        <w:t xml:space="preserve">В классе обучается 6 учащихся  с различной структурой нарушений. Из них 1 учащаяся – </w:t>
      </w:r>
      <w:proofErr w:type="spellStart"/>
      <w:r w:rsidRPr="009E4C85">
        <w:rPr>
          <w:rFonts w:ascii="Times New Roman" w:hAnsi="Times New Roman" w:cs="Times New Roman"/>
          <w:sz w:val="24"/>
          <w:szCs w:val="24"/>
        </w:rPr>
        <w:t>Лапенкова</w:t>
      </w:r>
      <w:proofErr w:type="spellEnd"/>
      <w:r w:rsidRPr="009E4C85">
        <w:rPr>
          <w:rFonts w:ascii="Times New Roman" w:hAnsi="Times New Roman" w:cs="Times New Roman"/>
          <w:sz w:val="24"/>
          <w:szCs w:val="24"/>
        </w:rPr>
        <w:t xml:space="preserve"> Вероника на надомном обучении.  Возраст учащихся: 7 - 10 лет.  </w:t>
      </w:r>
    </w:p>
    <w:p w:rsidR="009E4C85" w:rsidRPr="008D5B99" w:rsidRDefault="009E4C85" w:rsidP="009E4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уровень</w:t>
      </w:r>
      <w:r w:rsidRPr="008D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C85">
        <w:rPr>
          <w:rFonts w:ascii="Times New Roman" w:hAnsi="Times New Roman" w:cs="Times New Roman"/>
          <w:sz w:val="24"/>
          <w:szCs w:val="24"/>
        </w:rPr>
        <w:t>Андрей, Николай, Антон</w:t>
      </w:r>
      <w:r w:rsidRPr="008D5B99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учащихся данной группы не развита  зрительно-моторная  координация в системе «глаз-рука» и пространственные представления, у учащихся наблюдается  быстрое угасание  интереса. Мелкая моторика рук грубо нарушена. Требуется физическая помощь. Сформированные навыки закрепляются слабо и не удерживаются.</w:t>
      </w:r>
    </w:p>
    <w:p w:rsidR="009E4C85" w:rsidRPr="008D5B99" w:rsidRDefault="009E4C85" w:rsidP="009E4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уровень</w:t>
      </w:r>
      <w:r w:rsidRPr="008D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C85">
        <w:rPr>
          <w:rFonts w:ascii="Times New Roman" w:hAnsi="Times New Roman" w:cs="Times New Roman"/>
          <w:sz w:val="24"/>
          <w:szCs w:val="24"/>
        </w:rPr>
        <w:t>Прохор и Карина</w:t>
      </w:r>
      <w:r w:rsidRPr="008D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проявляет  </w:t>
      </w:r>
      <w:r w:rsidRPr="008D5B9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слабый </w:t>
      </w:r>
      <w:r w:rsidRPr="008D5B99">
        <w:rPr>
          <w:rFonts w:ascii="Cambria" w:eastAsia="Times New Roman" w:hAnsi="Cambria" w:cs="Calibri"/>
          <w:sz w:val="24"/>
          <w:szCs w:val="24"/>
          <w:lang w:eastAsia="ru-RU"/>
        </w:rPr>
        <w:t xml:space="preserve"> интерес к учебной  </w:t>
      </w:r>
      <w:r w:rsidRPr="008D5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но требуют постоянной словесной инструкции и контроля взрослого. Ориентировка на листе бумаги и в пространстве нарушена. У учащихся класса нарушены познавательные процессы: восприятие, воображение, произвольное внимания.</w:t>
      </w:r>
    </w:p>
    <w:p w:rsidR="009E4C85" w:rsidRDefault="009E4C85" w:rsidP="009E4C8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C85" w:rsidRDefault="009E4C85" w:rsidP="009E4C8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   </w:t>
      </w:r>
      <w:r w:rsidRPr="00675EAA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Цель программы: </w:t>
      </w:r>
      <w:r w:rsidRPr="00662F78">
        <w:rPr>
          <w:rFonts w:ascii="Times New Roman" w:hAnsi="Times New Roman"/>
          <w:sz w:val="24"/>
          <w:szCs w:val="24"/>
        </w:rPr>
        <w:t>обучения предмету «Графика и письмо» во 2 классе – организовать речевую среду, пробудить речевую активность учащихся, их интерес к предметному миру и человеку, сформировать у них предметные и предметно-игровые действия, способность к коллективной деятельности, научить его понимать соотносящиеся и указательные жесты.</w:t>
      </w:r>
    </w:p>
    <w:p w:rsidR="009E4C85" w:rsidRDefault="009E4C85" w:rsidP="009E4C8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/>
          <w:sz w:val="24"/>
          <w:szCs w:val="24"/>
          <w:lang w:eastAsia="ru-RU"/>
        </w:rPr>
        <w:t>Цель обучения учащихся с ОВЗ состоит в максимальном включении обучающихся в образовательный процесс, в формировании доступных им видов деятельности. Результатом обучения должна стать социально – бытовая адаптация детей и подростков, максимально возможная самостоятельность в процессе жизнедеятельности, то есть социализация.    Содержание «Программы», пошагово определяющее обучение детей и подростков с ОВЗ, опирается на понимание того, что в подавляющем большинстве интеллектуальные нарушения являются следствием органического поражения центральной нервной системы на ранних этапах онтогенеза. «Программа» является комплексной как по содержанию, так и по построению. Содержание программного материала предполагает реализацию принципа линейности и концентричности. Это означает, что ознакомление с определенной областью действительности от этапа к этапу усложняется, то есть тема остается, а в содержании раскрывается сначала главным образом предметная, затем функциональная и смысловая стороны, а затем сфера отношений, причинно – следственных связей, временных и прочих связей между внешними признаками и функциональными свойствами. Таким образом, повторность в обучении учащихся позволяет формировать у них максимально доступные элементарные навыки и умения, прежде всего, социально – бытового плана.</w:t>
      </w:r>
    </w:p>
    <w:p w:rsidR="009E4C85" w:rsidRDefault="009E4C85" w:rsidP="009E4C85">
      <w:pPr>
        <w:pStyle w:val="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связи с тем, что в классе обучаются дети с разными уровнями развития, задачи освоения программы разделены на 2 уровня. </w:t>
      </w:r>
    </w:p>
    <w:p w:rsidR="009E4C85" w:rsidRDefault="009E4C85" w:rsidP="009E4C85">
      <w:pPr>
        <w:pStyle w:val="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32"/>
          <w:szCs w:val="24"/>
        </w:rPr>
      </w:pPr>
      <w:r w:rsidRPr="00FC6799">
        <w:rPr>
          <w:rFonts w:ascii="Times New Roman" w:hAnsi="Times New Roman"/>
          <w:b/>
          <w:sz w:val="32"/>
          <w:szCs w:val="24"/>
        </w:rPr>
        <w:t>Задачи:</w:t>
      </w:r>
    </w:p>
    <w:p w:rsidR="009E4C85" w:rsidRDefault="009E4C85" w:rsidP="009E4C85">
      <w:pPr>
        <w:pStyle w:val="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уровень</w:t>
      </w:r>
    </w:p>
    <w:p w:rsidR="009E4C85" w:rsidRDefault="009E4C85" w:rsidP="009E4C85">
      <w:pPr>
        <w:pStyle w:val="2"/>
        <w:numPr>
          <w:ilvl w:val="3"/>
          <w:numId w:val="7"/>
        </w:num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играть в подвижные игры.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сжимать, разжимать кисти рук.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подражанию мимических движений.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Привитие навыков сидеть за партой.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обращаться друг к другу и к педагогу на основе слова, жеста, действия.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чиркать мелом на доске.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Учить ходить в заданном направлении.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прыгать на мячах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выполнять </w:t>
      </w:r>
      <w:proofErr w:type="gramStart"/>
      <w:r>
        <w:rPr>
          <w:rFonts w:ascii="Times New Roman" w:hAnsi="Times New Roman"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под музыку.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чиркать на листе бумаги.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сортировать и складывать мелкие предметы.</w:t>
      </w:r>
    </w:p>
    <w:p w:rsidR="009E4C85" w:rsidRPr="00AB0796" w:rsidRDefault="009E4C85" w:rsidP="009E4C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796">
        <w:rPr>
          <w:rFonts w:ascii="Times New Roman" w:hAnsi="Times New Roman"/>
          <w:b/>
          <w:sz w:val="24"/>
          <w:szCs w:val="24"/>
        </w:rPr>
        <w:t>2 уровень</w:t>
      </w:r>
    </w:p>
    <w:p w:rsidR="009E4C85" w:rsidRPr="00AB0796" w:rsidRDefault="009E4C85" w:rsidP="009E4C8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796">
        <w:rPr>
          <w:rFonts w:ascii="Times New Roman" w:hAnsi="Times New Roman"/>
          <w:sz w:val="24"/>
          <w:szCs w:val="24"/>
        </w:rPr>
        <w:t>Познакомить с пиктограммами, используемыми в окружающей жизни. Учить соотносить их с соответствующими предметами, объектами, действиями.</w:t>
      </w:r>
    </w:p>
    <w:p w:rsidR="009E4C85" w:rsidRPr="00AB0796" w:rsidRDefault="009E4C85" w:rsidP="009E4C85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0796"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AB0796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AB0796">
        <w:rPr>
          <w:rFonts w:ascii="Times New Roman" w:hAnsi="Times New Roman"/>
          <w:sz w:val="24"/>
          <w:szCs w:val="24"/>
        </w:rPr>
        <w:t xml:space="preserve"> использовать разнообразные материалы для графических действий: мел, карандаш, ручка, фломастеры, краски.</w:t>
      </w:r>
    </w:p>
    <w:p w:rsidR="009E4C85" w:rsidRPr="00AB0796" w:rsidRDefault="009E4C85" w:rsidP="009E4C85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0796">
        <w:rPr>
          <w:rFonts w:ascii="Times New Roman" w:hAnsi="Times New Roman"/>
          <w:sz w:val="24"/>
          <w:szCs w:val="24"/>
        </w:rPr>
        <w:t>Учить рисовать на нелинованной бумаге линии в различном направлении.</w:t>
      </w:r>
    </w:p>
    <w:p w:rsidR="009E4C85" w:rsidRPr="00AB0796" w:rsidRDefault="009E4C85" w:rsidP="009E4C85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0796">
        <w:rPr>
          <w:rFonts w:ascii="Times New Roman" w:hAnsi="Times New Roman"/>
          <w:sz w:val="24"/>
          <w:szCs w:val="24"/>
        </w:rPr>
        <w:t>Учить штриховать изображения простых предметов.</w:t>
      </w:r>
    </w:p>
    <w:p w:rsidR="009E4C85" w:rsidRPr="00AB0796" w:rsidRDefault="009E4C85" w:rsidP="009E4C85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0796">
        <w:rPr>
          <w:rFonts w:ascii="Times New Roman" w:hAnsi="Times New Roman"/>
          <w:sz w:val="24"/>
          <w:szCs w:val="24"/>
        </w:rPr>
        <w:t>Учить штриховать контур изучаемой буквы совместно с педагогом.</w:t>
      </w:r>
    </w:p>
    <w:p w:rsidR="009E4C85" w:rsidRPr="00AB0796" w:rsidRDefault="009E4C85" w:rsidP="009E4C85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0796">
        <w:rPr>
          <w:rFonts w:ascii="Times New Roman" w:hAnsi="Times New Roman"/>
          <w:sz w:val="24"/>
          <w:szCs w:val="24"/>
        </w:rPr>
        <w:t>Учить обводить букву пальцем по контуру совместно с педагогом.</w:t>
      </w:r>
    </w:p>
    <w:p w:rsidR="009E4C85" w:rsidRDefault="009E4C85" w:rsidP="009E4C8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E7">
        <w:rPr>
          <w:rFonts w:ascii="Times New Roman" w:hAnsi="Times New Roman"/>
          <w:sz w:val="24"/>
          <w:szCs w:val="24"/>
        </w:rPr>
        <w:t xml:space="preserve"> Рисование предметов (несложных) и прямых линий</w:t>
      </w:r>
    </w:p>
    <w:p w:rsidR="009E4C85" w:rsidRPr="004A57E7" w:rsidRDefault="009E4C85" w:rsidP="009E4C8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E7">
        <w:rPr>
          <w:rFonts w:ascii="Times New Roman" w:hAnsi="Times New Roman"/>
          <w:sz w:val="24"/>
          <w:szCs w:val="24"/>
        </w:rPr>
        <w:t>Учить играть в подвижные игры.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сжимать, разжимать кисти рук.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подражанию мимических движений.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обращаться друг к другу и к педагогу на основе слова, жеста, действия.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чиркать мелом на доске.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ходить в заданном направлении.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выполнять </w:t>
      </w:r>
      <w:proofErr w:type="gramStart"/>
      <w:r>
        <w:rPr>
          <w:rFonts w:ascii="Times New Roman" w:hAnsi="Times New Roman"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под музыку.</w:t>
      </w:r>
    </w:p>
    <w:p w:rsidR="009E4C85" w:rsidRDefault="009E4C85" w:rsidP="009E4C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сортировать и складывать мелкие предметы.</w:t>
      </w:r>
    </w:p>
    <w:p w:rsidR="009E4C85" w:rsidRPr="00AB0796" w:rsidRDefault="009E4C85" w:rsidP="009E4C85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писать элементы букв.</w:t>
      </w:r>
    </w:p>
    <w:p w:rsidR="009E4C85" w:rsidRDefault="009E4C85" w:rsidP="009E4C8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/>
          <w:sz w:val="24"/>
          <w:szCs w:val="24"/>
          <w:lang w:eastAsia="ru-RU"/>
        </w:rPr>
        <w:t>Важнейшая задача в ходе обучения предмету «Графика и письмо»</w:t>
      </w:r>
      <w:r w:rsidRPr="00675E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</w:t>
      </w:r>
      <w:r w:rsidRPr="00675EA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речевую среду, пробудить речевую активность учащихся, их интерес к предметному миру и человеку, сформировать предметные и предметно-игровые действия, способность к коллективной деятельности, научить его понимать соотносящиеся и указательные жесты.           Исходя из  того, что основной целью обучения грамоте детей с умеренной и тяжелой умственной отсталостью является не механическое «научение» их читать и писать, а воспитание и развитие их стремления устанавливать </w:t>
      </w:r>
      <w:proofErr w:type="spellStart"/>
      <w:r w:rsidRPr="00675EAA">
        <w:rPr>
          <w:rFonts w:ascii="Times New Roman" w:eastAsia="Times New Roman" w:hAnsi="Times New Roman"/>
          <w:sz w:val="24"/>
          <w:szCs w:val="24"/>
          <w:lang w:eastAsia="ru-RU"/>
        </w:rPr>
        <w:t>комуникативные</w:t>
      </w:r>
      <w:proofErr w:type="spellEnd"/>
      <w:r w:rsidRPr="00675EA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контакты с окружающими, расширять круг общения и совершенствовать средства общения, в основу «Программы» положено использование невербальных приемов. Поэтому последовательность подбора «письменных» упражнений определяется не только закономерностями и готовностью детей к воспроизведению букв и слов, но и частотностью использования букв, звуков, слов в различных социальных ситуациях.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4C85" w:rsidRPr="00675EAA" w:rsidRDefault="009E4C85" w:rsidP="009E4C8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/>
          <w:sz w:val="24"/>
          <w:szCs w:val="24"/>
          <w:lang w:eastAsia="ru-RU"/>
        </w:rPr>
        <w:t>При выполнении уровня развития ученика оценивается качественное содержание доступных ему действий. Выделим следующие уровни осуществления деятельности:</w:t>
      </w:r>
    </w:p>
    <w:p w:rsidR="009E4C85" w:rsidRPr="00675EAA" w:rsidRDefault="009E4C85" w:rsidP="009E4C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действия с педагогом;</w:t>
      </w:r>
    </w:p>
    <w:p w:rsidR="009E4C85" w:rsidRPr="00675EAA" w:rsidRDefault="009E4C85" w:rsidP="009E4C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подражанию;</w:t>
      </w:r>
    </w:p>
    <w:p w:rsidR="009E4C85" w:rsidRPr="00675EAA" w:rsidRDefault="009E4C85" w:rsidP="009E4C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образцу;</w:t>
      </w:r>
    </w:p>
    <w:p w:rsidR="009E4C85" w:rsidRPr="00675EAA" w:rsidRDefault="009E4C85" w:rsidP="009E4C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последовательной инструкции;</w:t>
      </w:r>
    </w:p>
    <w:p w:rsidR="009E4C85" w:rsidRPr="00675EAA" w:rsidRDefault="009E4C85" w:rsidP="009E4C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 привлечением внимания ученика к предмету деятельности;</w:t>
      </w:r>
    </w:p>
    <w:p w:rsidR="009E4C85" w:rsidRPr="00675EAA" w:rsidRDefault="009E4C85" w:rsidP="009E4C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деятельность </w:t>
      </w:r>
      <w:proofErr w:type="gramStart"/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C85" w:rsidRPr="00675EAA" w:rsidRDefault="009E4C85" w:rsidP="009E4C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учащегося исправить допущенные ошибки.</w:t>
      </w:r>
    </w:p>
    <w:p w:rsidR="009E4C85" w:rsidRPr="00675EAA" w:rsidRDefault="009E4C85" w:rsidP="009E4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письмом является одной из труднейших задач обучения учащимися. Этот вид деятельности оказывается чаще всего недоступным для них. В программе представлены виды заданий, которые учащиеся могут выполнять вместе с учителем. Прежде всего, это рисунок, прорисовывание контурных линий, штрихов, нанесение пятен на листы бумаги. Работа осуществляется на основе предметно – практической деятельности, дающей учащимся </w:t>
      </w:r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познать объект, используя все анализаторы (слуховые, зрительные, двигательные, тактильные).</w:t>
      </w:r>
    </w:p>
    <w:p w:rsidR="009E4C85" w:rsidRDefault="009E4C85" w:rsidP="009E4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следующие упражнения </w:t>
      </w:r>
    </w:p>
    <w:p w:rsidR="009E4C85" w:rsidRPr="008D5B99" w:rsidRDefault="009E4C85" w:rsidP="009E4C8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B99">
        <w:rPr>
          <w:rFonts w:ascii="Times New Roman" w:eastAsia="Times New Roman" w:hAnsi="Times New Roman"/>
          <w:sz w:val="24"/>
          <w:szCs w:val="24"/>
          <w:lang w:eastAsia="ru-RU"/>
        </w:rPr>
        <w:t>Практические упражнения;</w:t>
      </w:r>
    </w:p>
    <w:p w:rsidR="009E4C85" w:rsidRPr="00675EAA" w:rsidRDefault="009E4C85" w:rsidP="009E4C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картинками;</w:t>
      </w:r>
    </w:p>
    <w:p w:rsidR="009E4C85" w:rsidRPr="00675EAA" w:rsidRDefault="009E4C85" w:rsidP="009E4C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пиктограммами (символами);</w:t>
      </w:r>
    </w:p>
    <w:p w:rsidR="009E4C85" w:rsidRPr="00675EAA" w:rsidRDefault="009E4C85" w:rsidP="009E4C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«Письменные упражнения»;</w:t>
      </w:r>
    </w:p>
    <w:p w:rsidR="009E4C85" w:rsidRPr="00675EAA" w:rsidRDefault="009E4C85" w:rsidP="009E4C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с буквами, слогами и словами. </w:t>
      </w:r>
    </w:p>
    <w:p w:rsidR="009E4C85" w:rsidRPr="00675EAA" w:rsidRDefault="009E4C85" w:rsidP="009E4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классификация позволяет систематизировать работу учителя по обучению письму учащихся с умеренной и тяжелой степенью умственной недостаточностью, поскольку из – за особенностей психомоторного развития они могут научиться выполнять эти виды упражнений только с помощью учителя.</w:t>
      </w:r>
      <w:proofErr w:type="gramEnd"/>
    </w:p>
    <w:p w:rsidR="009E4C85" w:rsidRPr="00675EAA" w:rsidRDefault="009E4C85" w:rsidP="009E4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«Письменные упражнения» - это, скорее, различные сенсомоторные упражнения, направленные на развитие тонкой моторики пальцев, кисти руки, на формирование пространственных представлений, координацию движений «взгляд – рука».</w:t>
      </w:r>
      <w:proofErr w:type="gramEnd"/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знакомят учащихся со свойствами материалов, которые могут служить в качестве средств </w:t>
      </w:r>
      <w:proofErr w:type="spellStart"/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отобразительности</w:t>
      </w:r>
      <w:proofErr w:type="spellEnd"/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C85" w:rsidRDefault="009E4C85" w:rsidP="009E4C8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7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носит сугубо практическую направленность и не требует от учащихся соблюдений четких правил. Также предмет «Графика и письмо» интегрируется с различными учебными предметами и направлениями коррекционно – развивающей области. </w:t>
      </w:r>
    </w:p>
    <w:p w:rsidR="009E4C85" w:rsidRPr="008108FE" w:rsidRDefault="009E4C85" w:rsidP="009E4C85">
      <w:pPr>
        <w:pStyle w:val="a3"/>
        <w:rPr>
          <w:rFonts w:ascii="Times New Roman" w:hAnsi="Times New Roman"/>
          <w:b/>
          <w:sz w:val="32"/>
          <w:szCs w:val="24"/>
        </w:rPr>
      </w:pPr>
      <w:r w:rsidRPr="008108FE">
        <w:rPr>
          <w:rFonts w:ascii="Times New Roman" w:hAnsi="Times New Roman"/>
          <w:b/>
          <w:sz w:val="32"/>
          <w:szCs w:val="24"/>
          <w:u w:val="single"/>
        </w:rPr>
        <w:t>Формы обучения</w:t>
      </w:r>
      <w:r w:rsidRPr="008108FE">
        <w:rPr>
          <w:rFonts w:ascii="Times New Roman" w:hAnsi="Times New Roman"/>
          <w:b/>
          <w:sz w:val="32"/>
          <w:szCs w:val="24"/>
        </w:rPr>
        <w:t>:</w:t>
      </w:r>
    </w:p>
    <w:p w:rsidR="009E4C85" w:rsidRDefault="009E4C85" w:rsidP="009E4C85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урок с элементами игры;</w:t>
      </w:r>
    </w:p>
    <w:p w:rsidR="009E4C85" w:rsidRDefault="009E4C85" w:rsidP="009E4C85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урок, с элементами практического занятия;</w:t>
      </w:r>
    </w:p>
    <w:p w:rsidR="009E4C85" w:rsidRDefault="009E4C85" w:rsidP="009E4C85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игра;</w:t>
      </w:r>
    </w:p>
    <w:p w:rsidR="009E4C85" w:rsidRDefault="009E4C85" w:rsidP="009E4C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Методы и приёмы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9E4C85" w:rsidRDefault="009E4C85" w:rsidP="009E4C85">
      <w:pPr>
        <w:pStyle w:val="a4"/>
        <w:spacing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Методы стимулирования мотивации учебно-познавательной      деятельности</w:t>
      </w:r>
    </w:p>
    <w:p w:rsidR="009E4C85" w:rsidRDefault="009E4C85" w:rsidP="009E4C85">
      <w:pPr>
        <w:pStyle w:val="a4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-  методы формирования интереса к учению</w:t>
      </w:r>
    </w:p>
    <w:p w:rsidR="009E4C85" w:rsidRDefault="009E4C85" w:rsidP="009E4C85">
      <w:pPr>
        <w:pStyle w:val="a4"/>
        <w:spacing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создание ситуации занимательности, ситуаций успеха</w:t>
      </w:r>
    </w:p>
    <w:p w:rsidR="009E4C85" w:rsidRDefault="009E4C85" w:rsidP="009E4C85">
      <w:pPr>
        <w:pStyle w:val="a4"/>
        <w:spacing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- использование познавательных игр;</w:t>
      </w:r>
    </w:p>
    <w:p w:rsidR="009E4C85" w:rsidRDefault="009E4C85" w:rsidP="009E4C85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словесные методы</w:t>
      </w:r>
      <w:r>
        <w:rPr>
          <w:rFonts w:ascii="Times New Roman" w:hAnsi="Times New Roman"/>
          <w:sz w:val="24"/>
          <w:szCs w:val="24"/>
        </w:rPr>
        <w:t xml:space="preserve"> – рассказ, объяснение, беседа;</w:t>
      </w:r>
    </w:p>
    <w:p w:rsidR="009E4C85" w:rsidRDefault="009E4C85" w:rsidP="009E4C85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наглядные методы</w:t>
      </w:r>
      <w:r>
        <w:rPr>
          <w:rFonts w:ascii="Times New Roman" w:hAnsi="Times New Roman"/>
          <w:sz w:val="24"/>
          <w:szCs w:val="24"/>
        </w:rPr>
        <w:t xml:space="preserve"> – показ, иллюстрация, демонстрация, использование ИКТ;</w:t>
      </w:r>
    </w:p>
    <w:p w:rsidR="009E4C85" w:rsidRDefault="009E4C85" w:rsidP="009E4C85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практические методы</w:t>
      </w:r>
      <w:r>
        <w:rPr>
          <w:rFonts w:ascii="Times New Roman" w:hAnsi="Times New Roman"/>
          <w:sz w:val="24"/>
          <w:szCs w:val="24"/>
        </w:rPr>
        <w:t xml:space="preserve"> – упражнения, практические действия, опыты.</w:t>
      </w:r>
    </w:p>
    <w:p w:rsidR="009E4C85" w:rsidRDefault="009E4C85" w:rsidP="009E4C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Виды деятельности учащихся на уроке</w:t>
      </w:r>
      <w:r>
        <w:rPr>
          <w:rFonts w:ascii="Times New Roman" w:hAnsi="Times New Roman"/>
          <w:sz w:val="24"/>
          <w:szCs w:val="24"/>
        </w:rPr>
        <w:t>:</w:t>
      </w:r>
    </w:p>
    <w:p w:rsidR="009E4C85" w:rsidRDefault="009E4C85" w:rsidP="009E4C85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наблюдение;</w:t>
      </w:r>
    </w:p>
    <w:p w:rsidR="009E4C85" w:rsidRDefault="009E4C85" w:rsidP="009E4C85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упражнения – по подражанию, по инструкции: двигательные, </w:t>
      </w:r>
    </w:p>
    <w:p w:rsidR="009E4C85" w:rsidRDefault="009E4C85" w:rsidP="009E4C85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Аудиально -   </w:t>
      </w:r>
      <w:proofErr w:type="gramStart"/>
      <w:r>
        <w:rPr>
          <w:rFonts w:ascii="Times New Roman" w:hAnsi="Times New Roman"/>
          <w:sz w:val="24"/>
          <w:szCs w:val="24"/>
        </w:rPr>
        <w:t>визуальные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 (слушание, показ), ритмические;</w:t>
      </w:r>
    </w:p>
    <w:p w:rsidR="009E4C85" w:rsidRDefault="009E4C85" w:rsidP="009E4C85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игры-имитации, жестово-образные игры; </w:t>
      </w:r>
    </w:p>
    <w:p w:rsidR="009E4C85" w:rsidRDefault="009E4C85" w:rsidP="009E4C85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выкладывание пиктограмм; </w:t>
      </w:r>
    </w:p>
    <w:p w:rsidR="009E4C85" w:rsidRDefault="009E4C85" w:rsidP="009E4C85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рисование и </w:t>
      </w:r>
      <w:proofErr w:type="spellStart"/>
      <w:r>
        <w:rPr>
          <w:rFonts w:ascii="Times New Roman" w:hAnsi="Times New Roman"/>
          <w:sz w:val="24"/>
          <w:szCs w:val="24"/>
        </w:rPr>
        <w:t>дорисовывание</w:t>
      </w:r>
      <w:proofErr w:type="spellEnd"/>
      <w:r>
        <w:rPr>
          <w:rFonts w:ascii="Times New Roman" w:hAnsi="Times New Roman"/>
          <w:sz w:val="24"/>
          <w:szCs w:val="24"/>
        </w:rPr>
        <w:t>, раскрашивание, штриховка;</w:t>
      </w:r>
    </w:p>
    <w:p w:rsidR="009E4C85" w:rsidRDefault="009E4C85" w:rsidP="009E4C85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предметно-практическая деятельность: конструирование, лепка, </w:t>
      </w:r>
    </w:p>
    <w:p w:rsidR="009E4C85" w:rsidRDefault="009E4C85" w:rsidP="009E4C85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аппликация, резание;</w:t>
      </w:r>
    </w:p>
    <w:p w:rsidR="009E4C85" w:rsidRDefault="009E4C85" w:rsidP="009E4C85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обводка, письмо элементов букв и букв.</w:t>
      </w:r>
    </w:p>
    <w:p w:rsidR="009E4C85" w:rsidRPr="00FC6799" w:rsidRDefault="009E4C85" w:rsidP="009E4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C679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Предполагаемые результаты обучения:</w:t>
      </w:r>
    </w:p>
    <w:p w:rsidR="009E4C85" w:rsidRDefault="009E4C85" w:rsidP="009E4C85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A57E7">
        <w:rPr>
          <w:rFonts w:ascii="Times New Roman" w:eastAsia="Times New Roman" w:hAnsi="Times New Roman"/>
          <w:b/>
          <w:sz w:val="24"/>
          <w:szCs w:val="20"/>
          <w:lang w:eastAsia="ru-RU"/>
        </w:rPr>
        <w:t>1 уровень</w:t>
      </w:r>
    </w:p>
    <w:p w:rsidR="009E4C85" w:rsidRPr="004A57E7" w:rsidRDefault="009E4C85" w:rsidP="009E4C8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A57E7">
        <w:rPr>
          <w:rFonts w:ascii="Times New Roman" w:eastAsia="Times New Roman" w:hAnsi="Times New Roman"/>
          <w:sz w:val="24"/>
          <w:szCs w:val="20"/>
          <w:lang w:eastAsia="ru-RU"/>
        </w:rPr>
        <w:t>Учащиеся должны уметь</w:t>
      </w:r>
    </w:p>
    <w:p w:rsidR="009E4C85" w:rsidRPr="004A57E7" w:rsidRDefault="009E4C85" w:rsidP="009E4C8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A57E7">
        <w:rPr>
          <w:rFonts w:ascii="Times New Roman" w:hAnsi="Times New Roman"/>
          <w:sz w:val="24"/>
          <w:szCs w:val="24"/>
        </w:rPr>
        <w:t>грать в подвижные игры.</w:t>
      </w:r>
    </w:p>
    <w:p w:rsidR="009E4C85" w:rsidRDefault="009E4C85" w:rsidP="009E4C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Сжимать, разжимать кисти рук.</w:t>
      </w:r>
    </w:p>
    <w:p w:rsidR="009E4C85" w:rsidRDefault="009E4C85" w:rsidP="009E4C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Подражать мимическим движениям.</w:t>
      </w:r>
    </w:p>
    <w:p w:rsidR="009E4C85" w:rsidRDefault="009E4C85" w:rsidP="009E4C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Сидеть за партой.</w:t>
      </w:r>
    </w:p>
    <w:p w:rsidR="009E4C85" w:rsidRDefault="009E4C85" w:rsidP="009E4C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Обращаться друг к другу и к педагогу на основе слова, жеста, действия.</w:t>
      </w:r>
    </w:p>
    <w:p w:rsidR="009E4C85" w:rsidRDefault="009E4C85" w:rsidP="009E4C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Чиркать мелом на доске.</w:t>
      </w:r>
    </w:p>
    <w:p w:rsidR="009E4C85" w:rsidRDefault="009E4C85" w:rsidP="009E4C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Ходить в заданном направлении.</w:t>
      </w:r>
    </w:p>
    <w:p w:rsidR="009E4C85" w:rsidRDefault="009E4C85" w:rsidP="009E4C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Прыгать на мячах</w:t>
      </w:r>
    </w:p>
    <w:p w:rsidR="009E4C85" w:rsidRDefault="009E4C85" w:rsidP="009E4C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Выполнять </w:t>
      </w:r>
      <w:proofErr w:type="gramStart"/>
      <w:r>
        <w:rPr>
          <w:rFonts w:ascii="Times New Roman" w:hAnsi="Times New Roman"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под музыку.</w:t>
      </w:r>
    </w:p>
    <w:p w:rsidR="009E4C85" w:rsidRDefault="009E4C85" w:rsidP="009E4C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Чиркать на листе бумаги.</w:t>
      </w:r>
    </w:p>
    <w:p w:rsidR="009E4C85" w:rsidRDefault="009E4C85" w:rsidP="009E4C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Сортировать и складывать мелкие предметы.</w:t>
      </w:r>
    </w:p>
    <w:p w:rsidR="009E4C85" w:rsidRPr="00AB0796" w:rsidRDefault="009E4C85" w:rsidP="009E4C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796">
        <w:rPr>
          <w:rFonts w:ascii="Times New Roman" w:hAnsi="Times New Roman"/>
          <w:b/>
          <w:sz w:val="24"/>
          <w:szCs w:val="24"/>
        </w:rPr>
        <w:t>2 уровень</w:t>
      </w:r>
    </w:p>
    <w:p w:rsidR="009E4C85" w:rsidRDefault="009E4C85" w:rsidP="009E4C8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пиктограммы</w:t>
      </w:r>
      <w:r w:rsidRPr="00AB0796">
        <w:rPr>
          <w:rFonts w:ascii="Times New Roman" w:hAnsi="Times New Roman"/>
          <w:sz w:val="24"/>
          <w:szCs w:val="24"/>
        </w:rPr>
        <w:t xml:space="preserve">, используемыми в окружающей жизни. </w:t>
      </w:r>
    </w:p>
    <w:p w:rsidR="009E4C85" w:rsidRPr="00AB0796" w:rsidRDefault="009E4C85" w:rsidP="009E4C8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B0796">
        <w:rPr>
          <w:rFonts w:ascii="Times New Roman" w:hAnsi="Times New Roman"/>
          <w:sz w:val="24"/>
          <w:szCs w:val="24"/>
        </w:rPr>
        <w:t>оотносить их с соответствующими предметами, объектами, действиями.</w:t>
      </w:r>
    </w:p>
    <w:p w:rsidR="009E4C85" w:rsidRPr="00AB0796" w:rsidRDefault="009E4C85" w:rsidP="009E4C8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B0796">
        <w:rPr>
          <w:rFonts w:ascii="Times New Roman" w:hAnsi="Times New Roman"/>
          <w:sz w:val="24"/>
          <w:szCs w:val="24"/>
        </w:rPr>
        <w:t>равильно использовать разнообразные материалы для графических действий: мел, карандаш, ручка, фломастеры, краски.</w:t>
      </w:r>
    </w:p>
    <w:p w:rsidR="009E4C85" w:rsidRPr="00AB0796" w:rsidRDefault="009E4C85" w:rsidP="009E4C8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</w:t>
      </w:r>
      <w:r w:rsidRPr="00AB0796">
        <w:rPr>
          <w:rFonts w:ascii="Times New Roman" w:hAnsi="Times New Roman"/>
          <w:sz w:val="24"/>
          <w:szCs w:val="24"/>
        </w:rPr>
        <w:t xml:space="preserve"> рисовать на бумаге линии в различном направлении.</w:t>
      </w:r>
    </w:p>
    <w:p w:rsidR="009E4C85" w:rsidRPr="00AB0796" w:rsidRDefault="009E4C85" w:rsidP="009E4C8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AB0796">
        <w:rPr>
          <w:rFonts w:ascii="Times New Roman" w:hAnsi="Times New Roman"/>
          <w:sz w:val="24"/>
          <w:szCs w:val="24"/>
        </w:rPr>
        <w:t>триховать изображения простых предметов.</w:t>
      </w:r>
    </w:p>
    <w:p w:rsidR="009E4C85" w:rsidRPr="00AB0796" w:rsidRDefault="009E4C85" w:rsidP="009E4C8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AB0796">
        <w:rPr>
          <w:rFonts w:ascii="Times New Roman" w:hAnsi="Times New Roman"/>
          <w:sz w:val="24"/>
          <w:szCs w:val="24"/>
        </w:rPr>
        <w:t>триховать контур изучаемой буквы совместно с педагогом.</w:t>
      </w:r>
    </w:p>
    <w:p w:rsidR="009E4C85" w:rsidRPr="00AB0796" w:rsidRDefault="009E4C85" w:rsidP="009E4C8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B0796">
        <w:rPr>
          <w:rFonts w:ascii="Times New Roman" w:hAnsi="Times New Roman"/>
          <w:sz w:val="24"/>
          <w:szCs w:val="24"/>
        </w:rPr>
        <w:t>бводить букву пальцем по контуру совместно с педагогом.</w:t>
      </w:r>
    </w:p>
    <w:p w:rsidR="009E4C85" w:rsidRDefault="009E4C85" w:rsidP="009E4C8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7E7">
        <w:rPr>
          <w:rFonts w:ascii="Times New Roman" w:hAnsi="Times New Roman"/>
          <w:sz w:val="24"/>
          <w:szCs w:val="24"/>
        </w:rPr>
        <w:t xml:space="preserve"> Рисова</w:t>
      </w:r>
      <w:r>
        <w:rPr>
          <w:rFonts w:ascii="Times New Roman" w:hAnsi="Times New Roman"/>
          <w:sz w:val="24"/>
          <w:szCs w:val="24"/>
        </w:rPr>
        <w:t>ть</w:t>
      </w:r>
      <w:r w:rsidRPr="004A57E7">
        <w:rPr>
          <w:rFonts w:ascii="Times New Roman" w:hAnsi="Times New Roman"/>
          <w:sz w:val="24"/>
          <w:szCs w:val="24"/>
        </w:rPr>
        <w:t xml:space="preserve"> предметов (несложных) и прямы</w:t>
      </w:r>
      <w:r>
        <w:rPr>
          <w:rFonts w:ascii="Times New Roman" w:hAnsi="Times New Roman"/>
          <w:sz w:val="24"/>
          <w:szCs w:val="24"/>
        </w:rPr>
        <w:t>е</w:t>
      </w:r>
      <w:r w:rsidRPr="004A57E7">
        <w:rPr>
          <w:rFonts w:ascii="Times New Roman" w:hAnsi="Times New Roman"/>
          <w:sz w:val="24"/>
          <w:szCs w:val="24"/>
        </w:rPr>
        <w:t xml:space="preserve"> лини</w:t>
      </w:r>
      <w:r>
        <w:rPr>
          <w:rFonts w:ascii="Times New Roman" w:hAnsi="Times New Roman"/>
          <w:sz w:val="24"/>
          <w:szCs w:val="24"/>
        </w:rPr>
        <w:t>и</w:t>
      </w:r>
    </w:p>
    <w:p w:rsidR="009E4C85" w:rsidRPr="004A57E7" w:rsidRDefault="009E4C85" w:rsidP="009E4C8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A57E7">
        <w:rPr>
          <w:rFonts w:ascii="Times New Roman" w:hAnsi="Times New Roman"/>
          <w:sz w:val="24"/>
          <w:szCs w:val="24"/>
        </w:rPr>
        <w:t>грать в подвижные игры.</w:t>
      </w:r>
    </w:p>
    <w:p w:rsidR="009E4C85" w:rsidRDefault="009E4C85" w:rsidP="009E4C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Сжимать, разжимать кисти рук.</w:t>
      </w:r>
    </w:p>
    <w:p w:rsidR="009E4C85" w:rsidRDefault="009E4C85" w:rsidP="009E4C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Подражать мимическим движениям.</w:t>
      </w:r>
    </w:p>
    <w:p w:rsidR="009E4C85" w:rsidRDefault="009E4C85" w:rsidP="009E4C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Обращаться друг к другу и к педагогу на основе слова, жеста, действия.</w:t>
      </w:r>
    </w:p>
    <w:p w:rsidR="009E4C85" w:rsidRDefault="009E4C85" w:rsidP="009E4C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Ходить в заданном направлении.</w:t>
      </w:r>
    </w:p>
    <w:p w:rsidR="009E4C85" w:rsidRDefault="009E4C85" w:rsidP="009E4C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</w:t>
      </w:r>
      <w:proofErr w:type="gramStart"/>
      <w:r>
        <w:rPr>
          <w:rFonts w:ascii="Times New Roman" w:hAnsi="Times New Roman"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под музыку.</w:t>
      </w:r>
    </w:p>
    <w:p w:rsidR="009E4C85" w:rsidRDefault="009E4C85" w:rsidP="009E4C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Сортировать и складывать мелкие предметы.</w:t>
      </w:r>
    </w:p>
    <w:p w:rsidR="009E4C85" w:rsidRPr="00AB0796" w:rsidRDefault="009E4C85" w:rsidP="009E4C8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элементы букв.</w:t>
      </w:r>
    </w:p>
    <w:p w:rsidR="009E4C85" w:rsidRPr="008D5B99" w:rsidRDefault="009E4C85" w:rsidP="009E4C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99">
        <w:rPr>
          <w:sz w:val="24"/>
          <w:szCs w:val="24"/>
        </w:rPr>
        <w:t>Оценка освоения программы проводится в виде «зачета». Контроль ЗУН осуществляется в виде тестирования учащихся по предмету 3 раза в год: начало года диагностика, декабрь промежуточное тестирование, апрель итоговое  тестирование, что отражено в тематическом планировании.</w:t>
      </w:r>
    </w:p>
    <w:p w:rsidR="009E4C85" w:rsidRPr="004B66B2" w:rsidRDefault="009E4C85" w:rsidP="009E4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E4C85" w:rsidRPr="00FC6799" w:rsidRDefault="009E4C85" w:rsidP="009E4C85">
      <w:pP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C679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:</w:t>
      </w:r>
    </w:p>
    <w:p w:rsidR="009E4C85" w:rsidRPr="00C13398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b/>
          <w:spacing w:val="30"/>
          <w:sz w:val="32"/>
          <w:szCs w:val="24"/>
          <w:lang w:eastAsia="ru-RU"/>
        </w:rPr>
        <w:t>ПЕРВОЕ ПОЛУГОДИЕ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Упражнения для развития тонкой моторики рук.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C133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внимания учащихся к предметам. Рассматривание предметов и обучение фиксации взгляда на объекте, актив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восприятию, перемещению предметов в руке для рас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сматривания их со всех сторон учениками совместно с учи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телем.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кистей рук: сжимание, разжимание (совместно с учителем, по подражанию его движениям).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кинетической основы движений пальцев рук в процессе выполнения последовательно организованных движений и конструктивного </w:t>
      </w:r>
      <w:proofErr w:type="spell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праксиса</w:t>
      </w:r>
      <w:proofErr w:type="spell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игры с пирамидка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т. д.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природным материалом и предметам</w:t>
      </w:r>
      <w:proofErr w:type="gram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орудиями: «Раскопки», «Карандаши ставим в </w:t>
      </w:r>
      <w:proofErr w:type="spell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карандашни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цу</w:t>
      </w:r>
      <w:proofErr w:type="spell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«Чашки на блюдца» и т. п.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«Рисуночное письмо».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учителем для учеников мелом на доске или кистью, фломастером, волоконным ка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рандашом, маркером на большом листе бумаги предметных изображений и изображений детей с предметами: с куклой, мячиком, с медвежонком, с кубиками, с барабаном, с ма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шиной, с ведерком. Выбор учащимися соответствующего предмета и действия с ним вместе с учителем.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соотнесение реальных предметов, простых бы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товых и игровых действий с их изображениями: подкла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дывание, демонстрация действий с использованием указа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тельного и соотносящего жестов, называние учителем или учащимися с использованием вербальных и невербальных </w:t>
      </w:r>
      <w:r w:rsidRPr="00C1339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 коммуникации.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</w:t>
      </w:r>
      <w:proofErr w:type="gram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</w:t>
      </w:r>
      <w:proofErr w:type="gram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примеров рисования красками (на большом листе бумаги большой кистью): «До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рожка для машины», «По речке плывет уточка», «Капельки» и т. д. Пробуждение эмоционального отклика на яркие пятна, мазки, штрихи посредством привлечения внимания к ним, рассматривания, ассоциирования с реальными объ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ектами.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Жестовые игры.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противоположные действия, включающие крупные и мелкие движения учащихся с му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зыкальным сопровождением и без него: шаги, бег, подпрыгивание, сохраняя равновесие и перенося предметы двумя руками: </w:t>
      </w:r>
      <w:proofErr w:type="gram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«Осенняя прогулка с листьями (в правой и левой руке)», «Осенняя прогулка с корзиной листьев (корзину держат двумя руками)», «Осенняя прогулка с ведерками с шишками (в правой и левой руках)» и т. п.</w:t>
      </w:r>
      <w:proofErr w:type="gramEnd"/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Ритмические упражнения. 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общую мото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рику под ритмичные звуки музыкальных инструментов типа «Падаем и встаем, садимся и встаем»: </w:t>
      </w:r>
      <w:proofErr w:type="gram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«Гололедица»</w:t>
      </w:r>
      <w:r w:rsidRPr="00C133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(См.: </w:t>
      </w:r>
      <w:proofErr w:type="spellStart"/>
      <w:r w:rsidRPr="00C1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Забурдяева</w:t>
      </w:r>
      <w:proofErr w:type="spellEnd"/>
      <w:r w:rsidRPr="00C1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Е., </w:t>
      </w:r>
      <w:proofErr w:type="spellStart"/>
      <w:r w:rsidRPr="00C1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Перунова</w:t>
      </w:r>
      <w:proofErr w:type="spellEnd"/>
      <w:r w:rsidRPr="00C1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Посвящение К. </w:t>
      </w:r>
      <w:proofErr w:type="spell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Орфу</w:t>
      </w:r>
      <w:proofErr w:type="spell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</w:t>
      </w:r>
      <w:proofErr w:type="gram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</w:t>
      </w:r>
      <w:proofErr w:type="spell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элементарному </w:t>
      </w:r>
      <w:proofErr w:type="spell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движению. — СПб</w:t>
      </w:r>
      <w:proofErr w:type="gram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Невская нота, 2010. — </w:t>
      </w:r>
      <w:proofErr w:type="spell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 — </w:t>
      </w:r>
      <w:proofErr w:type="gram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С. 12-13), «Си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 — стою» и т. п. (Интеграция с уроками по предмету «Музыка и движение».)</w:t>
      </w:r>
      <w:proofErr w:type="gramEnd"/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заданном направлении с игрушкой (погремуш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кой, ленточкой, прикрепленной к палочке), по сенсорной и игровой дорожкам, коврику «Топ-топ», коврику «Гофр» и другим под удары бубна, барабана, звуки музыкального треугольника.</w:t>
      </w:r>
      <w:proofErr w:type="gramEnd"/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 на прокатывание мяча двумя ру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 друг другу. Прыжки на мячах-</w:t>
      </w:r>
      <w:proofErr w:type="spell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хопах</w:t>
      </w:r>
      <w:proofErr w:type="spell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рече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сопровождением (</w:t>
      </w:r>
      <w:r w:rsidRPr="00C133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хоп-хоп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музыкальным сопрово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ждением с поддержкой педагогом. (Интеграция с уроками по предмету «Адаптивная физкультура».)</w:t>
      </w:r>
    </w:p>
    <w:p w:rsidR="009E4C85" w:rsidRPr="00C13398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32"/>
          <w:szCs w:val="24"/>
          <w:lang w:eastAsia="ru-RU"/>
        </w:rPr>
      </w:pPr>
    </w:p>
    <w:p w:rsidR="009E4C85" w:rsidRPr="00C13398" w:rsidRDefault="009E4C85" w:rsidP="009E4C85">
      <w:pPr>
        <w:spacing w:after="0" w:line="240" w:lineRule="auto"/>
        <w:rPr>
          <w:rFonts w:ascii="Times New Roman" w:eastAsia="Times New Roman" w:hAnsi="Times New Roman" w:cs="Times New Roman"/>
          <w:b/>
          <w:spacing w:val="30"/>
          <w:sz w:val="32"/>
          <w:szCs w:val="24"/>
          <w:lang w:eastAsia="ru-RU"/>
        </w:rPr>
      </w:pPr>
    </w:p>
    <w:p w:rsidR="009E4C85" w:rsidRPr="00C13398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b/>
          <w:spacing w:val="30"/>
          <w:sz w:val="32"/>
          <w:szCs w:val="24"/>
          <w:lang w:eastAsia="ru-RU"/>
        </w:rPr>
        <w:t>ВТОРОЕ ПОЛУГОДИЕ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тонкой моторики рук.</w:t>
      </w:r>
      <w:r w:rsidRPr="00C1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для кистей рук: сжимание, разжимание, встряхива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помахивание кистями с постепенным увеличением амплитуды движений в суставах и совершенствованием межанализаторного взаимодействия (зрительного, слухового и тактильного анализаторов) совместно с педагогом и по подражанию его движениям.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кинетической основы движений пальцев рук в процессе выполнения последовательно организованных движений и конструктивного </w:t>
      </w:r>
      <w:proofErr w:type="spell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праксиса</w:t>
      </w:r>
      <w:proofErr w:type="spell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игры с пирамидка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матрешками, кубиками и т. д.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природным материалом и предметам</w:t>
      </w:r>
      <w:proofErr w:type="gram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орудиями: «Раскопки», «Прищепки», «Переливание из од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сосуда в другой», «Переливание из чайника в чашку», «Выжимание губки» и т. п.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«Рисуночное письмо». 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соотнесение реальных предметов, простых бытовых и игровых действий с их изо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бражениями: подкладывание, демонстрация действий с ис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указательного и соотносящего жестов, назы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учителем или учащимися с использованием вербаль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невербальных средств коммуникации.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 на идентификацию и простейшую группировку по образцу (совместно с учителем, с его по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мощью) статических и динамических изображений пред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метов, животных, людей.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красками (вместе с учителем): создание цветных пятен большой кистью, губкой, рукой. Последующее ассо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циирование этих пятен с реальными объектами (животны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тучами, растениями, людьми). Называние их учителем, а по возможности и учащимися.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ученикам примеров рисования красками (на большом листе бумаги большой кистью): «Дорожка для машины», «По речке плывет уточка», «Капельки» и т. д. Пробуждение эмоционального отклика на яркие пятна, маз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штрихи посредством привлечения внимания к ним, рассматривания, ассоциирования с реальными объектами.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направленные на обучение учащихся пра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 пользоваться кистью и карандашом (не сжимать карандаш в кулаке, придерживать бумагу свободной рукой, правильно держать кисть).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рисование учителя и учеников пальцами, кистью и специально изготовленными средствами (тампоном из поролона, ваты) различных линий, фломастерами на индивидуальных досках, мелом на доске.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Жестовые игры.</w:t>
      </w:r>
      <w:r w:rsidRPr="00C1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противоположные действия, включающие крупные и мелкие движения (шаги, бег, под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прыгивание), сохраняя равновесие и перенося предметы двумя руками (с музыкальным сопровождением или без него): «Прогулка с игрушечным фонариком в 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руке» (чере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дование рук при остановке музыки), «Прогулка под зонти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ком» (зонтик держат двумя руками, останавливаются по окончании звучания музыки), «Иду (бегу), держа кастрюлю с орехами» и т. п.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Игры-пантомимы, этюды: «Ветер, ветер», «Земля в раз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времена года», «Кукла заболела», «Кукла идет», «Ка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таю куклу в коляске», «Падающие листья», «Солнечные зайчики» и др.</w:t>
      </w:r>
      <w:r w:rsidRPr="00C1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Ритмические упражнения.</w:t>
      </w:r>
      <w:r w:rsidRPr="00C133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общую мото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рику, сопровождаемые ритмичными звуками музыкальных инструментов, звукоподражанием типа «Падаем и встаем, садимся и встаем»: </w:t>
      </w:r>
      <w:proofErr w:type="gram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«Гололедица» (бух), «Кошка» (опора на руки и колени — спинка выгнута: «мяу-мяу»), «Собачка» (опора на руки и колени — спинка прямая: «гав-гав»).</w:t>
      </w:r>
      <w:proofErr w:type="gramEnd"/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 речевые упражнения с элементами масса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 (речевое сопровождение учителя с чередованием упраж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нений, которые выполняют учащиеся или сам учитель</w:t>
      </w:r>
      <w:r w:rsidRPr="00C1339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(См. </w:t>
      </w:r>
      <w:proofErr w:type="spellStart"/>
      <w:r w:rsidRPr="00C1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Забурдяева</w:t>
      </w:r>
      <w:proofErr w:type="spellEnd"/>
      <w:proofErr w:type="gramStart"/>
      <w:r w:rsidRPr="00C1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</w:t>
      </w:r>
      <w:proofErr w:type="gramEnd"/>
      <w:r w:rsidRPr="00C1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„ </w:t>
      </w:r>
      <w:proofErr w:type="spellStart"/>
      <w:r w:rsidRPr="00C1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Перунова</w:t>
      </w:r>
      <w:proofErr w:type="spellEnd"/>
      <w:r w:rsidRPr="00C133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</w:t>
      </w:r>
      <w:r w:rsidRPr="00C1339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Посвящение К. </w:t>
      </w:r>
      <w:proofErr w:type="spell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Орфу</w:t>
      </w:r>
      <w:proofErr w:type="spell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С. 13).</w:t>
      </w:r>
      <w:proofErr w:type="gramEnd"/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перешагивание через незначительные препятствия, сопровождаемые хлопками или ударами по музыкальным инструментам в момент перешагивания уче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никами, например веревку, невысокие (</w:t>
      </w:r>
      <w:smartTag w:uri="urn:schemas-microsoft-com:office:smarttags" w:element="metricconverter">
        <w:smartTagPr>
          <w:attr w:name="ProductID" w:val="5 см"/>
        </w:smartTagPr>
        <w:r w:rsidRPr="00C133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 </w:t>
        </w:r>
        <w:r w:rsidRPr="00C13398">
          <w:rPr>
            <w:rFonts w:ascii="Times New Roman" w:eastAsia="Times New Roman" w:hAnsi="Times New Roman" w:cs="Times New Roman"/>
            <w:b/>
            <w:bCs/>
            <w:i/>
            <w:iCs/>
            <w:spacing w:val="10"/>
            <w:sz w:val="24"/>
            <w:szCs w:val="24"/>
            <w:lang w:eastAsia="ru-RU"/>
          </w:rPr>
          <w:t>см</w:t>
        </w:r>
      </w:smartTag>
      <w:r w:rsidRPr="00C13398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  <w:t>)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(с помощью учителя и самостоятельно).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 с ритмическим сопровождением (хлопки учителя, удары по барабану, металлофону, в бубен) на прокатывание мяча двумя руками друг другу, под дуги, между предметами; ловля мяча, брошенного учителем (рас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стояние определяется, исходя из особенностей моторного развития учащихся), бросание мяча учителю, подбрасывание мяча вверх и ловля его.</w:t>
      </w:r>
    </w:p>
    <w:p w:rsidR="009E4C85" w:rsidRPr="00C13398" w:rsidRDefault="009E4C85" w:rsidP="009E4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мячах-</w:t>
      </w:r>
      <w:proofErr w:type="spell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хопах</w:t>
      </w:r>
      <w:proofErr w:type="spell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речевым сопровож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дением (</w:t>
      </w:r>
      <w:r w:rsidRPr="00C13398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  <w:t>хоп-хоп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музыкальным сопровождением и т. п. (Интеграция с уроками по предметам «Адаптивная физкуль</w:t>
      </w:r>
      <w:r w:rsidRPr="00C133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тура», «Музыка и движение».)</w:t>
      </w:r>
    </w:p>
    <w:p w:rsidR="009E4C85" w:rsidRDefault="009E4C85" w:rsidP="009E4C85">
      <w:pPr>
        <w:spacing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9E4C85" w:rsidRDefault="009E4C85" w:rsidP="009E4C85">
      <w:pPr>
        <w:spacing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9E4C85" w:rsidRDefault="009E4C85" w:rsidP="009E4C85">
      <w:pPr>
        <w:spacing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9E4C85" w:rsidRDefault="009E4C85" w:rsidP="009E4C85">
      <w:pPr>
        <w:spacing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9E4C85" w:rsidRDefault="009E4C85" w:rsidP="009E4C85">
      <w:pPr>
        <w:spacing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9E4C85" w:rsidRDefault="009E4C85" w:rsidP="009E4C85">
      <w:pPr>
        <w:spacing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9E4C85" w:rsidRDefault="009E4C85" w:rsidP="009E4C85">
      <w:pPr>
        <w:spacing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9E4C85" w:rsidRDefault="009E4C85" w:rsidP="009E4C85">
      <w:pPr>
        <w:spacing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9E4C85" w:rsidRDefault="009E4C85" w:rsidP="009E4C85">
      <w:pPr>
        <w:spacing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9E4C85" w:rsidRDefault="009E4C85" w:rsidP="009E4C85">
      <w:pPr>
        <w:spacing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9E4C85" w:rsidRDefault="009E4C85" w:rsidP="009E4C85">
      <w:pPr>
        <w:spacing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9E4C85" w:rsidRDefault="009E4C85" w:rsidP="009E4C85">
      <w:pPr>
        <w:spacing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9E4C85" w:rsidRDefault="009E4C85" w:rsidP="009E4C85">
      <w:pPr>
        <w:spacing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9E4C85" w:rsidRDefault="009E4C85" w:rsidP="009E4C85">
      <w:pPr>
        <w:spacing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9E4C85" w:rsidRDefault="009E4C85" w:rsidP="009E4C85">
      <w:pPr>
        <w:spacing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9E4C85" w:rsidRPr="00126727" w:rsidRDefault="009E4C85" w:rsidP="009E4C85">
      <w:pPr>
        <w:spacing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lastRenderedPageBreak/>
        <w:t>Те</w:t>
      </w:r>
      <w:r w:rsidRPr="00126727">
        <w:rPr>
          <w:rFonts w:ascii="Times New Roman" w:eastAsia="Calibri" w:hAnsi="Times New Roman" w:cs="Times New Roman"/>
          <w:b/>
          <w:sz w:val="32"/>
          <w:szCs w:val="24"/>
        </w:rPr>
        <w:t>матическое планирование по предмету: «Графика и письмо»</w:t>
      </w:r>
    </w:p>
    <w:p w:rsidR="009E4C85" w:rsidRDefault="009E4C85" w:rsidP="009E4C8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102 часов в год. 3 раза в неделю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6912"/>
        <w:gridCol w:w="1418"/>
      </w:tblGrid>
      <w:tr w:rsidR="009E4C85" w:rsidRPr="00126727" w:rsidTr="002205C9">
        <w:trPr>
          <w:trHeight w:val="5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85" w:rsidRDefault="009E4C85" w:rsidP="00220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E4C85" w:rsidRPr="00126727" w:rsidRDefault="009E4C85" w:rsidP="00220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85" w:rsidRPr="00126727" w:rsidRDefault="009E4C85" w:rsidP="00220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программы и лексические темы.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85" w:rsidRPr="00126727" w:rsidRDefault="009E4C85" w:rsidP="00220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9E4C85" w:rsidRPr="00126727" w:rsidRDefault="009E4C85" w:rsidP="00220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E4C85" w:rsidRPr="00126727" w:rsidTr="002205C9">
        <w:trPr>
          <w:trHeight w:val="397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85" w:rsidRPr="00675EAA" w:rsidRDefault="009E4C85" w:rsidP="0022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AA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ru-RU"/>
              </w:rPr>
              <w:t>ПЕРВОЕ ПОЛУГОДИЕ</w:t>
            </w:r>
          </w:p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4C85" w:rsidRPr="00126727" w:rsidTr="002205C9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85" w:rsidRPr="00E13FF7" w:rsidRDefault="009E4C85" w:rsidP="009E4C8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E13FF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4C85" w:rsidRPr="00126727" w:rsidTr="002205C9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85" w:rsidRPr="00E13FF7" w:rsidRDefault="009E4C85" w:rsidP="009E4C8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 для развития тонкой моторики рук.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E4C85" w:rsidRPr="00126727" w:rsidTr="002205C9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85" w:rsidRPr="00E13FF7" w:rsidRDefault="009E4C85" w:rsidP="009E4C8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«Рисуночное письмо».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E4C85" w:rsidRPr="00126727" w:rsidTr="002205C9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85" w:rsidRPr="00E13FF7" w:rsidRDefault="009E4C85" w:rsidP="009E4C8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Жестовые </w:t>
            </w: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E4C85" w:rsidRPr="00126727" w:rsidTr="002205C9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85" w:rsidRPr="00E13FF7" w:rsidRDefault="009E4C85" w:rsidP="009E4C8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Ритмические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E4C85" w:rsidRPr="00126727" w:rsidTr="002205C9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85" w:rsidRPr="00E13FF7" w:rsidRDefault="009E4C85" w:rsidP="009E4C8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E13FF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4C85" w:rsidRPr="00126727" w:rsidTr="002205C9">
        <w:trPr>
          <w:trHeight w:val="397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85" w:rsidRPr="00E13FF7" w:rsidRDefault="009E4C85" w:rsidP="00220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ВТОРОЕ ПОЛУГОДИЕ</w:t>
            </w:r>
          </w:p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4C85" w:rsidRPr="00126727" w:rsidTr="002205C9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85" w:rsidRPr="00E13FF7" w:rsidRDefault="009E4C85" w:rsidP="009E4C8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 для развития тонкой моторики рук.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E4C85" w:rsidRPr="00126727" w:rsidTr="002205C9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85" w:rsidRPr="00E13FF7" w:rsidRDefault="009E4C85" w:rsidP="009E4C8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«Рисуночное письмо».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E4C85" w:rsidRPr="00126727" w:rsidTr="002205C9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85" w:rsidRPr="00E13FF7" w:rsidRDefault="009E4C85" w:rsidP="009E4C8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Жестовые </w:t>
            </w: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9E4C85" w:rsidRPr="00126727" w:rsidTr="002205C9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85" w:rsidRPr="00E13FF7" w:rsidRDefault="009E4C85" w:rsidP="009E4C8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Ритмические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9E4C85" w:rsidRPr="00126727" w:rsidTr="002205C9">
        <w:trPr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85" w:rsidRPr="00E13FF7" w:rsidRDefault="009E4C85" w:rsidP="009E4C8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C85" w:rsidRPr="00126727" w:rsidRDefault="009E4C85" w:rsidP="00220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9E4C85" w:rsidRDefault="009E4C85" w:rsidP="009E4C85"/>
    <w:p w:rsidR="009E4C85" w:rsidRDefault="009E4C85" w:rsidP="009E4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E4C85" w:rsidRDefault="009E4C85" w:rsidP="009E4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E4C85" w:rsidRDefault="009E4C85" w:rsidP="009E4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E4C85" w:rsidRDefault="009E4C85" w:rsidP="009E4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E4C85" w:rsidRDefault="009E4C85" w:rsidP="009E4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E4C85" w:rsidRDefault="009E4C85" w:rsidP="009E4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E4C85" w:rsidRDefault="009E4C85" w:rsidP="009E4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E4C85" w:rsidRDefault="009E4C85" w:rsidP="009E4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E4C85" w:rsidRDefault="009E4C85" w:rsidP="009E4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E4C85" w:rsidRDefault="009E4C85" w:rsidP="009E4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E4C85" w:rsidRDefault="009E4C85" w:rsidP="009E4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E4C85" w:rsidRDefault="009E4C85" w:rsidP="009E4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E4C85" w:rsidRDefault="009E4C85" w:rsidP="009E4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E4C85" w:rsidRPr="00662F78" w:rsidRDefault="009E4C85" w:rsidP="009E4C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  <w:r w:rsidRPr="00662F7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Литература:</w:t>
      </w:r>
    </w:p>
    <w:p w:rsidR="009E4C85" w:rsidRPr="00662F78" w:rsidRDefault="009E4C85" w:rsidP="009E4C85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«Программа образования учащихся с умеренной и тяжелой умственной отсталостью». Авторы: Л.Б. </w:t>
      </w:r>
      <w:proofErr w:type="spellStart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Баряева</w:t>
      </w:r>
      <w:proofErr w:type="spellEnd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О.П. </w:t>
      </w:r>
      <w:proofErr w:type="spellStart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Гаврилушкина</w:t>
      </w:r>
      <w:proofErr w:type="spellEnd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В.И. </w:t>
      </w:r>
      <w:proofErr w:type="spellStart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Липакова</w:t>
      </w:r>
      <w:proofErr w:type="spellEnd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Е.Т. Логинова, Л.В. Лопатина, Н.Н. Яковлева. </w:t>
      </w:r>
      <w:proofErr w:type="spellStart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Спб</w:t>
      </w:r>
      <w:proofErr w:type="spellEnd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.: ЦДК проф. Л.Б. </w:t>
      </w:r>
      <w:proofErr w:type="spellStart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Баряевой</w:t>
      </w:r>
      <w:proofErr w:type="spellEnd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, 2011. – 480 с.</w:t>
      </w:r>
    </w:p>
    <w:p w:rsidR="009E4C85" w:rsidRPr="00662F78" w:rsidRDefault="009E4C85" w:rsidP="009E4C8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spellStart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Баряева</w:t>
      </w:r>
      <w:proofErr w:type="spellEnd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Л.Б., Логинова Е.Т., Лопатина Л.В. «Подготовка к обучению грамоте детей с умеренной и тяжелой умственной отсталостью». «Союз», 2004г.</w:t>
      </w:r>
    </w:p>
    <w:p w:rsidR="009E4C85" w:rsidRPr="00662F78" w:rsidRDefault="009E4C85" w:rsidP="009E4C8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Воронкова В.В. «Обучение грамоте и правописанию в 1-4 классах вспомогательной школы». М., 1995г., изд.2.</w:t>
      </w:r>
    </w:p>
    <w:p w:rsidR="009E4C85" w:rsidRPr="00662F78" w:rsidRDefault="009E4C85" w:rsidP="009E4C8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Головкина Т.М. «Особенности интеграции детей с тяжёлыми нарушениями развития»  Ярославль 2007г (Департамент образования Ярославской области)</w:t>
      </w:r>
    </w:p>
    <w:p w:rsidR="009E4C85" w:rsidRPr="00662F78" w:rsidRDefault="009E4C85" w:rsidP="009E4C8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Екжанова</w:t>
      </w:r>
      <w:proofErr w:type="spellEnd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Е.А., </w:t>
      </w:r>
      <w:proofErr w:type="spellStart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Стребелева</w:t>
      </w:r>
      <w:proofErr w:type="spellEnd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Е.А. «Коррекционн</w:t>
      </w:r>
      <w:proofErr w:type="gramStart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о-</w:t>
      </w:r>
      <w:proofErr w:type="gramEnd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развивающее обучение и воспитание» (Программа образовательных учреждений компенсирующего вида для детей с нарушением интеллекта). М. «Просвещение», 2003г.</w:t>
      </w:r>
    </w:p>
    <w:p w:rsidR="009E4C85" w:rsidRPr="00662F78" w:rsidRDefault="009E4C85" w:rsidP="009E4C8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«Обучение детей с выраженным недоразвитием интеллекта (программно-методические материалы)» М., СПб, Псков, 1999г.</w:t>
      </w:r>
    </w:p>
    <w:p w:rsidR="009E4C85" w:rsidRPr="00662F78" w:rsidRDefault="009E4C85" w:rsidP="009E4C8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Обучение и развитие детей и подростков с глубоким умственным и множественными нарушениями»  под ред. Царева А.М. Псков, ПОИПКРО, 1999г.</w:t>
      </w:r>
    </w:p>
    <w:p w:rsidR="009E4C85" w:rsidRPr="00662F78" w:rsidRDefault="009E4C85" w:rsidP="009E4C8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Петрова В.Г. «Речь умственно отсталых школьников (Сб. «Особенности умственного развития учащихся вспомогательной школы») М., 1965г</w:t>
      </w:r>
    </w:p>
    <w:p w:rsidR="009E4C85" w:rsidRPr="00662F78" w:rsidRDefault="009E4C85" w:rsidP="009E4C8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«Программа образования учащихся с умеренной и тяжелой умственной отсталостью»  под </w:t>
      </w:r>
      <w:proofErr w:type="spellStart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ред</w:t>
      </w:r>
      <w:proofErr w:type="gramStart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.Б</w:t>
      </w:r>
      <w:proofErr w:type="gramEnd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аряевой</w:t>
      </w:r>
      <w:proofErr w:type="spellEnd"/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Л. Б.,  Яковлевой Н.Н. СПб 2011</w:t>
      </w:r>
    </w:p>
    <w:p w:rsidR="009E4C85" w:rsidRPr="00662F78" w:rsidRDefault="009E4C85" w:rsidP="009E4C8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«Программы подготовительного и 1-4 классов коррекционных учреждений VIII вида». М., «Просвещение», 1999г.</w:t>
      </w:r>
    </w:p>
    <w:p w:rsidR="009E4C85" w:rsidRPr="00662F78" w:rsidRDefault="009E4C85" w:rsidP="009E4C85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Шипицына Л.М. «Коррекционно – образовательные программы для детей с глубоким нарушением». СПб. «Образование»., 1996г.</w:t>
      </w:r>
    </w:p>
    <w:p w:rsidR="009E4C85" w:rsidRPr="00662F78" w:rsidRDefault="009E4C85" w:rsidP="009E4C85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«Программа  подготовительного и 1-4 классов коррекционных образовательных учреждений VIII вида» ». М., «Просвещение», </w:t>
      </w:r>
      <w:smartTag w:uri="urn:schemas-microsoft-com:office:smarttags" w:element="metricconverter">
        <w:smartTagPr>
          <w:attr w:name="ProductID" w:val="1999 г"/>
        </w:smartTagPr>
        <w:r w:rsidRPr="00662F78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1999 г</w:t>
        </w:r>
      </w:smartTag>
      <w:r w:rsidRPr="00662F78">
        <w:rPr>
          <w:rFonts w:ascii="Times New Roman" w:eastAsia="Times New Roman" w:hAnsi="Times New Roman" w:cs="Times New Roman"/>
          <w:sz w:val="24"/>
          <w:szCs w:val="20"/>
          <w:lang w:eastAsia="ru-RU"/>
        </w:rPr>
        <w:t>., а  также  Коррекционно – образовательные программы для детей с глубоким нарушением». Шипицына Л.М. «СПб. «Образование»., 1996г.</w:t>
      </w:r>
    </w:p>
    <w:p w:rsidR="009E4C85" w:rsidRPr="00662F78" w:rsidRDefault="009E4C85" w:rsidP="009E4C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C85" w:rsidRPr="00662F78" w:rsidRDefault="009E4C85" w:rsidP="009E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C85" w:rsidRDefault="009E4C85" w:rsidP="009E4C85"/>
    <w:p w:rsidR="009249CE" w:rsidRDefault="009249CE"/>
    <w:sectPr w:rsidR="009249CE" w:rsidSect="00675EA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clip_image001"/>
      </v:shape>
    </w:pict>
  </w:numPicBullet>
  <w:numPicBullet w:numPicBulletId="1">
    <w:pict>
      <v:shape id="_x0000_i1055" type="#_x0000_t75" style="width:11.25pt;height:11.25pt" o:bullet="t">
        <v:imagedata r:id="rId2" o:title="clip_image002"/>
      </v:shape>
    </w:pict>
  </w:numPicBullet>
  <w:abstractNum w:abstractNumId="0">
    <w:nsid w:val="17DD41B6"/>
    <w:multiLevelType w:val="hybridMultilevel"/>
    <w:tmpl w:val="3B64D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D3B69"/>
    <w:multiLevelType w:val="hybridMultilevel"/>
    <w:tmpl w:val="C1E2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D5F69"/>
    <w:multiLevelType w:val="hybridMultilevel"/>
    <w:tmpl w:val="1D767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F384E"/>
    <w:multiLevelType w:val="hybridMultilevel"/>
    <w:tmpl w:val="68B68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33CE2"/>
    <w:multiLevelType w:val="hybridMultilevel"/>
    <w:tmpl w:val="58481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A4AD9"/>
    <w:multiLevelType w:val="hybridMultilevel"/>
    <w:tmpl w:val="4FCA55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3753CA"/>
    <w:multiLevelType w:val="hybridMultilevel"/>
    <w:tmpl w:val="8AC29A8C"/>
    <w:lvl w:ilvl="0" w:tplc="6E02C6D0">
      <w:start w:val="1"/>
      <w:numFmt w:val="bullet"/>
      <w:lvlText w:val=""/>
      <w:lvlPicBulletId w:val="1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B50406"/>
    <w:multiLevelType w:val="hybridMultilevel"/>
    <w:tmpl w:val="AD7AAE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1BD1E3F"/>
    <w:multiLevelType w:val="hybridMultilevel"/>
    <w:tmpl w:val="628E4AE4"/>
    <w:lvl w:ilvl="0" w:tplc="7F3806F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F2051C"/>
    <w:multiLevelType w:val="hybridMultilevel"/>
    <w:tmpl w:val="78C23F1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85"/>
    <w:rsid w:val="003072FB"/>
    <w:rsid w:val="009249CE"/>
    <w:rsid w:val="009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C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9E4C85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E4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E4C8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C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9E4C85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E4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E4C8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Александровна</dc:creator>
  <cp:lastModifiedBy>Полина Александровна</cp:lastModifiedBy>
  <cp:revision>2</cp:revision>
  <dcterms:created xsi:type="dcterms:W3CDTF">2014-10-13T08:07:00Z</dcterms:created>
  <dcterms:modified xsi:type="dcterms:W3CDTF">2014-10-13T10:08:00Z</dcterms:modified>
</cp:coreProperties>
</file>