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52" w:rsidRDefault="0028273E" w:rsidP="002E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6D5A88" w:rsidRPr="00B80952" w:rsidRDefault="00B80952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D5A88" w:rsidRPr="00B80952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учебного предмета.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Содержание программного материала уроков состоит из двух основных частей: базовой и вариативной (диф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вне зависимости от того, чем хотел бы молодой чело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век заниматься в будущем. Базовый компонент, иначе называемый ядром, составляет основу 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ника.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Вариативная (дифференцированная) часть физиче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ской культуры обусловлена необходимостью учета инди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видуальных способностей детей, региональных, нацио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нальных и местных особенностей работы школ.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Настоящая комплексная программа включает в себя содержание основных форм физической культуры в 1—4 классах, составляющих целостную систему физического воспитания в общеобразовательной школе. Программа состоит из четырех взаимосвязанных частей: уроки фи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зической культуры, физкультурно-оздоровительные ме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роприятия в режиме учебного и продленного дня, вне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классная работа, физкультурно-массовые и спортивные мероприятия. Предваряют этот материал задачи физиче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ского воспитания и показатели физической культуры учащихся начальной, основной и средней школы. Пер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вая часть программы регламентирует проведение уроков физической культуры.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Вторая, третья и четвертая части программы предна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значены для педагогического коллектива школы. Резуль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тативность внеклассных форм физического воспитания, физкультурно-массовых и спортивных мероприятий, физкультурно-оздоровительной работы обеспечивается со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вместными усилиями директора школы, его заместителей по воспитательной и учебной работе, учителей физической культуры, учителей начальной школы, физкультурного актива учащихся старших классов, тренеров, спортсме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нов, шефствующих организаций, родителей.</w:t>
      </w: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iCs/>
          <w:sz w:val="24"/>
          <w:szCs w:val="24"/>
        </w:rPr>
        <w:t>Актуальность программы.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Образовательная область «Физическая культура» призвана сформировать у обучающихся устойчивые мотивы и потребности в бережном отношении к своему здоровью,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Целью </w:t>
      </w:r>
      <w:r w:rsidRPr="00B80952">
        <w:rPr>
          <w:rFonts w:ascii="Times New Roman" w:hAnsi="Times New Roman" w:cs="Times New Roman"/>
          <w:iCs/>
          <w:sz w:val="24"/>
          <w:szCs w:val="24"/>
        </w:rPr>
        <w:t>физического воспитания в начальной школе является содействие всестороннему и гармоничному развитию личности. Это понятие включает в себя крепкое здоровье, соответствующий уровень развития двигательных способностей и физического развития, необходимые знания и навыки в области физической культуры, мотивы и умения осуществлять физкуль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турно-оздоровительную и спортивную деятельность.</w:t>
      </w:r>
    </w:p>
    <w:p w:rsidR="006D5A88" w:rsidRPr="00B80952" w:rsidRDefault="00B80952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="006D5A88"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адачами </w:t>
      </w:r>
      <w:r w:rsidR="006D5A88" w:rsidRPr="00B80952">
        <w:rPr>
          <w:rFonts w:ascii="Times New Roman" w:hAnsi="Times New Roman" w:cs="Times New Roman"/>
          <w:b/>
          <w:iCs/>
          <w:sz w:val="24"/>
          <w:szCs w:val="24"/>
        </w:rPr>
        <w:t xml:space="preserve">физического воспитания 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учащихся </w:t>
      </w:r>
      <w:r w:rsidR="006D5A88" w:rsidRPr="00B80952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—IV классов являются:</w:t>
      </w:r>
    </w:p>
    <w:p w:rsidR="006D5A88" w:rsidRPr="00B80952" w:rsidRDefault="006D5A88" w:rsidP="002E20BA">
      <w:pPr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укрепление здоровья, улучшение осанки, содействие гармоничному физическому развитию, выработка устойчивости к неблагоприятным усло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виям внешней среды;</w:t>
      </w:r>
    </w:p>
    <w:p w:rsidR="006D5A88" w:rsidRPr="00B80952" w:rsidRDefault="006D5A88" w:rsidP="002E20BA">
      <w:pPr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овладение «школой движений»;</w:t>
      </w:r>
    </w:p>
    <w:p w:rsidR="006D5A88" w:rsidRPr="00B80952" w:rsidRDefault="006D5A88" w:rsidP="002E20B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развитие координационных (точности воспроизведения и дифференци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рования пространственных, силовых и временных параметров движений, равновесия, ритма, скорости и точности реагирования на сигналы, согла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сования движений, ориентирования в пространстве) и кондиционных (ско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ростных, скоростно-силовых, выносливости и гибкости) способностей;</w:t>
      </w:r>
    </w:p>
    <w:p w:rsidR="006D5A88" w:rsidRPr="00B80952" w:rsidRDefault="006D5A88" w:rsidP="002E20B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формирование элементарных знаний о личной гигиене, режиме дня, влиянии физических упражнений на состояние здоровья, работоспособ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ность и развитие двигательных способностей;</w:t>
      </w:r>
    </w:p>
    <w:p w:rsidR="006D5A88" w:rsidRPr="00B80952" w:rsidRDefault="006D5A88" w:rsidP="002E20B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выработка представлений об основных видах спорта, снарядах и ин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вентаре, соблюдении правил техники безопасности во время занятий;</w:t>
      </w:r>
    </w:p>
    <w:p w:rsidR="006D5A88" w:rsidRPr="00B80952" w:rsidRDefault="006D5A88" w:rsidP="002E20B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приобщение к самостоятельным занятиям физическими упражнения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ми, подвижным играм,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6D5A88" w:rsidRPr="00B80952" w:rsidRDefault="006D5A88" w:rsidP="002E20BA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зических упражнений; содействие развитию психических процессов (пред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ставлений, памяти, мышления и др.) в ходе двигательной деятельности.</w:t>
      </w: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iCs/>
          <w:sz w:val="24"/>
          <w:szCs w:val="24"/>
        </w:rPr>
        <w:t>Место предмета в базисном учебном плане.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Федеральный базисный учебный план для образовательных учреждений Российской Федерации отводит 918 часов для обязательного изучения учебного предмета</w:t>
      </w:r>
      <w:r w:rsidR="00E15286">
        <w:rPr>
          <w:rFonts w:ascii="Times New Roman" w:hAnsi="Times New Roman" w:cs="Times New Roman"/>
          <w:iCs/>
          <w:sz w:val="24"/>
          <w:szCs w:val="24"/>
        </w:rPr>
        <w:t xml:space="preserve"> «Физическая культура» на этапе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 основного общего образования, в том числе: в 1 – 4 классах по 102 часа в год, из расчета 3 учебных часа в неделю.</w:t>
      </w:r>
    </w:p>
    <w:p w:rsidR="006D5A88" w:rsidRPr="00B80952" w:rsidRDefault="002E20BA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Принципы отбора содержания материала.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Система физического воспитания, объединяющая уроч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ные, внеклассные и внешкольные формы занятий физи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ческими упражнениями и спортом, должна создавать максимально благоприятные условия для раскрытия и развития не только физических, но и духовных способ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ностей ребенка, его самоопределения. В этой связи в осно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 принципов дальнейшего развития системы физическо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го воспитания в школе должны лежать идеи развития, личностного и деятельностного подходов, оптимизации и интенсификации учебно-воспитательного процесса.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Принцип деятельностного подхода к освоению физкультурно-спортивной практики характеризуется реализацией ценностей физической культуры, включением человека в процесс физического самообразования и самосовершенствования. Данный принцип определяет специфические условия, вызывающие активность субъекта и далее через нее способствует его развитию. Реализация этого принципа воспитания предусматривает решение задач активного обучения, проявления инициативы занимающихся, их творческого мышления и соответствующего уровня интеллектуальных способностей в организации собственной физической активности. Таким образом, в основе данного принципа заложена идея непрерывного физкультурного образования человека, суть которого состоит в том, чтобы научить его заботиться о здоровье, используя методы самообразования, в течение всей жизни. 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Принцип поливариантности. Данный принцип определяет специфические условия, вызывающие активность субъекта и далее через нее способствует его развитию. Реализация этого принципа воспитания предусматривает решение задач активного обучения, проявления инициативы занимающихся, их творческого мышления и соответствующего уровня интеллектуальных способностей в организации собственной физической активности.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Принцип оптимизации физкультурного воспитания определяет необходимость разумной достаточности физических нагрузок в организации педагогических воздействий, строго сбалансированных с индивидуальными способностями, мотивацией и уровнем спортивных притязаний занимающихся.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предмета разработана на основе </w:t>
      </w:r>
      <w:r w:rsidRPr="00B80952">
        <w:rPr>
          <w:rFonts w:ascii="Times New Roman" w:hAnsi="Times New Roman" w:cs="Times New Roman"/>
          <w:b/>
          <w:iCs/>
          <w:sz w:val="24"/>
          <w:szCs w:val="24"/>
        </w:rPr>
        <w:t>нормативно- правовых документов</w:t>
      </w:r>
      <w:r w:rsidRPr="00B80952">
        <w:rPr>
          <w:rFonts w:ascii="Times New Roman" w:hAnsi="Times New Roman" w:cs="Times New Roman"/>
          <w:iCs/>
          <w:sz w:val="24"/>
          <w:szCs w:val="24"/>
        </w:rPr>
        <w:t>:</w:t>
      </w:r>
    </w:p>
    <w:p w:rsidR="006D5A88" w:rsidRPr="00B80952" w:rsidRDefault="00E15286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 «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Об образовании </w:t>
      </w:r>
      <w:r w:rsidR="0028273E" w:rsidRPr="00B80952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Российской Федерации».</w:t>
      </w:r>
    </w:p>
    <w:p w:rsidR="006D5A88" w:rsidRPr="00B80952" w:rsidRDefault="00E15286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 «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Об образовании </w:t>
      </w:r>
      <w:r>
        <w:rPr>
          <w:rFonts w:ascii="Times New Roman" w:hAnsi="Times New Roman" w:cs="Times New Roman"/>
          <w:iCs/>
          <w:sz w:val="24"/>
          <w:szCs w:val="24"/>
        </w:rPr>
        <w:t>в Республике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 Бурятия»</w:t>
      </w:r>
    </w:p>
    <w:p w:rsidR="0028273E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Конвенция о правах ребёнка.</w:t>
      </w:r>
    </w:p>
    <w:p w:rsidR="0028273E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ФГОС начального общего образования. Приказ Министерства образования и науки РФ от 06.10.2009 №373.</w:t>
      </w:r>
    </w:p>
    <w:p w:rsidR="006D5A88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стандарта.</w:t>
      </w:r>
    </w:p>
    <w:p w:rsidR="0028273E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Приказа о внесении изменений в стандарт от 26.11.2011г. №1241.</w:t>
      </w:r>
    </w:p>
    <w:p w:rsidR="0028273E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(«Вестник образования» №4 2013г.)</w:t>
      </w:r>
    </w:p>
    <w:p w:rsidR="006D5A88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 Образовательной программы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 школы.</w:t>
      </w:r>
    </w:p>
    <w:p w:rsidR="006D5A88" w:rsidRPr="00B80952" w:rsidRDefault="0028273E" w:rsidP="002E20B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Локальных актов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iCs/>
          <w:sz w:val="24"/>
          <w:szCs w:val="24"/>
        </w:rPr>
        <w:t>Целевая аудитория: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 учащиеся 1 класса. Программа рассчитана на 99</w:t>
      </w:r>
      <w:r w:rsidR="00B80952">
        <w:rPr>
          <w:rFonts w:ascii="Times New Roman" w:hAnsi="Times New Roman" w:cs="Times New Roman"/>
          <w:iCs/>
          <w:sz w:val="24"/>
          <w:szCs w:val="24"/>
        </w:rPr>
        <w:t xml:space="preserve"> часа (</w:t>
      </w:r>
      <w:r w:rsidR="00E15286">
        <w:rPr>
          <w:rFonts w:ascii="Times New Roman" w:hAnsi="Times New Roman" w:cs="Times New Roman"/>
          <w:iCs/>
          <w:sz w:val="24"/>
          <w:szCs w:val="24"/>
        </w:rPr>
        <w:t>3 урока в неделю</w:t>
      </w:r>
      <w:r w:rsidRPr="00B80952">
        <w:rPr>
          <w:rFonts w:ascii="Times New Roman" w:hAnsi="Times New Roman" w:cs="Times New Roman"/>
          <w:iCs/>
          <w:sz w:val="24"/>
          <w:szCs w:val="24"/>
        </w:rPr>
        <w:t>).</w:t>
      </w:r>
    </w:p>
    <w:p w:rsidR="006D5A88" w:rsidRPr="00B80952" w:rsidRDefault="00B80952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>Психо</w:t>
      </w:r>
      <w:r w:rsidR="006D5A88"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>физиологические особенности детей</w:t>
      </w: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5A88" w:rsidRPr="00B80952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D5A88"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>—10 лет.</w:t>
      </w:r>
    </w:p>
    <w:p w:rsidR="006D5A88" w:rsidRPr="00B80952" w:rsidRDefault="00B80952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Период 6—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10 лет является сравнительно спокойным в развитии детей. Ежегодное увеличение массы тела составляет в среднем 3—4 кг, длина тела увеличивается на 4—5 см, а окружность грудной клетки — на 1,5—2 см. Изменяются пропорции тела: удлиняются ноги, уменьшается грудной по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softHyphen/>
        <w:t>казатель (отношение обхвата грудной клетки к длине тела), т. е. происходит как бы вытягивание тела. Четкой разницы между мальчиками и девочками в росте, массе тела и пропорциях частей тела не отмечается. Сила же мышц кисти у девочек 6—8 лет меньше, чем у мальчиков, примерно на 5 кг, а в 11 —12 лет — уже на 10 кг. Кроме того, до 11 —12 лет обхват грудной клетки у девочек меньше на 1,2—2 см, а жизненная емкость легких — на 100—200 см по сравнению с мальчиками того же возраста. Поэтому нагрузки в цикли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softHyphen/>
        <w:t>ческих и силовых упражнениях у девочек должны быть несколько меньше.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Окостенение скелета происходит неравномерно: к 9 — 11 годам заканчи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вается окостенение фаланг пальцев рук, несколько позднее, к 12—13 го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дам,</w:t>
      </w:r>
      <w:r w:rsidR="00B80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— запястья и пясти. Кости таза интенсивнее развиваются у девочек с 8 до 10 лет.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При занятиях физической культурой очень важно учитывать особенности формирования скелета. Резкие толчки во время приземления при прыж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ках, неравномерная нагрузка на левую и правую ногу могут вызвать сме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щение костей таза и неправильное их срастание.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Чрезмерные нагрузки на нижние конечности, когда процесс окостенения еще не закончился, могут привести к появлению плоскостопия.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Скелет детей содержит значительное количество хрящевой ткани, суставы очень подвижны, связочный аппарат легко растягивается. Постепенно фор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мируются изгибы позвоночника, к 7 годам устанавливается шейная и груд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ная кривизна, к 12 </w:t>
      </w: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—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поясничная. Позвоночник обладает большой подвижностью у детей до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8-9</w:t>
      </w:r>
      <w:r w:rsidRPr="00B80952">
        <w:rPr>
          <w:rFonts w:ascii="Times New Roman" w:hAnsi="Times New Roman" w:cs="Times New Roman"/>
          <w:iCs/>
          <w:sz w:val="24"/>
          <w:szCs w:val="24"/>
        </w:rPr>
        <w:t>-летнего возраста. Поэтому у младших школьников нередки случаи нарушений осанки и деформации позвоночника. Длительное сидение на занятиях в школе и при выполнении домашних заданий спо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собствует этому. В связи с этим одной из важнейших задач должно быть обеспечение правильного формирования скелета, укрепление мышечной сис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темы и предупреждение нарушений осанки.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В возрасте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6—10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лет у детей мышцы конечностей развиты слабее, чем мышцы туловища. Однако относительные величины силы мышц (на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80952">
        <w:rPr>
          <w:rFonts w:ascii="Times New Roman" w:hAnsi="Times New Roman" w:cs="Times New Roman"/>
          <w:iCs/>
          <w:sz w:val="24"/>
          <w:szCs w:val="24"/>
        </w:rPr>
        <w:t>кг мас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сы) близки к показателям взрослых людей. В связи с этим могут широко использоваться упражнения для развития силы, связанные с преодолением собственной массы тела. Но при этом следует избегать больших по объему и интенсивности нагрузок, так как они приводят к значительным энергозатра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там, а это может повлечь за собой общую задержку роста.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В младшем возрасте продолжается развитие головного мозга. Морфо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логическое развитие нервной системы достигает большой зрелости. Однако функциональные показатели нервной системы еще далеки от совершен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ства. Сила и уравновешенность нервных процессов относительно невелики, что может приводить к быстрой истощаемости клеток коры головного мозга, быстрому утомлению. Большая возбудимость и реактивность, а так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же высокая пластичность нервной системы способствуют лучшему и более быстрому освоению двигательных навыков. Этим объясняется тот факт, что дети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6—10</w:t>
      </w:r>
      <w:r w:rsidRPr="00B80952">
        <w:rPr>
          <w:rFonts w:ascii="Times New Roman" w:hAnsi="Times New Roman" w:cs="Times New Roman"/>
          <w:iCs/>
          <w:sz w:val="24"/>
          <w:szCs w:val="24"/>
        </w:rPr>
        <w:t>лет легко могут овладевать достаточно сложными формами движений. В то же время у них слабая устойчивость к воздействию посто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ронних раздражителей. Это следует учитывать особенно при упражнениях на выносливость и чаще практиковать переключения с одного вида мышечной деятельности на другой.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6—10</w:t>
      </w:r>
      <w:r w:rsidRPr="00B80952">
        <w:rPr>
          <w:rFonts w:ascii="Times New Roman" w:hAnsi="Times New Roman" w:cs="Times New Roman"/>
          <w:iCs/>
          <w:sz w:val="24"/>
          <w:szCs w:val="24"/>
        </w:rPr>
        <w:t>-летнем возрасте идет дифференциация структуры сердечной мышцы. Она начинает напоминать по структурным показателям сердце взрослого. Однако полного морфологического и функционального совершен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ства сердце достигает лишь к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B80952">
        <w:rPr>
          <w:rFonts w:ascii="Times New Roman" w:hAnsi="Times New Roman" w:cs="Times New Roman"/>
          <w:iCs/>
          <w:sz w:val="24"/>
          <w:szCs w:val="24"/>
        </w:rPr>
        <w:t>годам.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Возрастные изменения системы кровообращения в этом периоде характе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ризуются равномерностью и более медленными темпами увеличения объема сердца по сравнению с суммарным просветом сосудов. Сравнительно боль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ше, чем у взрослых, суммарный просвет капилляров сети. Это является одной из причин относительно низкого артериального давления в этом воз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расте.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С возрастом постепенно замедляется частота сердечных сокращений: 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6—8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-летнем возрасте она составляет в среднем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80—90</w:t>
      </w:r>
      <w:r w:rsidR="00E152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уд./мин, 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9—10</w:t>
      </w:r>
      <w:r w:rsidRPr="00B80952">
        <w:rPr>
          <w:rFonts w:ascii="Times New Roman" w:hAnsi="Times New Roman" w:cs="Times New Roman"/>
          <w:iCs/>
          <w:sz w:val="24"/>
          <w:szCs w:val="24"/>
        </w:rPr>
        <w:t>-лет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нем —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75—85</w:t>
      </w:r>
      <w:r w:rsidRPr="00B80952">
        <w:rPr>
          <w:rFonts w:ascii="Times New Roman" w:hAnsi="Times New Roman" w:cs="Times New Roman"/>
          <w:iCs/>
          <w:sz w:val="24"/>
          <w:szCs w:val="24"/>
        </w:rPr>
        <w:t>уд./мин. Возрастное урежение пульса связано с качествен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ными изменениями нервных влияний на сердце. С ростом ребенка усиливается воздействие на сердце блуждающего нерва.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От рождения к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годам объем легких увеличивается 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B80952">
        <w:rPr>
          <w:rFonts w:ascii="Times New Roman" w:hAnsi="Times New Roman" w:cs="Times New Roman"/>
          <w:iCs/>
          <w:sz w:val="24"/>
          <w:szCs w:val="24"/>
        </w:rPr>
        <w:t>раз и состав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ляет половину объема легкого взрослого. При этом увеличение объема лег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ких происходит за счет увеличения объема альвеол.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Частота дыхания, являющаяся одним из показателей внешнего дыха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ния, с возрастом замедляется: 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 — 7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-летнем возрасте в среднем она равна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23 — 25</w:t>
      </w:r>
      <w:r w:rsidR="00B809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раз/мин</w:t>
      </w:r>
      <w:r w:rsidR="00B80952">
        <w:rPr>
          <w:rFonts w:ascii="Times New Roman" w:hAnsi="Times New Roman" w:cs="Times New Roman"/>
          <w:iCs/>
          <w:sz w:val="24"/>
          <w:szCs w:val="24"/>
        </w:rPr>
        <w:t>.</w:t>
      </w:r>
      <w:r w:rsidRPr="00B80952">
        <w:rPr>
          <w:rFonts w:ascii="Times New Roman" w:hAnsi="Times New Roman" w:cs="Times New Roman"/>
          <w:iCs/>
          <w:sz w:val="24"/>
          <w:szCs w:val="24"/>
        </w:rPr>
        <w:t>,</w:t>
      </w:r>
      <w:r w:rsidR="00B80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в</w:t>
      </w:r>
      <w:r w:rsidR="00B80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B80952">
        <w:rPr>
          <w:rFonts w:ascii="Times New Roman" w:hAnsi="Times New Roman" w:cs="Times New Roman"/>
          <w:iCs/>
          <w:sz w:val="24"/>
          <w:szCs w:val="24"/>
        </w:rPr>
        <w:t>-летнем —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19 — 20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раз/мин.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B809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глубина дыхания, наоборот, увеличивается к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годам от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160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250</w:t>
      </w:r>
      <w:r w:rsidRPr="00B80952">
        <w:rPr>
          <w:rFonts w:ascii="Times New Roman" w:hAnsi="Times New Roman" w:cs="Times New Roman"/>
          <w:iCs/>
          <w:sz w:val="24"/>
          <w:szCs w:val="24"/>
        </w:rPr>
        <w:t>мл.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Жизненная емкость легких (ЖЕЛ) возрастает с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6 — 7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лет с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1200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2000 </w:t>
      </w:r>
      <w:r w:rsidRPr="00B80952">
        <w:rPr>
          <w:rFonts w:ascii="Times New Roman" w:hAnsi="Times New Roman" w:cs="Times New Roman"/>
          <w:iCs/>
          <w:sz w:val="24"/>
          <w:szCs w:val="24"/>
        </w:rPr>
        <w:t>мл, причем у девочек средние величины меньше, чем у мальчиков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Реакции детей на физическую нагрузку особенно заметны по показателям функции дыхания и кровообращения.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B809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них по сравнению с подростками отмечаются более низкие величины максимального потребления кислорода (МПК), характеризующего интенсивность окислительных обменных процес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сов при продолжительных физических нагрузках. Так, у мальчиков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8—9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лет МПК достигает в среднем лишь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1500</w:t>
      </w:r>
      <w:r w:rsidRPr="00B80952">
        <w:rPr>
          <w:rFonts w:ascii="Times New Roman" w:hAnsi="Times New Roman" w:cs="Times New Roman"/>
          <w:iCs/>
          <w:sz w:val="24"/>
          <w:szCs w:val="24"/>
        </w:rPr>
        <w:t>мл/мин, а у девочек—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1000 </w:t>
      </w:r>
      <w:r w:rsidRPr="00B80952">
        <w:rPr>
          <w:rFonts w:ascii="Times New Roman" w:hAnsi="Times New Roman" w:cs="Times New Roman"/>
          <w:iCs/>
          <w:sz w:val="24"/>
          <w:szCs w:val="24"/>
        </w:rPr>
        <w:t>мл/мин (у взрослых —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3000—4000 </w:t>
      </w:r>
      <w:r w:rsidRPr="00B80952">
        <w:rPr>
          <w:rFonts w:ascii="Times New Roman" w:hAnsi="Times New Roman" w:cs="Times New Roman"/>
          <w:iCs/>
          <w:sz w:val="24"/>
          <w:szCs w:val="24"/>
        </w:rPr>
        <w:t>мл/мин).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При напряженной мышечной деятельности дыхание у детей младшего школьного возраста оказывается более частым, чем у взрослых (соответственно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60 — 70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20 — 40</w:t>
      </w:r>
      <w:r w:rsidRPr="00B80952">
        <w:rPr>
          <w:rFonts w:ascii="Times New Roman" w:hAnsi="Times New Roman" w:cs="Times New Roman"/>
          <w:iCs/>
          <w:sz w:val="24"/>
          <w:szCs w:val="24"/>
        </w:rPr>
        <w:t>дыханий в минуту).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B809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детей этого возраста при физической нагрузке артериальное давление повышается меньше, чем у взрослых, что объясняется слабым еще развитием сердечной мышцы, малым объемом сердца и более широким просветом сосудов относительно размеров сердца. По сравнению со взрослыми у них меньше коэффициент использования кислорода и менее эффективно снаб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жение тканей кислородом.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детей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6 — 10</w:t>
      </w:r>
      <w:r w:rsidRPr="00B80952">
        <w:rPr>
          <w:rFonts w:ascii="Times New Roman" w:hAnsi="Times New Roman" w:cs="Times New Roman"/>
          <w:iCs/>
          <w:sz w:val="24"/>
          <w:szCs w:val="24"/>
        </w:rPr>
        <w:t>лет также менее интенсивно проис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ходит ликвидация кислородного долга, а потребление кислорода в восста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новительном периоде </w:t>
      </w: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осуществляется при менее экономной функции внешне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го дыхания и кровообращения.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Все это дает основание считать, что для детей младшего школьною возраста характерны большая напряженность функции кровообращения и дыхания и менее экономичное расходование энергетического потенциала при мышечных нагрузках по сравнению со старшими учащимися и взрос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лыми. </w:t>
      </w:r>
      <w:r w:rsidRPr="00B8095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152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0952">
        <w:rPr>
          <w:rFonts w:ascii="Times New Roman" w:hAnsi="Times New Roman" w:cs="Times New Roman"/>
          <w:iCs/>
          <w:sz w:val="24"/>
          <w:szCs w:val="24"/>
        </w:rPr>
        <w:t>них ниже способность выполнять мышечную работу в усло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виях недостатка кислорода.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iCs/>
          <w:sz w:val="24"/>
          <w:szCs w:val="24"/>
        </w:rPr>
        <w:t>Содержание.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Гимнастические упражнения </w:t>
      </w:r>
      <w:r w:rsidRPr="00B80952">
        <w:rPr>
          <w:rFonts w:ascii="Times New Roman" w:hAnsi="Times New Roman" w:cs="Times New Roman"/>
          <w:iCs/>
          <w:sz w:val="24"/>
          <w:szCs w:val="24"/>
        </w:rPr>
        <w:t>являются одной из основных частей содер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жания уроков физической культуры, физкультурно-оздоровительных меро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приятий в режиме школьного дня, внеклассной работы и самостоятельных занятий.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В программный материал </w:t>
      </w:r>
      <w:r w:rsidRPr="00B80952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B80952">
        <w:rPr>
          <w:rFonts w:ascii="Times New Roman" w:hAnsi="Times New Roman" w:cs="Times New Roman"/>
          <w:iCs/>
          <w:sz w:val="24"/>
          <w:szCs w:val="24"/>
        </w:rPr>
        <w:t>—IV классов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лазанье и перелезании, в равновесии, несложные акробатические и танцевальные упражнения и упражнения на гимнастических снарядах.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Большое значение принадлежит общеразвивающим упражнениям без предметов. С их помощью можно успешно решать самые разнообразные задачи, и прежде всего образовательные. Выполняя эти упражнения по заданию учителя, а затем самостоятельно, учащиеся получают представле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ния о разнообразном мире движений, который, особенно на первых порах, является для них необычным. Именно новизна и необычность являются несомненными признаками, по которым их можно отнести к упражнениям, содействующим развитию различных координационных способностей. Коли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чество общеразвивающих упражнений безгранично. При их выборе для каждого урока следует идти от более простых, освоенных, к более сложным. Затрачивая на каждом занятии примерно 3—6 мин на общеразвивающие упражнения без предметов, уже через несколько месяцев регулярных </w:t>
      </w:r>
      <w:r w:rsidR="00E15286">
        <w:rPr>
          <w:rFonts w:ascii="Times New Roman" w:hAnsi="Times New Roman" w:cs="Times New Roman"/>
          <w:iCs/>
          <w:sz w:val="24"/>
          <w:szCs w:val="24"/>
        </w:rPr>
        <w:t>заня</w:t>
      </w:r>
      <w:r w:rsidR="00E15286">
        <w:rPr>
          <w:rFonts w:ascii="Times New Roman" w:hAnsi="Times New Roman" w:cs="Times New Roman"/>
          <w:iCs/>
          <w:sz w:val="24"/>
          <w:szCs w:val="24"/>
        </w:rPr>
        <w:softHyphen/>
        <w:t>тий можно улучшить кинестет</w:t>
      </w:r>
      <w:r w:rsidRPr="00B80952">
        <w:rPr>
          <w:rFonts w:ascii="Times New Roman" w:hAnsi="Times New Roman" w:cs="Times New Roman"/>
          <w:iCs/>
          <w:sz w:val="24"/>
          <w:szCs w:val="24"/>
        </w:rPr>
        <w:t>ические восприятия и представления о ско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рости, ритме, темпе, амплитуде и степени мышечных усилий. Учитель дол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жен постоянно уделять внимание правильному, а также своевременному выполнению общеразвивающих упражнений. В каждый урок следует вклю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чать варианты общеразвивающих упражнений, так как многократное выпол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нение одних и тех же упражнений не дает нужного эффекта и снижает интерес учеников.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Важнейшим средством всестороннего развития координационных способ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ностей, освоения разнообразных навыков (письмо, рисование, резьба, лепка, конструирование) и стимулирования умственной активности младших школьников являются общеразвивающие упражнения с предметами: малыми и большими мячами, палками, флажками, лентой, обручем. Упраж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нений и комбинаций с предметами может быть неограниченное коли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чество. Упражнения с предметами должны быть неизвестными. Если для этой цели применяются знакомые упражнения, их следует выполнять при изменении отдельных пространственных, силовых и временных параметров или всей формы привычного двигательного действия. Среди упражнений с предметами наибольшее внимание следует уделять упражнениям с большими и малыми мячами.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Большое значение в физическом воспитании младших школьников при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надлежит также акробатическим и танцевальным упражнениям. Это связа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 с их разнообразием, высокой эмоциональностью, возможностью разно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сторонне влиять на организм, минимальной потребностью в специаль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ном оборудовании.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Выполняя программный материал по построению и перестроению, не рекомендуется много времени тратить на их осуществление, желательно чаще проводить их в игровой форме. Особое значение следует прида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 xml:space="preserve">вать сохранению </w:t>
      </w: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правильной осанки, точности исходных и конечных поло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жений, движений тела и конечностей.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Подвижные игры </w:t>
      </w:r>
      <w:r w:rsidRPr="00B80952">
        <w:rPr>
          <w:rFonts w:ascii="Times New Roman" w:hAnsi="Times New Roman" w:cs="Times New Roman"/>
          <w:iCs/>
          <w:sz w:val="24"/>
          <w:szCs w:val="24"/>
        </w:rPr>
        <w:t>в начальной школе являются незаменимым сред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ством решения комплекса взаимосвязанных задач воспитания личности младшего школьника, развития его двигательных способностей и совер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шенствования умений. Подвижные игры направлены на развитие творчест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ва, воображения, внимания, воспитание инициативности, самостоятельности действий, выработку умений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проведению, нежели собственно к содержанию, игр.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Многообразие двигательных действий, входящих в состав подвижных игр, оказывает также комплексное воздействие на совершенствование коор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динационных и кондиционных способностей. В этом возрасте закладываются основы игровой деятельности, направленные на совершенствование, преж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де всего, естественных движений — ходьбы, бега, прыжков, метаний; эле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ментарных игровых умений — ловли мяча, передачи, бросков, ударов по мячу; технико-тактических взаимодействий — выбора места, взаимодейст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вия с партнером, командой и соперником, необходимых при дальнейшем овладении спортивными играми в старших классах.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 результате обучения ребята должны познакомиться со многими игра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ми, что позволит воспитать у них интерес к игровой деятельности, умение самостоятельно подбирать и проводить их с друзьями в свободное время.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Программный материал по подвижным играм сгруппирован по преиму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щественному воздействию их на соответствующие двигательные способ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ности и умения. После освоения базового варианта игры рекомендуется варьировать условия проведения, число участников, инвентарь, время про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ведения игры.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Обязательными и непременными условиями построения занятий по подвижным играм (в особенности с мячами) являются четкая организа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ция и разумная дисциплина, основанная на точном соблюдении команд, указаний и распоряжений учителя; обеспечение преемственности при освоении неизвестных упражнений; строгое соблюдение дидактических принципов.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Система упражнений с большими и малыми мячами составляет своеоб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разную «школу мяча». Очень важно, чтобы этой «школой» овладел каждый ученик начальныхклассов. Движения с мячом рекомендуется выполнять примерно в равном соотношении для обеих рук и ног.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Легкоатлетические упражнения </w:t>
      </w:r>
      <w:r w:rsidR="00B80952">
        <w:rPr>
          <w:rFonts w:ascii="Times New Roman" w:hAnsi="Times New Roman" w:cs="Times New Roman"/>
          <w:iCs/>
          <w:sz w:val="24"/>
          <w:szCs w:val="24"/>
        </w:rPr>
        <w:t xml:space="preserve">— бег, прыжки, метания </w:t>
      </w:r>
      <w:r w:rsidRPr="00B80952">
        <w:rPr>
          <w:rFonts w:ascii="Times New Roman" w:hAnsi="Times New Roman" w:cs="Times New Roman"/>
          <w:iCs/>
          <w:sz w:val="24"/>
          <w:szCs w:val="24"/>
        </w:rPr>
        <w:t>— будучи естест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венными видами движений, занимают важное место в физическом воспи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тании младших школьников. Применяя эти упражнения, учитель решает две задачи. Во-первых, он содействует освоению основ рациональной тех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ники движений, необходимой в средних и старших классах, во-вторых, обогащает двигательный опыт ребенка, используя для этого всевозможные варианты упражнений и условия их проведения.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 результате освоения данного раздела программы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Поэтому они оказывают существенное воздействие на развитие, прежде всего, координационных способностей. Одновременно велико их значение и в развитии кондиционных способностей (скорост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ных, скоростно-силовых, выносливости).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Следует учесть, что одни и те же упражнения можно использовать как для обучения двигательному умению, так и для развития координационных и </w:t>
      </w:r>
      <w:r w:rsidRPr="00B80952">
        <w:rPr>
          <w:rFonts w:ascii="Times New Roman" w:hAnsi="Times New Roman" w:cs="Times New Roman"/>
          <w:iCs/>
          <w:sz w:val="24"/>
          <w:szCs w:val="24"/>
        </w:rPr>
        <w:lastRenderedPageBreak/>
        <w:t>кондиционных способностей. Их преимущественное воздействие в этом возрасте на умения или способности определяется только методической направленностью.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Легкоатлетические упражнения рекомендуется проводить преимущест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венно в игровой и соревновательной форме. Они должны доставлять детям радость и удовольствие. Проведение этих упражнений позволяет ученикам овладеть простейшими формами соревнований и их правилами. Грамотная,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ность, уверенность, выдержка, честность, чувство товарищества и коллекти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визма.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Легкоатлетические упражнения рекомендуется проводить преимущест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венно на открытом воздухе, благодаря чему достигается выраженный оздо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ровительный эффект.</w:t>
      </w:r>
    </w:p>
    <w:p w:rsidR="00E15286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Для закрепления и совершенствования навыков легкоатлетических упражнений рекомендуется использовать различные подвижные игры, в том числе и те, которые приведены в настоящем учебнике.</w:t>
      </w:r>
    </w:p>
    <w:p w:rsidR="001E26E5" w:rsidRPr="00B80952" w:rsidRDefault="00E15286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06DAF" w:rsidRPr="00B80952" w:rsidRDefault="00A06DAF" w:rsidP="002E20BA">
      <w:pPr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52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935"/>
        <w:gridCol w:w="1063"/>
        <w:gridCol w:w="978"/>
        <w:gridCol w:w="993"/>
        <w:gridCol w:w="1842"/>
      </w:tblGrid>
      <w:tr w:rsidR="00A06DAF" w:rsidRPr="00B80952" w:rsidTr="002E20BA">
        <w:tc>
          <w:tcPr>
            <w:tcW w:w="675" w:type="dxa"/>
            <w:vMerge w:val="restart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20BA">
              <w:rPr>
                <w:rFonts w:ascii="Times New Roman" w:hAnsi="Times New Roman" w:cs="Times New Roman"/>
                <w:sz w:val="24"/>
                <w:szCs w:val="24"/>
              </w:rPr>
              <w:t xml:space="preserve"> п.п</w:t>
            </w:r>
          </w:p>
        </w:tc>
        <w:tc>
          <w:tcPr>
            <w:tcW w:w="2268" w:type="dxa"/>
            <w:vMerge w:val="restart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4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06DAF" w:rsidRPr="00B80952" w:rsidTr="002E20BA">
        <w:tc>
          <w:tcPr>
            <w:tcW w:w="675" w:type="dxa"/>
            <w:vMerge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06DAF" w:rsidRPr="00B80952" w:rsidRDefault="002E20BA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1063" w:type="dxa"/>
          </w:tcPr>
          <w:p w:rsidR="00A06DAF" w:rsidRPr="00B80952" w:rsidRDefault="002E20BA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978" w:type="dxa"/>
          </w:tcPr>
          <w:p w:rsidR="00A06DAF" w:rsidRPr="00B80952" w:rsidRDefault="002E20BA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</w:p>
        </w:tc>
        <w:tc>
          <w:tcPr>
            <w:tcW w:w="993" w:type="dxa"/>
          </w:tcPr>
          <w:p w:rsidR="00A06DAF" w:rsidRPr="00B80952" w:rsidRDefault="002E20BA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 Групповая.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 Групповая.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 Игровой метод.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баскетбола.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 Групповая.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935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Текущий Групповая.</w:t>
            </w:r>
          </w:p>
        </w:tc>
      </w:tr>
      <w:tr w:rsidR="00A06DAF" w:rsidRPr="00B80952" w:rsidTr="002E20BA">
        <w:trPr>
          <w:trHeight w:val="285"/>
        </w:trPr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993" w:type="dxa"/>
          </w:tcPr>
          <w:p w:rsidR="00A06DAF" w:rsidRPr="00B80952" w:rsidRDefault="001E26E5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DAF" w:rsidRPr="00B809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35" w:type="dxa"/>
          </w:tcPr>
          <w:p w:rsidR="00A06DAF" w:rsidRPr="00B80952" w:rsidRDefault="001E26E5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DAF" w:rsidRPr="00B809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DAF" w:rsidRPr="00B80952" w:rsidRDefault="00B80952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Текущий, и</w:t>
            </w:r>
            <w:r w:rsidR="00A06DAF" w:rsidRPr="00B80952">
              <w:rPr>
                <w:rFonts w:ascii="Times New Roman" w:hAnsi="Times New Roman" w:cs="Times New Roman"/>
                <w:sz w:val="24"/>
                <w:szCs w:val="24"/>
              </w:rPr>
              <w:t>ндивидуа льная Групповая</w:t>
            </w:r>
          </w:p>
        </w:tc>
      </w:tr>
      <w:tr w:rsidR="00A06DAF" w:rsidRPr="00B80952" w:rsidTr="002E20BA">
        <w:tc>
          <w:tcPr>
            <w:tcW w:w="675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993" w:type="dxa"/>
          </w:tcPr>
          <w:p w:rsidR="00A06DAF" w:rsidRPr="00B80952" w:rsidRDefault="001E26E5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06DAF" w:rsidRPr="00B809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35" w:type="dxa"/>
          </w:tcPr>
          <w:p w:rsidR="00A06DAF" w:rsidRPr="00B80952" w:rsidRDefault="001E26E5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06DAF" w:rsidRPr="00B809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63" w:type="dxa"/>
          </w:tcPr>
          <w:p w:rsidR="00A06DAF" w:rsidRPr="00B80952" w:rsidRDefault="00A06DAF" w:rsidP="002E20BA">
            <w:pPr>
              <w:ind w:left="142" w:right="-30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993" w:type="dxa"/>
          </w:tcPr>
          <w:p w:rsidR="00A06DAF" w:rsidRPr="00B80952" w:rsidRDefault="00A06DAF" w:rsidP="002E20BA">
            <w:pPr>
              <w:ind w:left="142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842" w:type="dxa"/>
          </w:tcPr>
          <w:p w:rsidR="00A06DAF" w:rsidRPr="00B80952" w:rsidRDefault="00A06DAF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86" w:rsidRDefault="00E15286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требования к </w:t>
      </w:r>
      <w:r w:rsidR="00B80952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результатам освоения программы.</w:t>
      </w: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>Учащиеся должны знать:</w:t>
      </w:r>
    </w:p>
    <w:p w:rsidR="006D5A88" w:rsidRPr="00B80952" w:rsidRDefault="006D5A88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об особенностях зарождения физической культуры, истории первых Олимпийских игр;</w:t>
      </w:r>
    </w:p>
    <w:p w:rsidR="006D5A88" w:rsidRPr="00B80952" w:rsidRDefault="006D5A88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6D5A88" w:rsidRPr="00B80952" w:rsidRDefault="006D5A88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 работе скелетных мышц, систем дыхания и крово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обращения при выполнении физических упражнений, о способах простейшего контроля за деятельностью этих систем;</w:t>
      </w:r>
    </w:p>
    <w:p w:rsidR="006D5A88" w:rsidRPr="00B80952" w:rsidRDefault="006D5A88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об обучении движениям, роли зрительного и слухово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го анализаторов при их освоении и выполнении;</w:t>
      </w:r>
    </w:p>
    <w:p w:rsidR="006D5A88" w:rsidRPr="00B80952" w:rsidRDefault="002E20BA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 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терминологии разучиваемых упражнений, об их функциональном смысле и направленности воздействий на организм;</w:t>
      </w:r>
    </w:p>
    <w:p w:rsidR="006D5A88" w:rsidRPr="00B80952" w:rsidRDefault="006D5A88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о физических качествах и общих правилах их тести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рования;</w:t>
      </w:r>
    </w:p>
    <w:p w:rsidR="006D5A88" w:rsidRPr="00B80952" w:rsidRDefault="002E20BA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 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общих и индивидуальных основах личной гиги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softHyphen/>
        <w:t>ены, правилах использования закаливающих процедур, профилактики осанки и поддержания достойного внеш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softHyphen/>
        <w:t>него вида;</w:t>
      </w:r>
    </w:p>
    <w:p w:rsidR="006D5A88" w:rsidRPr="00B80952" w:rsidRDefault="002E20BA" w:rsidP="002E20BA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 xml:space="preserve">причинах  травматизма на занятиях физической культурой и правилах его предупреждения; </w:t>
      </w: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0952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6D5A88" w:rsidRPr="00B80952" w:rsidRDefault="006D5A88" w:rsidP="002E20BA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составлять и правильно выполнять комплексы утрен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ней гимнастики и комплексы физических упражнений на развитие координации, гибкости, силы, на формиро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вание правильной осанки;</w:t>
      </w:r>
    </w:p>
    <w:p w:rsidR="006D5A88" w:rsidRPr="00B80952" w:rsidRDefault="002E20BA" w:rsidP="002E20BA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вести д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t>невник самонаблюдения за физическим разви</w:t>
      </w:r>
      <w:r w:rsidR="006D5A88" w:rsidRPr="00B80952">
        <w:rPr>
          <w:rFonts w:ascii="Times New Roman" w:hAnsi="Times New Roman" w:cs="Times New Roman"/>
          <w:iCs/>
          <w:sz w:val="24"/>
          <w:szCs w:val="24"/>
        </w:rPr>
        <w:softHyphen/>
        <w:t>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6D5A88" w:rsidRPr="00B80952" w:rsidRDefault="006D5A88" w:rsidP="002E20BA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952">
        <w:rPr>
          <w:rFonts w:ascii="Times New Roman" w:hAnsi="Times New Roman" w:cs="Times New Roman"/>
          <w:iCs/>
          <w:sz w:val="24"/>
          <w:szCs w:val="24"/>
        </w:rPr>
        <w:t>взаимодействовать с одноклассниками и сверстника</w:t>
      </w:r>
      <w:r w:rsidRPr="00B80952">
        <w:rPr>
          <w:rFonts w:ascii="Times New Roman" w:hAnsi="Times New Roman" w:cs="Times New Roman"/>
          <w:iCs/>
          <w:sz w:val="24"/>
          <w:szCs w:val="24"/>
        </w:rPr>
        <w:softHyphen/>
        <w:t>ми в процес</w:t>
      </w:r>
      <w:r w:rsidR="00606E09" w:rsidRPr="00B80952">
        <w:rPr>
          <w:rFonts w:ascii="Times New Roman" w:hAnsi="Times New Roman" w:cs="Times New Roman"/>
          <w:iCs/>
          <w:sz w:val="24"/>
          <w:szCs w:val="24"/>
        </w:rPr>
        <w:t>се занятий физической культурой.</w:t>
      </w:r>
    </w:p>
    <w:p w:rsidR="006D5A88" w:rsidRPr="00B80952" w:rsidRDefault="002E20BA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  <w:r w:rsidR="006D5A88" w:rsidRPr="00B80952">
        <w:rPr>
          <w:rFonts w:ascii="Times New Roman" w:hAnsi="Times New Roman" w:cs="Times New Roman"/>
          <w:b/>
          <w:sz w:val="24"/>
          <w:szCs w:val="24"/>
        </w:rPr>
        <w:t>.</w:t>
      </w:r>
    </w:p>
    <w:p w:rsidR="006D5A88" w:rsidRPr="00B80952" w:rsidRDefault="00606E09" w:rsidP="002E20B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52">
        <w:rPr>
          <w:rFonts w:ascii="Times New Roman" w:hAnsi="Times New Roman" w:cs="Times New Roman"/>
          <w:sz w:val="24"/>
          <w:szCs w:val="24"/>
        </w:rPr>
        <w:t>В.Н.Шаулин.</w:t>
      </w:r>
      <w:r w:rsidR="006D5A88" w:rsidRPr="00B80952">
        <w:rPr>
          <w:rFonts w:ascii="Times New Roman" w:hAnsi="Times New Roman" w:cs="Times New Roman"/>
          <w:sz w:val="24"/>
          <w:szCs w:val="24"/>
        </w:rPr>
        <w:t xml:space="preserve"> Физическая культура. 1 – 4 классы. Учебник для общеобразовательных учреждений.</w:t>
      </w:r>
      <w:r w:rsidRPr="00B80952">
        <w:rPr>
          <w:rFonts w:ascii="Times New Roman" w:hAnsi="Times New Roman" w:cs="Times New Roman"/>
          <w:sz w:val="24"/>
          <w:szCs w:val="24"/>
        </w:rPr>
        <w:t xml:space="preserve"> Самара: Издательство «Учебная литература»: Издательский дом «Федоров», 2013.</w:t>
      </w:r>
    </w:p>
    <w:p w:rsidR="006D5A88" w:rsidRPr="00B80952" w:rsidRDefault="00606E09" w:rsidP="002E20B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52">
        <w:rPr>
          <w:rFonts w:ascii="Times New Roman" w:hAnsi="Times New Roman" w:cs="Times New Roman"/>
          <w:sz w:val="24"/>
          <w:szCs w:val="24"/>
        </w:rPr>
        <w:t>В.Н.Шаулин.</w:t>
      </w:r>
      <w:r w:rsidR="006D5A88" w:rsidRPr="00B80952">
        <w:rPr>
          <w:rFonts w:ascii="Times New Roman" w:hAnsi="Times New Roman" w:cs="Times New Roman"/>
          <w:sz w:val="24"/>
          <w:szCs w:val="24"/>
        </w:rPr>
        <w:t xml:space="preserve">, </w:t>
      </w:r>
      <w:r w:rsidRPr="00B80952">
        <w:rPr>
          <w:rFonts w:ascii="Times New Roman" w:hAnsi="Times New Roman" w:cs="Times New Roman"/>
          <w:sz w:val="24"/>
          <w:szCs w:val="24"/>
        </w:rPr>
        <w:t>А.В. Комаров, И.Г. Назарова, Г.С. Шустиков</w:t>
      </w:r>
      <w:r w:rsidR="006D5A88" w:rsidRPr="00B80952">
        <w:rPr>
          <w:rFonts w:ascii="Times New Roman" w:hAnsi="Times New Roman" w:cs="Times New Roman"/>
          <w:sz w:val="24"/>
          <w:szCs w:val="24"/>
        </w:rPr>
        <w:t>. Внеурочная деятельность учащихся. Лёгкая атлетика.</w:t>
      </w:r>
    </w:p>
    <w:p w:rsidR="006D5A88" w:rsidRPr="00B80952" w:rsidRDefault="006D5A88" w:rsidP="002E20B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52">
        <w:rPr>
          <w:rFonts w:ascii="Times New Roman" w:hAnsi="Times New Roman" w:cs="Times New Roman"/>
          <w:sz w:val="24"/>
          <w:szCs w:val="24"/>
        </w:rPr>
        <w:t>Г.А. Колодницкий, В.С. Кузнецов. Физическая культура. Учебно-наглядное пособие для учащихся начальной школы. 1-4 кл.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52">
        <w:rPr>
          <w:rFonts w:ascii="Times New Roman" w:hAnsi="Times New Roman" w:cs="Times New Roman"/>
          <w:b/>
          <w:sz w:val="24"/>
          <w:szCs w:val="24"/>
        </w:rPr>
        <w:t xml:space="preserve">КИМы: </w:t>
      </w:r>
      <w:r w:rsidR="00606E09" w:rsidRPr="00B80952">
        <w:rPr>
          <w:rFonts w:ascii="Times New Roman" w:hAnsi="Times New Roman" w:cs="Times New Roman"/>
          <w:sz w:val="24"/>
          <w:szCs w:val="24"/>
        </w:rPr>
        <w:t xml:space="preserve">В.Н.Шаулин. </w:t>
      </w:r>
      <w:r w:rsidRPr="00B80952">
        <w:rPr>
          <w:rFonts w:ascii="Times New Roman" w:hAnsi="Times New Roman" w:cs="Times New Roman"/>
          <w:sz w:val="24"/>
          <w:szCs w:val="24"/>
        </w:rPr>
        <w:t>«Тестирование по лёгкой атлетике, волейболу, баскетболу». Дрофа, 2010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5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2E20BA">
        <w:rPr>
          <w:rFonts w:ascii="Times New Roman" w:hAnsi="Times New Roman" w:cs="Times New Roman"/>
          <w:b/>
          <w:sz w:val="24"/>
          <w:szCs w:val="24"/>
        </w:rPr>
        <w:t xml:space="preserve">, использованный при разработке </w:t>
      </w:r>
      <w:r w:rsidR="00354E81">
        <w:rPr>
          <w:rFonts w:ascii="Times New Roman" w:hAnsi="Times New Roman" w:cs="Times New Roman"/>
          <w:b/>
          <w:sz w:val="24"/>
          <w:szCs w:val="24"/>
        </w:rPr>
        <w:t xml:space="preserve">программы:  </w:t>
      </w:r>
      <w:r w:rsidR="00606E09" w:rsidRPr="00B80952">
        <w:rPr>
          <w:rFonts w:ascii="Times New Roman" w:hAnsi="Times New Roman" w:cs="Times New Roman"/>
          <w:sz w:val="24"/>
          <w:szCs w:val="24"/>
        </w:rPr>
        <w:t>В.Н.Шаулин.</w:t>
      </w:r>
      <w:r w:rsidRPr="00B80952">
        <w:rPr>
          <w:rFonts w:ascii="Times New Roman" w:hAnsi="Times New Roman" w:cs="Times New Roman"/>
          <w:sz w:val="24"/>
          <w:szCs w:val="24"/>
        </w:rPr>
        <w:t xml:space="preserve">. Физкультура. Рабочие программы. 1-11 кл., Комплексная программа физического воспитания учащихся. Волгоград, Учитель, 2012 </w:t>
      </w:r>
    </w:p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52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учащихся.</w:t>
      </w:r>
      <w:r w:rsidRPr="00B80952">
        <w:rPr>
          <w:rFonts w:ascii="Times New Roman" w:hAnsi="Times New Roman" w:cs="Times New Roman"/>
          <w:sz w:val="24"/>
          <w:szCs w:val="24"/>
        </w:rPr>
        <w:t xml:space="preserve"> Учебная, научная, научно-популярная литература по физической культуре, спорту, олимпийскому движению.</w:t>
      </w:r>
    </w:p>
    <w:p w:rsidR="00606E09" w:rsidRPr="00B80952" w:rsidRDefault="00606E09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E09" w:rsidRPr="00B80952" w:rsidRDefault="00606E09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1E26E5" w:rsidRPr="00B80952" w:rsidRDefault="001E26E5" w:rsidP="002E20B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5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физической культуре.</w:t>
      </w:r>
    </w:p>
    <w:p w:rsidR="00606E09" w:rsidRPr="00B80952" w:rsidRDefault="00606E09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A88" w:rsidRPr="00B80952" w:rsidRDefault="006D5A88" w:rsidP="002E20BA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195"/>
        <w:gridCol w:w="988"/>
        <w:gridCol w:w="1198"/>
        <w:gridCol w:w="1124"/>
      </w:tblGrid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5A88" w:rsidRPr="00B80952" w:rsidRDefault="002E20BA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5195" w:type="dxa"/>
          </w:tcPr>
          <w:p w:rsidR="006D5A88" w:rsidRPr="00B80952" w:rsidRDefault="002E20BA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bookmarkStart w:id="0" w:name="_GoBack"/>
            <w:bookmarkEnd w:id="0"/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2E20B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98" w:type="dxa"/>
          </w:tcPr>
          <w:p w:rsidR="006D5A88" w:rsidRPr="00B80952" w:rsidRDefault="006D5A88" w:rsidP="002E20BA">
            <w:pPr>
              <w:ind w:left="142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E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119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B80952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B80952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B80952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B80952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Учетный урок. Ходьба и бег.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прыжков в длину</w:t>
            </w:r>
            <w:r w:rsidR="00606E09" w:rsidRPr="00B8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прыжков в длину.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Акробатика, строевые упражнения.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Акробатика, строевые упражнения.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Акробатика, строевые упражнения.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Акробатика, строевые упражнения.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Акробатика, строевые упражнения.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06E09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Учетный урок.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метания, бега и прыжков.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виса согнув ноги.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Контроль по прыжкам в длину.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подтягивания в висе.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по подтягиванию.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Учёт по бегу.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Упражнения в подтягивании.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техники выполнения соединения акробатических упражнений.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Учёт по подтягиванию.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ловли и передачи мяча с места.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ловли и передачи мяча в движении.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Зачет по ловле и передаче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Эстафета с препятствиями.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Знакомство с техн</w:t>
            </w:r>
            <w:r w:rsidR="002E20BA">
              <w:rPr>
                <w:rFonts w:ascii="Times New Roman" w:hAnsi="Times New Roman" w:cs="Times New Roman"/>
                <w:sz w:val="24"/>
                <w:szCs w:val="24"/>
              </w:rPr>
              <w:t xml:space="preserve">икой безопасности при занятиях </w:t>
            </w: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на лыжах и санках.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Выполнение скользящего шага без палок.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Выполнение скользящего шага без палок.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A44" w:rsidRPr="00B8095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скользящего шага.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Скользящие шаги на лыжах.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 подъёмах и спусках.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Учёт по технике подъёма.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30ч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кувырка назад и вперед.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стойки на лопатках.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назад с перекатом стойка на лопатках.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поднимание ног в висе.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техники акробатических упражнений.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</w:t>
            </w:r>
            <w:r w:rsidR="002E20BA">
              <w:rPr>
                <w:rFonts w:ascii="Times New Roman" w:hAnsi="Times New Roman" w:cs="Times New Roman"/>
                <w:sz w:val="24"/>
                <w:szCs w:val="24"/>
              </w:rPr>
              <w:t xml:space="preserve">ники выполнения акробатических </w:t>
            </w: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Зачет по акробатическим упражнениям.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выполнения через козла.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Ходьба по бревну большими шагами.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народного танца.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баскетбольного мяча.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метания.</w:t>
            </w:r>
          </w:p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Учёт по метанию мяча в цель.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челночного бега.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Зачет по челночному бегу.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«мост» с помощью.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</w:t>
            </w:r>
          </w:p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упражнений с мячом.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упражнений в равновесии.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Прыжки в длину с укороченного разбега.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лазанию. 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  <w:tc>
          <w:tcPr>
            <w:tcW w:w="1198" w:type="dxa"/>
          </w:tcPr>
          <w:p w:rsidR="006D5A88" w:rsidRPr="00B80952" w:rsidRDefault="006D5A88" w:rsidP="0094408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 на 30 метров.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Бег с опорой на руку на 30 м.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Соревнования в беге на 30 метров.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прыжка в длину.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904A44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Учёт в беге на 30 метров с высокого старта.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Техника сгибания рук в висе лежа.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Обучение метанию на дальность.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Обучение метанию мяча на дальность.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Учёт результатов в метании на дальность.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Игра «Перетягивание в парах».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 w:val="restart"/>
          </w:tcPr>
          <w:p w:rsidR="006D5A88" w:rsidRPr="00B80952" w:rsidRDefault="002E20BA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</w:t>
            </w:r>
            <w:r w:rsidR="006D5A88" w:rsidRPr="00B80952">
              <w:rPr>
                <w:rFonts w:ascii="Times New Roman" w:hAnsi="Times New Roman" w:cs="Times New Roman"/>
                <w:sz w:val="24"/>
                <w:szCs w:val="24"/>
              </w:rPr>
              <w:t>метания набивного мяча.</w:t>
            </w:r>
          </w:p>
        </w:tc>
        <w:tc>
          <w:tcPr>
            <w:tcW w:w="988" w:type="dxa"/>
            <w:vMerge w:val="restart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Зачет по подтягиванию.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прыжков и бега.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Кросс.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Игра «Выталкивание из круга».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статического и динамического равновесия.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A88" w:rsidRPr="00B80952" w:rsidTr="002E20BA">
        <w:tc>
          <w:tcPr>
            <w:tcW w:w="817" w:type="dxa"/>
          </w:tcPr>
          <w:p w:rsidR="006D5A88" w:rsidRPr="00B80952" w:rsidRDefault="006D5A88" w:rsidP="002E20BA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6D5A88" w:rsidRPr="00B80952" w:rsidRDefault="006D5A88" w:rsidP="002E20B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88" w:type="dxa"/>
          </w:tcPr>
          <w:p w:rsidR="006D5A88" w:rsidRPr="00B80952" w:rsidRDefault="006D5A88" w:rsidP="002E20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98" w:type="dxa"/>
          </w:tcPr>
          <w:p w:rsidR="006D5A88" w:rsidRPr="00B80952" w:rsidRDefault="002371C3" w:rsidP="0094408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408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24" w:type="dxa"/>
          </w:tcPr>
          <w:p w:rsidR="006D5A88" w:rsidRPr="00B80952" w:rsidRDefault="006D5A88" w:rsidP="002E20BA">
            <w:pPr>
              <w:ind w:left="1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A88" w:rsidRPr="00B80952" w:rsidRDefault="006D5A88" w:rsidP="002E20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543" w:rsidRPr="00B80952" w:rsidRDefault="00911543" w:rsidP="002E20BA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sectPr w:rsidR="00911543" w:rsidRPr="00B80952" w:rsidSect="002E20BA">
      <w:footerReference w:type="default" r:id="rId8"/>
      <w:pgSz w:w="11906" w:h="16838"/>
      <w:pgMar w:top="1134" w:right="1841" w:bottom="1134" w:left="1134" w:header="56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39" w:rsidRDefault="00663D39" w:rsidP="007D5EA8">
      <w:pPr>
        <w:spacing w:after="0" w:line="240" w:lineRule="auto"/>
      </w:pPr>
      <w:r>
        <w:separator/>
      </w:r>
    </w:p>
  </w:endnote>
  <w:endnote w:type="continuationSeparator" w:id="0">
    <w:p w:rsidR="00663D39" w:rsidRDefault="00663D39" w:rsidP="007D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65064"/>
      <w:docPartObj>
        <w:docPartGallery w:val="Page Numbers (Bottom of Page)"/>
        <w:docPartUnique/>
      </w:docPartObj>
    </w:sdtPr>
    <w:sdtEndPr/>
    <w:sdtContent>
      <w:p w:rsidR="00972E66" w:rsidRDefault="00972E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81">
          <w:rPr>
            <w:noProof/>
          </w:rPr>
          <w:t>9</w:t>
        </w:r>
        <w:r>
          <w:fldChar w:fldCharType="end"/>
        </w:r>
      </w:p>
    </w:sdtContent>
  </w:sdt>
  <w:p w:rsidR="00972E66" w:rsidRDefault="00972E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39" w:rsidRDefault="00663D39" w:rsidP="007D5EA8">
      <w:pPr>
        <w:spacing w:after="0" w:line="240" w:lineRule="auto"/>
      </w:pPr>
      <w:r>
        <w:separator/>
      </w:r>
    </w:p>
  </w:footnote>
  <w:footnote w:type="continuationSeparator" w:id="0">
    <w:p w:rsidR="00663D39" w:rsidRDefault="00663D39" w:rsidP="007D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44F74"/>
    <w:lvl w:ilvl="0">
      <w:numFmt w:val="bullet"/>
      <w:lvlText w:val="*"/>
      <w:lvlJc w:val="left"/>
    </w:lvl>
  </w:abstractNum>
  <w:abstractNum w:abstractNumId="1">
    <w:nsid w:val="051702FD"/>
    <w:multiLevelType w:val="hybridMultilevel"/>
    <w:tmpl w:val="A7DA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1F17"/>
    <w:multiLevelType w:val="hybridMultilevel"/>
    <w:tmpl w:val="DB587924"/>
    <w:lvl w:ilvl="0" w:tplc="3E3C0C0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2A93F85"/>
    <w:multiLevelType w:val="hybridMultilevel"/>
    <w:tmpl w:val="37CCFF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E50830"/>
    <w:multiLevelType w:val="hybridMultilevel"/>
    <w:tmpl w:val="6EC639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33920"/>
    <w:multiLevelType w:val="hybridMultilevel"/>
    <w:tmpl w:val="90D488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Century Schoolbook" w:hAnsi="Century Schoolbook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9C"/>
    <w:rsid w:val="000424A4"/>
    <w:rsid w:val="0011169C"/>
    <w:rsid w:val="001E26E5"/>
    <w:rsid w:val="002371C3"/>
    <w:rsid w:val="0028273E"/>
    <w:rsid w:val="002C4DD2"/>
    <w:rsid w:val="002E20BA"/>
    <w:rsid w:val="00354E81"/>
    <w:rsid w:val="00595C4B"/>
    <w:rsid w:val="00606E09"/>
    <w:rsid w:val="00663D39"/>
    <w:rsid w:val="006D5A88"/>
    <w:rsid w:val="006E1428"/>
    <w:rsid w:val="007D5EA8"/>
    <w:rsid w:val="008825F5"/>
    <w:rsid w:val="00904A44"/>
    <w:rsid w:val="00911543"/>
    <w:rsid w:val="0094408A"/>
    <w:rsid w:val="00972E66"/>
    <w:rsid w:val="00A06DAF"/>
    <w:rsid w:val="00A12FF5"/>
    <w:rsid w:val="00B80952"/>
    <w:rsid w:val="00CA1AC2"/>
    <w:rsid w:val="00E15286"/>
    <w:rsid w:val="00F9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0FEEC-4EE2-40F4-818F-D178C08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A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A88"/>
  </w:style>
  <w:style w:type="paragraph" w:styleId="a7">
    <w:name w:val="footer"/>
    <w:basedOn w:val="a"/>
    <w:link w:val="a8"/>
    <w:uiPriority w:val="99"/>
    <w:unhideWhenUsed/>
    <w:rsid w:val="006D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A88"/>
  </w:style>
  <w:style w:type="paragraph" w:customStyle="1" w:styleId="Style3">
    <w:name w:val="Style3"/>
    <w:basedOn w:val="a"/>
    <w:uiPriority w:val="99"/>
    <w:rsid w:val="006D5A8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D5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5A88"/>
    <w:pPr>
      <w:widowControl w:val="0"/>
      <w:autoSpaceDE w:val="0"/>
      <w:autoSpaceDN w:val="0"/>
      <w:adjustRightInd w:val="0"/>
      <w:spacing w:after="0" w:line="221" w:lineRule="exact"/>
      <w:ind w:firstLine="1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D5A88"/>
    <w:pPr>
      <w:widowControl w:val="0"/>
      <w:autoSpaceDE w:val="0"/>
      <w:autoSpaceDN w:val="0"/>
      <w:adjustRightInd w:val="0"/>
      <w:spacing w:after="0" w:line="4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D5A88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5A88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D5A88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6D5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6553-72B2-492E-9E75-20E39D4E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2014-11-07T08:37:00Z</cp:lastPrinted>
  <dcterms:created xsi:type="dcterms:W3CDTF">2013-11-04T08:45:00Z</dcterms:created>
  <dcterms:modified xsi:type="dcterms:W3CDTF">2014-11-07T08:42:00Z</dcterms:modified>
</cp:coreProperties>
</file>