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0" w:rsidRPr="00E808A4" w:rsidRDefault="00570CF0" w:rsidP="00570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8A4">
        <w:rPr>
          <w:rFonts w:ascii="Times New Roman" w:hAnsi="Times New Roman"/>
          <w:b/>
          <w:sz w:val="24"/>
          <w:szCs w:val="24"/>
        </w:rPr>
        <w:t>Волшебные краски.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«Волшебство – это творчество». Именно творчество позволит нам объеди</w:t>
      </w:r>
      <w:r w:rsidRPr="00E808A4">
        <w:rPr>
          <w:rFonts w:ascii="Times New Roman" w:hAnsi="Times New Roman"/>
          <w:szCs w:val="24"/>
        </w:rPr>
        <w:t xml:space="preserve">нить наши пути.А </w:t>
      </w:r>
      <w:r w:rsidR="005E7673" w:rsidRPr="00E808A4">
        <w:rPr>
          <w:rFonts w:ascii="Times New Roman" w:hAnsi="Times New Roman"/>
          <w:szCs w:val="24"/>
        </w:rPr>
        <w:t xml:space="preserve"> вы знаете, что такое «творчество»?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- (ответы детей</w:t>
      </w:r>
      <w:r w:rsidR="005E7673" w:rsidRPr="00E808A4">
        <w:rPr>
          <w:rFonts w:ascii="Times New Roman" w:hAnsi="Times New Roman"/>
          <w:szCs w:val="24"/>
        </w:rPr>
        <w:t>) Да, мы с вами будем постепенно познавать смысл творчества и узнавать, что это т</w:t>
      </w:r>
      <w:r w:rsidR="005E7673" w:rsidRPr="00E808A4">
        <w:rPr>
          <w:rFonts w:ascii="Times New Roman" w:hAnsi="Times New Roman"/>
          <w:szCs w:val="24"/>
        </w:rPr>
        <w:t>а</w:t>
      </w:r>
      <w:r w:rsidR="005E7673" w:rsidRPr="00E808A4">
        <w:rPr>
          <w:rFonts w:ascii="Times New Roman" w:hAnsi="Times New Roman"/>
          <w:szCs w:val="24"/>
        </w:rPr>
        <w:t>кое. Но пока остановимся на том, что творчество – это наша волшебная способность создавать что-то новое, чего еще не было; красивое, удобное, приятное. Чтобы объединить наши пути, давайте созд</w:t>
      </w:r>
      <w:r w:rsidR="005E7673" w:rsidRPr="00E808A4">
        <w:rPr>
          <w:rFonts w:ascii="Times New Roman" w:hAnsi="Times New Roman"/>
          <w:szCs w:val="24"/>
        </w:rPr>
        <w:t>а</w:t>
      </w:r>
      <w:r w:rsidR="005E7673" w:rsidRPr="00E808A4">
        <w:rPr>
          <w:rFonts w:ascii="Times New Roman" w:hAnsi="Times New Roman"/>
          <w:szCs w:val="24"/>
        </w:rPr>
        <w:t>дим сказочную страну. Но нам для этого потребуются волшебные краски. Слышали о таких? Нет? Тогда позвольте вам рассказать одну историю.</w:t>
      </w:r>
    </w:p>
    <w:p w:rsidR="005E7673" w:rsidRPr="00E808A4" w:rsidRDefault="005E7673" w:rsidP="005E7673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Ведущий подводит участников группы к месту, где лежат полиэтилен, краски, мука, соль, подсо</w:t>
      </w:r>
      <w:r w:rsidRPr="00E808A4">
        <w:rPr>
          <w:rFonts w:ascii="Times New Roman" w:hAnsi="Times New Roman"/>
          <w:szCs w:val="24"/>
        </w:rPr>
        <w:t>л</w:t>
      </w:r>
      <w:r w:rsidRPr="00E808A4">
        <w:rPr>
          <w:rFonts w:ascii="Times New Roman" w:hAnsi="Times New Roman"/>
          <w:szCs w:val="24"/>
        </w:rPr>
        <w:t>нечное масло, клей, пластиковые ведерки; берет в руки одно из ведерок и рассказывает: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Знаете ли вы, дорогие друзья, что в сказочном мире это называют «волшебным горшочком для кр</w:t>
      </w:r>
      <w:r w:rsidR="005E7673" w:rsidRPr="00E808A4">
        <w:rPr>
          <w:rFonts w:ascii="Times New Roman" w:hAnsi="Times New Roman"/>
          <w:szCs w:val="24"/>
        </w:rPr>
        <w:t>а</w:t>
      </w:r>
      <w:r w:rsidR="005E7673" w:rsidRPr="00E808A4">
        <w:rPr>
          <w:rFonts w:ascii="Times New Roman" w:hAnsi="Times New Roman"/>
          <w:szCs w:val="24"/>
        </w:rPr>
        <w:t xml:space="preserve">сок»? Так вот, жила, давным-давно на свете одна добрая волшебница. Уж не буду рассказывать </w:t>
      </w:r>
      <w:proofErr w:type="gramStart"/>
      <w:r w:rsidR="005E7673" w:rsidRPr="00E808A4">
        <w:rPr>
          <w:rFonts w:ascii="Times New Roman" w:hAnsi="Times New Roman"/>
          <w:szCs w:val="24"/>
        </w:rPr>
        <w:t>о</w:t>
      </w:r>
      <w:proofErr w:type="gramEnd"/>
      <w:r w:rsidR="005E7673" w:rsidRPr="00E808A4">
        <w:rPr>
          <w:rFonts w:ascii="Times New Roman" w:hAnsi="Times New Roman"/>
          <w:szCs w:val="24"/>
        </w:rPr>
        <w:t xml:space="preserve"> всех ее чудесных делах и подвигах, скажу только, что она очень хотела, чтобы люди стали добрее и научились доброму волшебству. Но люди мечтали повелевать другими, часто, забывая о доброте, ссорились и воевали друг с другом. Конечно, это очень печалило волшебницу. Долгими вечерами, глядя на огонь в камине, она размышляла о людях, и о том, как помочь им лучше понимать друг др</w:t>
      </w:r>
      <w:r w:rsidR="005E7673" w:rsidRPr="00E808A4">
        <w:rPr>
          <w:rFonts w:ascii="Times New Roman" w:hAnsi="Times New Roman"/>
          <w:szCs w:val="24"/>
        </w:rPr>
        <w:t>у</w:t>
      </w:r>
      <w:r w:rsidR="005E7673" w:rsidRPr="00E808A4">
        <w:rPr>
          <w:rFonts w:ascii="Times New Roman" w:hAnsi="Times New Roman"/>
          <w:szCs w:val="24"/>
        </w:rPr>
        <w:t>га. И вот однажды она решила понять причину непонимания и ссор людей, и посмотреть на мир гл</w:t>
      </w:r>
      <w:r w:rsidR="005E7673" w:rsidRPr="00E808A4">
        <w:rPr>
          <w:rFonts w:ascii="Times New Roman" w:hAnsi="Times New Roman"/>
          <w:szCs w:val="24"/>
        </w:rPr>
        <w:t>а</w:t>
      </w:r>
      <w:r w:rsidR="005E7673" w:rsidRPr="00E808A4">
        <w:rPr>
          <w:rFonts w:ascii="Times New Roman" w:hAnsi="Times New Roman"/>
          <w:szCs w:val="24"/>
        </w:rPr>
        <w:t>зами одного самого неуживчивого и вздорного короля.</w:t>
      </w:r>
    </w:p>
    <w:p w:rsidR="005E7673" w:rsidRPr="00E808A4" w:rsidRDefault="000E3AB7" w:rsidP="000E3AB7">
      <w:pPr>
        <w:pStyle w:val="2"/>
        <w:spacing w:line="240" w:lineRule="auto"/>
        <w:ind w:firstLine="708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Она прочла заклинание, и… очутилась на месте ворчливого короля. Что тут началось! Ей к</w:t>
      </w:r>
      <w:r w:rsidR="005E7673" w:rsidRPr="00E808A4">
        <w:rPr>
          <w:rFonts w:ascii="Times New Roman" w:hAnsi="Times New Roman"/>
          <w:szCs w:val="24"/>
        </w:rPr>
        <w:t>а</w:t>
      </w:r>
      <w:r w:rsidR="005E7673" w:rsidRPr="00E808A4">
        <w:rPr>
          <w:rFonts w:ascii="Times New Roman" w:hAnsi="Times New Roman"/>
          <w:szCs w:val="24"/>
        </w:rPr>
        <w:t>залось, что она сидит в самом неудобном тронном кресле, на ней одета самая неприятная в мире одежда, а вокруг нее бродят самые несимпатичные в мире люди! Ну как тут можно быть добрым! Но самое главное – весь мир вдруг потерял краски и стал черно-белым!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Несколько минут на месте вздорного короля привели волшебницу в самое скверное расположение духа. Даже яркие языки пламени в камине показались ей какими-то скучными и блеклыми.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«Да, - начала размышлять волшебница, придя в себя, - если видеть все черно-белым и противным, как можно сохранить в своем сердце Любовь и Доброту?! Ч то же делать?!» И вдруг волшебницу осенило: «А добавлю-ка я в жизнь этого вздорного короля красок!»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Дни и ночи трудилась волшебница над рецептом волшебных красок, способных менять картину мира и делать сердца людей добрее. Она понимала, что у красок должна быть прочная основа из т</w:t>
      </w:r>
      <w:r w:rsidR="005E7673" w:rsidRPr="00E808A4">
        <w:rPr>
          <w:rFonts w:ascii="Times New Roman" w:hAnsi="Times New Roman"/>
          <w:szCs w:val="24"/>
        </w:rPr>
        <w:t>о</w:t>
      </w:r>
      <w:r w:rsidR="005E7673" w:rsidRPr="00E808A4">
        <w:rPr>
          <w:rFonts w:ascii="Times New Roman" w:hAnsi="Times New Roman"/>
          <w:szCs w:val="24"/>
        </w:rPr>
        <w:t>го, что является для человека самым необходимым. Она пустила по свету своих помощников, кот</w:t>
      </w:r>
      <w:r w:rsidR="005E7673" w:rsidRPr="00E808A4">
        <w:rPr>
          <w:rFonts w:ascii="Times New Roman" w:hAnsi="Times New Roman"/>
          <w:szCs w:val="24"/>
        </w:rPr>
        <w:t>о</w:t>
      </w:r>
      <w:r w:rsidR="005E7673" w:rsidRPr="00E808A4">
        <w:rPr>
          <w:rFonts w:ascii="Times New Roman" w:hAnsi="Times New Roman"/>
          <w:szCs w:val="24"/>
        </w:rPr>
        <w:t>рые задавали людям один вопрос: «Что вам нужно, чтобы стать счастливее?»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 xml:space="preserve">По-разному отвечали люди на этот вопрос. </w:t>
      </w:r>
      <w:proofErr w:type="gramStart"/>
      <w:r w:rsidR="005E7673" w:rsidRPr="00E808A4">
        <w:rPr>
          <w:rFonts w:ascii="Times New Roman" w:hAnsi="Times New Roman"/>
          <w:szCs w:val="24"/>
        </w:rPr>
        <w:t>Одни говорили, что хотят всегда быть сытыми и здор</w:t>
      </w:r>
      <w:r w:rsidR="005E7673" w:rsidRPr="00E808A4">
        <w:rPr>
          <w:rFonts w:ascii="Times New Roman" w:hAnsi="Times New Roman"/>
          <w:szCs w:val="24"/>
        </w:rPr>
        <w:t>о</w:t>
      </w:r>
      <w:r w:rsidR="005E7673" w:rsidRPr="00E808A4">
        <w:rPr>
          <w:rFonts w:ascii="Times New Roman" w:hAnsi="Times New Roman"/>
          <w:szCs w:val="24"/>
        </w:rPr>
        <w:t>выми; другие – что желают познать сокровенные тайны жизни; третьи мечтали, чтобы у них в жизни все шло «как по маслу»; для четвертых было важно научиться быть гибкими и текучими, как вода, чтобы с легкостью «утекать» из любых жизненных невзгод; а пятые желали «склеить» разбитые о</w:t>
      </w:r>
      <w:r w:rsidR="005E7673" w:rsidRPr="00E808A4">
        <w:rPr>
          <w:rFonts w:ascii="Times New Roman" w:hAnsi="Times New Roman"/>
          <w:szCs w:val="24"/>
        </w:rPr>
        <w:t>т</w:t>
      </w:r>
      <w:r w:rsidR="005E7673" w:rsidRPr="00E808A4">
        <w:rPr>
          <w:rFonts w:ascii="Times New Roman" w:hAnsi="Times New Roman"/>
          <w:szCs w:val="24"/>
        </w:rPr>
        <w:t>ношения…</w:t>
      </w:r>
      <w:proofErr w:type="gramEnd"/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 xml:space="preserve">«Пожалуй, я смогу им помочь, - размышляла волшебница. – </w:t>
      </w:r>
      <w:proofErr w:type="gramStart"/>
      <w:r w:rsidR="005E7673" w:rsidRPr="00E808A4">
        <w:rPr>
          <w:rFonts w:ascii="Times New Roman" w:hAnsi="Times New Roman"/>
          <w:szCs w:val="24"/>
        </w:rPr>
        <w:t>В основу для красок я положу муку, чтобы люди были всегда сыты и здоровы; потом я добавлю соли, чтобы люди могли узнавать тайны жизни; затем я капну масла, чтобы дела людей шли удачно; замешу волшебное тесто и буду пост</w:t>
      </w:r>
      <w:r w:rsidR="005E7673" w:rsidRPr="00E808A4">
        <w:rPr>
          <w:rFonts w:ascii="Times New Roman" w:hAnsi="Times New Roman"/>
          <w:szCs w:val="24"/>
        </w:rPr>
        <w:t>е</w:t>
      </w:r>
      <w:r w:rsidR="005E7673" w:rsidRPr="00E808A4">
        <w:rPr>
          <w:rFonts w:ascii="Times New Roman" w:hAnsi="Times New Roman"/>
          <w:szCs w:val="24"/>
        </w:rPr>
        <w:t>пенно разбавлять его водой, тщательно перемешивая, перетирая комочки между пальцев, чтобы не было в жизни людей обид и ссор.</w:t>
      </w:r>
      <w:proofErr w:type="gramEnd"/>
      <w:r w:rsidR="005E7673" w:rsidRPr="00E808A4">
        <w:rPr>
          <w:rFonts w:ascii="Times New Roman" w:hAnsi="Times New Roman"/>
          <w:szCs w:val="24"/>
        </w:rPr>
        <w:t xml:space="preserve"> А когда мое волшебное тесто станет достаточно жидким, таким из которого я бы смогла испечь чудесные оладьи, вот тогда-то я и добавлю туда особого клея! Чтобы склеивались разбитые отношения, чтобы склеивались дела и добрые начинания».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Волшебница изготовила чудесное тесто, разлила его по горшочкам, и стала добавлять в каждый горшочек краску. Стоит ли говорить, сколько помощников было у нее! Небо прислало ей голубой цвет, лес – зеленый, огонь – красный. Солнышко позолотило один из горшочков, а радуга – сразу семь! Вскоре на столе у волшебницы стояли волшебные краски.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Что же было дальше, спросите вы. А дальше, волшебница и ее помощники стали обходить жителей этой страны и учить их смешивать  волшебные краски и рисовать ими. И даже вздорный король на</w:t>
      </w:r>
      <w:r w:rsidR="005E7673" w:rsidRPr="00E808A4">
        <w:rPr>
          <w:rFonts w:ascii="Times New Roman" w:hAnsi="Times New Roman"/>
          <w:szCs w:val="24"/>
        </w:rPr>
        <w:t>у</w:t>
      </w:r>
      <w:r w:rsidR="005E7673" w:rsidRPr="00E808A4">
        <w:rPr>
          <w:rFonts w:ascii="Times New Roman" w:hAnsi="Times New Roman"/>
          <w:szCs w:val="24"/>
        </w:rPr>
        <w:t>чился этому. Правда, сначала он ворчал, не доверяя волшебнице, но потом процесс создания красок его захватил. А когда он стал рисовать ими, его вздорность растворилась – ведь он стал видеть мир в цвете. Трон сразу стал удобным, королевская одежда приятной, а придворные показались ему мил</w:t>
      </w:r>
      <w:r w:rsidR="005E7673" w:rsidRPr="00E808A4">
        <w:rPr>
          <w:rFonts w:ascii="Times New Roman" w:hAnsi="Times New Roman"/>
          <w:szCs w:val="24"/>
        </w:rPr>
        <w:t>ы</w:t>
      </w:r>
      <w:r w:rsidR="005E7673" w:rsidRPr="00E808A4">
        <w:rPr>
          <w:rFonts w:ascii="Times New Roman" w:hAnsi="Times New Roman"/>
          <w:szCs w:val="24"/>
        </w:rPr>
        <w:t>ми и интересными людьми.</w:t>
      </w:r>
    </w:p>
    <w:p w:rsidR="005E7673" w:rsidRPr="00E808A4" w:rsidRDefault="000E3AB7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- </w:t>
      </w:r>
      <w:r w:rsidR="005E7673" w:rsidRPr="00E808A4">
        <w:rPr>
          <w:rFonts w:ascii="Times New Roman" w:hAnsi="Times New Roman"/>
          <w:szCs w:val="24"/>
        </w:rPr>
        <w:t>С тех пор и существует секрет волшебных красок. А те, кто  приготовят их вместе, смогут создать настоящую волшебную страну.</w:t>
      </w:r>
    </w:p>
    <w:p w:rsidR="005E7673" w:rsidRPr="00E808A4" w:rsidRDefault="000E3AB7" w:rsidP="005E7673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E808A4">
        <w:rPr>
          <w:rFonts w:ascii="Times New Roman" w:hAnsi="Times New Roman"/>
          <w:b/>
          <w:szCs w:val="24"/>
        </w:rPr>
        <w:lastRenderedPageBreak/>
        <w:t>Создаем краски.</w:t>
      </w:r>
    </w:p>
    <w:p w:rsidR="005E7673" w:rsidRPr="00E808A4" w:rsidRDefault="005E7673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Вот такая история, дорогие друзья! И сегодня мы с вами сможем создать эти волшебные краски и сотворить волшебную страну.</w:t>
      </w:r>
    </w:p>
    <w:p w:rsidR="005E7673" w:rsidRPr="00E808A4" w:rsidRDefault="005E7673" w:rsidP="000E3AB7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Для этого прошу вас взять в руки по волшебному горшочку. И пока вы держите его у руках, я ра</w:t>
      </w:r>
      <w:r w:rsidRPr="00E808A4">
        <w:rPr>
          <w:rFonts w:ascii="Times New Roman" w:hAnsi="Times New Roman"/>
          <w:szCs w:val="24"/>
        </w:rPr>
        <w:t>с</w:t>
      </w:r>
      <w:r w:rsidRPr="00E808A4">
        <w:rPr>
          <w:rFonts w:ascii="Times New Roman" w:hAnsi="Times New Roman"/>
          <w:szCs w:val="24"/>
        </w:rPr>
        <w:t xml:space="preserve">скажу </w:t>
      </w:r>
      <w:proofErr w:type="gramStart"/>
      <w:r w:rsidRPr="00E808A4">
        <w:rPr>
          <w:rFonts w:ascii="Times New Roman" w:hAnsi="Times New Roman"/>
          <w:szCs w:val="24"/>
        </w:rPr>
        <w:t>вам</w:t>
      </w:r>
      <w:proofErr w:type="gramEnd"/>
      <w:r w:rsidRPr="00E808A4">
        <w:rPr>
          <w:rFonts w:ascii="Times New Roman" w:hAnsi="Times New Roman"/>
          <w:szCs w:val="24"/>
        </w:rPr>
        <w:t xml:space="preserve"> как готовить основу для красок. Итак, сначала вы наполовину (или чуть меньше) запо</w:t>
      </w:r>
      <w:r w:rsidRPr="00E808A4">
        <w:rPr>
          <w:rFonts w:ascii="Times New Roman" w:hAnsi="Times New Roman"/>
          <w:szCs w:val="24"/>
        </w:rPr>
        <w:t>л</w:t>
      </w:r>
      <w:r w:rsidRPr="00E808A4">
        <w:rPr>
          <w:rFonts w:ascii="Times New Roman" w:hAnsi="Times New Roman"/>
          <w:szCs w:val="24"/>
        </w:rPr>
        <w:t>няете свой горшочек мукой, и начинаете помешивать ее пальцами, помня, что мука была положена для сытости и здоровья. Затем, вы добавляете горсть соли и перемешиваете ее с мукой, помня о том, что соль помогает познавать тайны. Далее, вы капаете в горшочек чуть-чуть подсолнечного масла, «</w:t>
      </w:r>
      <w:proofErr w:type="gramStart"/>
      <w:r w:rsidRPr="00E808A4">
        <w:rPr>
          <w:rFonts w:ascii="Times New Roman" w:hAnsi="Times New Roman"/>
          <w:szCs w:val="24"/>
        </w:rPr>
        <w:t>умасливаете</w:t>
      </w:r>
      <w:proofErr w:type="gramEnd"/>
      <w:r w:rsidRPr="00E808A4">
        <w:rPr>
          <w:rFonts w:ascii="Times New Roman" w:hAnsi="Times New Roman"/>
          <w:szCs w:val="24"/>
        </w:rPr>
        <w:t>» тесто. Но помните, что чрезмерное «умасливание» приводит к совершенно против</w:t>
      </w:r>
      <w:r w:rsidRPr="00E808A4">
        <w:rPr>
          <w:rFonts w:ascii="Times New Roman" w:hAnsi="Times New Roman"/>
          <w:szCs w:val="24"/>
        </w:rPr>
        <w:t>о</w:t>
      </w:r>
      <w:r w:rsidRPr="00E808A4">
        <w:rPr>
          <w:rFonts w:ascii="Times New Roman" w:hAnsi="Times New Roman"/>
          <w:szCs w:val="24"/>
        </w:rPr>
        <w:t>положному эффекту! Поэтому добавляйте не более половины чайной ложки масла. Далее, капнете в горшочек немного воды и замесите тесто. Перетирая комочки между пальцев, потихоньку разба</w:t>
      </w:r>
      <w:r w:rsidRPr="00E808A4">
        <w:rPr>
          <w:rFonts w:ascii="Times New Roman" w:hAnsi="Times New Roman"/>
          <w:szCs w:val="24"/>
        </w:rPr>
        <w:t>в</w:t>
      </w:r>
      <w:r w:rsidRPr="00E808A4">
        <w:rPr>
          <w:rFonts w:ascii="Times New Roman" w:hAnsi="Times New Roman"/>
          <w:szCs w:val="24"/>
        </w:rPr>
        <w:t>ляйте тесто водой. А когда оно станет достаточно жидким, как тесто на оладьи, или сметана, тогда добавьте в него примерно 2-3 столовые ложки клея ПВА, и хорошо перемешайте. Если тесто сильно загустеет, его можно чуточку разбавить водой.</w:t>
      </w:r>
    </w:p>
    <w:p w:rsidR="005E7673" w:rsidRPr="00E808A4" w:rsidRDefault="005E7673" w:rsidP="005E7673">
      <w:pPr>
        <w:pStyle w:val="2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Когда волшебное тесто будет готово, вам предстоит договориться между собой о том, кто какой цвет будет создавать в своем горшочке. Создавать страну мы будем общими красками. Итак, в путь!</w:t>
      </w:r>
    </w:p>
    <w:p w:rsidR="005E7673" w:rsidRPr="00E808A4" w:rsidRDefault="005E7673" w:rsidP="005E7673">
      <w:pPr>
        <w:pStyle w:val="2"/>
        <w:spacing w:line="240" w:lineRule="auto"/>
        <w:ind w:firstLine="720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В процессе приготовления красок ведущий оказывает участникам помощь. Если при распр</w:t>
      </w:r>
      <w:r w:rsidRPr="00E808A4">
        <w:rPr>
          <w:rFonts w:ascii="Times New Roman" w:hAnsi="Times New Roman"/>
          <w:szCs w:val="24"/>
        </w:rPr>
        <w:t>е</w:t>
      </w:r>
      <w:r w:rsidRPr="00E808A4">
        <w:rPr>
          <w:rFonts w:ascii="Times New Roman" w:hAnsi="Times New Roman"/>
          <w:szCs w:val="24"/>
        </w:rPr>
        <w:t>делении цветов возникают трудности, можно подчеркнуть важность сотрудничества и взаимопон</w:t>
      </w:r>
      <w:r w:rsidRPr="00E808A4">
        <w:rPr>
          <w:rFonts w:ascii="Times New Roman" w:hAnsi="Times New Roman"/>
          <w:szCs w:val="24"/>
        </w:rPr>
        <w:t>и</w:t>
      </w:r>
      <w:r w:rsidRPr="00E808A4">
        <w:rPr>
          <w:rFonts w:ascii="Times New Roman" w:hAnsi="Times New Roman"/>
          <w:szCs w:val="24"/>
        </w:rPr>
        <w:t xml:space="preserve">мания между начинающими волшебниками.   </w:t>
      </w:r>
    </w:p>
    <w:p w:rsidR="005E7673" w:rsidRPr="00E808A4" w:rsidRDefault="005E7673" w:rsidP="005E7673">
      <w:pPr>
        <w:pStyle w:val="2"/>
        <w:spacing w:line="240" w:lineRule="auto"/>
        <w:ind w:firstLine="720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 xml:space="preserve">Когда краски будут готовы, ведущий помогает участникам разложить большой картон и </w:t>
      </w:r>
      <w:proofErr w:type="gramStart"/>
      <w:r w:rsidRPr="00E808A4">
        <w:rPr>
          <w:rFonts w:ascii="Times New Roman" w:hAnsi="Times New Roman"/>
          <w:szCs w:val="24"/>
        </w:rPr>
        <w:t>пок</w:t>
      </w:r>
      <w:r w:rsidRPr="00E808A4">
        <w:rPr>
          <w:rFonts w:ascii="Times New Roman" w:hAnsi="Times New Roman"/>
          <w:szCs w:val="24"/>
        </w:rPr>
        <w:t>а</w:t>
      </w:r>
      <w:r w:rsidRPr="00E808A4">
        <w:rPr>
          <w:rFonts w:ascii="Times New Roman" w:hAnsi="Times New Roman"/>
          <w:szCs w:val="24"/>
        </w:rPr>
        <w:t>зывает</w:t>
      </w:r>
      <w:proofErr w:type="gramEnd"/>
      <w:r w:rsidRPr="00E808A4">
        <w:rPr>
          <w:rFonts w:ascii="Times New Roman" w:hAnsi="Times New Roman"/>
          <w:szCs w:val="24"/>
        </w:rPr>
        <w:t xml:space="preserve"> как рисовать волшебными красками. Краску можно выливать из горшочка прямо на картон, создавая разнообразные движения, можно капать «цвет на цвет», можно поднимать края картона, д</w:t>
      </w:r>
      <w:r w:rsidRPr="00E808A4">
        <w:rPr>
          <w:rFonts w:ascii="Times New Roman" w:hAnsi="Times New Roman"/>
          <w:szCs w:val="24"/>
        </w:rPr>
        <w:t>а</w:t>
      </w:r>
      <w:r w:rsidRPr="00E808A4">
        <w:rPr>
          <w:rFonts w:ascii="Times New Roman" w:hAnsi="Times New Roman"/>
          <w:szCs w:val="24"/>
        </w:rPr>
        <w:t xml:space="preserve">вая краскам растекаться. Но не стоит размазывать краску по картону – в этом случае она потеряет свою «объемность». </w:t>
      </w:r>
    </w:p>
    <w:p w:rsidR="005E7673" w:rsidRPr="00E808A4" w:rsidRDefault="005E7673" w:rsidP="005E7673">
      <w:pPr>
        <w:pStyle w:val="2"/>
        <w:spacing w:line="240" w:lineRule="auto"/>
        <w:ind w:firstLine="720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Ведущий, наблюдая за процессом рисования, может неоднократно повторять, что создается сказочная страна, поэтому она должна быть красивой, интересной, необычной.</w:t>
      </w:r>
    </w:p>
    <w:p w:rsidR="005E7673" w:rsidRPr="00E808A4" w:rsidRDefault="005E7673" w:rsidP="000E3AB7">
      <w:pPr>
        <w:pStyle w:val="2"/>
        <w:spacing w:line="240" w:lineRule="auto"/>
        <w:ind w:firstLine="720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После того как страна будет создана, ведущий просит участников навести порядок. Затем все усаживаются в круг.</w:t>
      </w:r>
    </w:p>
    <w:p w:rsidR="000E3AB7" w:rsidRPr="00E808A4" w:rsidRDefault="000E3AB7" w:rsidP="000E3AB7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E808A4">
        <w:rPr>
          <w:rFonts w:ascii="Times New Roman" w:hAnsi="Times New Roman"/>
          <w:b/>
          <w:szCs w:val="24"/>
        </w:rPr>
        <w:t>Рефлексия.</w:t>
      </w:r>
    </w:p>
    <w:p w:rsidR="005E7673" w:rsidRPr="00E808A4" w:rsidRDefault="005E7673" w:rsidP="005E7673">
      <w:pPr>
        <w:pStyle w:val="2"/>
        <w:spacing w:line="240" w:lineRule="auto"/>
        <w:ind w:firstLine="720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Ведущий начинает обсуждение. Ниже приводятся примерные вопросы для обсуждения.</w:t>
      </w:r>
    </w:p>
    <w:p w:rsidR="005E7673" w:rsidRPr="00E808A4" w:rsidRDefault="005E7673" w:rsidP="005E7673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Дорогие друзья, каково быть волшебником, создавать новый мир, новую страну?</w:t>
      </w:r>
    </w:p>
    <w:p w:rsidR="005E7673" w:rsidRPr="00E808A4" w:rsidRDefault="005E7673" w:rsidP="005E7673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Что было легко, а что трудно?</w:t>
      </w:r>
    </w:p>
    <w:p w:rsidR="005E7673" w:rsidRPr="00E808A4" w:rsidRDefault="005E7673" w:rsidP="005E7673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Как опыт приготовления волшебных красок и совместного создания сказочной страны б</w:t>
      </w:r>
      <w:r w:rsidRPr="00E808A4">
        <w:rPr>
          <w:rFonts w:ascii="Times New Roman" w:hAnsi="Times New Roman"/>
          <w:szCs w:val="24"/>
        </w:rPr>
        <w:t>у</w:t>
      </w:r>
      <w:r w:rsidRPr="00E808A4">
        <w:rPr>
          <w:rFonts w:ascii="Times New Roman" w:hAnsi="Times New Roman"/>
          <w:szCs w:val="24"/>
        </w:rPr>
        <w:t>дет полезен нам в реальной жизни?</w:t>
      </w:r>
    </w:p>
    <w:p w:rsidR="005E7673" w:rsidRPr="00E808A4" w:rsidRDefault="000E3AB7" w:rsidP="005E7673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E808A4">
        <w:rPr>
          <w:rFonts w:ascii="Times New Roman" w:hAnsi="Times New Roman"/>
          <w:b/>
          <w:szCs w:val="24"/>
        </w:rPr>
        <w:t>Итог.</w:t>
      </w:r>
    </w:p>
    <w:p w:rsidR="005E7673" w:rsidRPr="00E808A4" w:rsidRDefault="005E7673" w:rsidP="005E7673">
      <w:pPr>
        <w:pStyle w:val="2"/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После обсуждения ведущий подводит итог.</w:t>
      </w:r>
    </w:p>
    <w:p w:rsidR="005E7673" w:rsidRPr="00E808A4" w:rsidRDefault="005E7673" w:rsidP="005E7673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08A4">
        <w:rPr>
          <w:rFonts w:ascii="Times New Roman" w:hAnsi="Times New Roman"/>
          <w:szCs w:val="24"/>
        </w:rPr>
        <w:t>Итак, дорогие друзья, сегодня мы с вами познали первый урок волшебства, который гл</w:t>
      </w:r>
      <w:r w:rsidRPr="00E808A4">
        <w:rPr>
          <w:rFonts w:ascii="Times New Roman" w:hAnsi="Times New Roman"/>
          <w:szCs w:val="24"/>
        </w:rPr>
        <w:t>а</w:t>
      </w:r>
      <w:r w:rsidRPr="00E808A4">
        <w:rPr>
          <w:rFonts w:ascii="Times New Roman" w:hAnsi="Times New Roman"/>
          <w:szCs w:val="24"/>
        </w:rPr>
        <w:t>сит: «Волшебство – это творчество». Мы узнали историю появления волшебных красок, назначение каждого ингредиента. И, самое главное, смогли приготовить их сами, и создать новую сказочную страну. Давайте заберем с собой из нашего путешествия ощущение до</w:t>
      </w:r>
      <w:r w:rsidRPr="00E808A4">
        <w:rPr>
          <w:rFonts w:ascii="Times New Roman" w:hAnsi="Times New Roman"/>
          <w:szCs w:val="24"/>
        </w:rPr>
        <w:t>б</w:t>
      </w:r>
      <w:r w:rsidRPr="00E808A4">
        <w:rPr>
          <w:rFonts w:ascii="Times New Roman" w:hAnsi="Times New Roman"/>
          <w:szCs w:val="24"/>
        </w:rPr>
        <w:t>рого волшебника, способного творить.</w:t>
      </w:r>
    </w:p>
    <w:p w:rsidR="00E808A4" w:rsidRPr="00E808A4" w:rsidRDefault="00E808A4" w:rsidP="00E808A4">
      <w:pPr>
        <w:pStyle w:val="2"/>
        <w:spacing w:line="240" w:lineRule="auto"/>
        <w:ind w:left="1080"/>
        <w:rPr>
          <w:rFonts w:ascii="Times New Roman" w:hAnsi="Times New Roman"/>
          <w:szCs w:val="24"/>
        </w:rPr>
      </w:pPr>
    </w:p>
    <w:p w:rsidR="00770226" w:rsidRPr="00E808A4" w:rsidRDefault="00571B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E808A4" w:rsidRPr="00E808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256" cy="2733675"/>
            <wp:effectExtent l="0" t="0" r="0" b="0"/>
            <wp:docPr id="11" name="Picture 5" descr="G:\Морозова Для Людмилы Александровны\Волшебные краски\DSC0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G:\Морозова Для Людмилы Александровны\Волшебные краски\DSC06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10" cy="2738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08A4" w:rsidRPr="00E808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2768600"/>
            <wp:effectExtent l="0" t="0" r="0" b="0"/>
            <wp:docPr id="24580" name="Picture 4" descr="G:\Морозова Для Людмилы Александровны\Волшебные краски\DSC0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G:\Морозова Для Людмилы Александровны\Волшебные краски\DSC06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64" cy="2768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08A4" w:rsidRPr="00E808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43138"/>
            <wp:effectExtent l="0" t="0" r="0" b="0"/>
            <wp:docPr id="6" name="Picture 3" descr="G:\Морозова Для Людмилы Александровны\Волшебные краски\DSC0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G:\Морозова Для Людмилы Александровны\Волшебные краски\DSC06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12" cy="2247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08A4" w:rsidRPr="00E808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264569"/>
            <wp:effectExtent l="0" t="0" r="0" b="0"/>
            <wp:docPr id="10" name="Picture 2" descr="G:\Морозова Для Людмилы Александровны\Волшебные краски\DSC0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G:\Морозова Для Людмилы Александровны\Волшебные краски\DSC06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61" cy="2273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08A4" w:rsidRPr="00E808A4" w:rsidRDefault="00E808A4">
      <w:pPr>
        <w:rPr>
          <w:rFonts w:ascii="Times New Roman" w:hAnsi="Times New Roman" w:cs="Times New Roman"/>
          <w:sz w:val="24"/>
          <w:szCs w:val="24"/>
        </w:rPr>
      </w:pPr>
    </w:p>
    <w:sectPr w:rsidR="00E808A4" w:rsidRPr="00E808A4" w:rsidSect="005E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6B7"/>
    <w:multiLevelType w:val="singleLevel"/>
    <w:tmpl w:val="093CAC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E7673"/>
    <w:rsid w:val="000E3AB7"/>
    <w:rsid w:val="00570CF0"/>
    <w:rsid w:val="00571B50"/>
    <w:rsid w:val="005E7673"/>
    <w:rsid w:val="00770226"/>
    <w:rsid w:val="007A276F"/>
    <w:rsid w:val="00966D7B"/>
    <w:rsid w:val="00E8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E7673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E7673"/>
    <w:rPr>
      <w:rFonts w:ascii="Tahoma" w:eastAsia="Times New Roman" w:hAnsi="Tahoma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1120</Words>
  <Characters>6387</Characters>
  <Application>Microsoft Office Word</Application>
  <DocSecurity>0</DocSecurity>
  <Lines>53</Lines>
  <Paragraphs>14</Paragraphs>
  <ScaleCrop>false</ScaleCrop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2012-02-27T04:04:00Z</cp:lastPrinted>
  <dcterms:created xsi:type="dcterms:W3CDTF">2011-02-19T05:57:00Z</dcterms:created>
  <dcterms:modified xsi:type="dcterms:W3CDTF">2012-02-27T04:05:00Z</dcterms:modified>
</cp:coreProperties>
</file>