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9C" w:rsidRPr="00B51C80" w:rsidRDefault="0026789C" w:rsidP="00E74660">
      <w:pPr>
        <w:pStyle w:val="a3"/>
        <w:spacing w:before="0" w:after="0"/>
        <w:ind w:left="0" w:right="0"/>
        <w:contextualSpacing/>
        <w:jc w:val="center"/>
        <w:rPr>
          <w:rStyle w:val="a4"/>
          <w:color w:val="000000"/>
          <w:lang w:val="en-US"/>
        </w:rPr>
      </w:pPr>
      <w:r w:rsidRPr="00B51C80">
        <w:rPr>
          <w:rStyle w:val="a4"/>
          <w:color w:val="000000"/>
        </w:rPr>
        <w:t>ИНФОРМАЦИОННАЯ КАРТА</w:t>
      </w:r>
      <w:r w:rsidR="003A1FAB">
        <w:rPr>
          <w:rStyle w:val="a4"/>
          <w:color w:val="000000"/>
        </w:rPr>
        <w:t xml:space="preserve"> ИННОВАЦИОННОГО ОПЫТА </w:t>
      </w:r>
    </w:p>
    <w:p w:rsidR="0026789C" w:rsidRPr="00B51C80" w:rsidRDefault="0026789C" w:rsidP="00E74660">
      <w:pPr>
        <w:pStyle w:val="a3"/>
        <w:spacing w:before="0" w:after="0"/>
        <w:ind w:left="0" w:right="0"/>
        <w:contextualSpacing/>
        <w:jc w:val="center"/>
        <w:rPr>
          <w:rStyle w:val="a4"/>
          <w:color w:val="000000"/>
          <w:lang w:val="en-US"/>
        </w:rPr>
      </w:pPr>
    </w:p>
    <w:p w:rsidR="0026789C" w:rsidRPr="00DF0EA2" w:rsidRDefault="0026789C" w:rsidP="00E74660">
      <w:pPr>
        <w:pStyle w:val="a3"/>
        <w:numPr>
          <w:ilvl w:val="0"/>
          <w:numId w:val="1"/>
        </w:numPr>
        <w:spacing w:before="0" w:after="0"/>
        <w:ind w:left="0" w:right="0"/>
        <w:contextualSpacing/>
        <w:jc w:val="center"/>
        <w:rPr>
          <w:rStyle w:val="a4"/>
          <w:color w:val="000000"/>
        </w:rPr>
      </w:pPr>
      <w:r w:rsidRPr="00DF0EA2">
        <w:rPr>
          <w:rStyle w:val="a4"/>
          <w:color w:val="000000"/>
        </w:rPr>
        <w:t>Общие сведения</w:t>
      </w:r>
    </w:p>
    <w:p w:rsidR="0004021B" w:rsidRPr="00DF0EA2" w:rsidRDefault="0004021B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Ф.И.О. автора опыта </w:t>
      </w:r>
      <w:r w:rsidR="00F055E6" w:rsidRPr="00DF0EA2">
        <w:rPr>
          <w:rStyle w:val="a4"/>
          <w:color w:val="000000"/>
        </w:rPr>
        <w:t xml:space="preserve"> </w:t>
      </w:r>
      <w:r w:rsidR="00501895">
        <w:rPr>
          <w:rStyle w:val="a4"/>
          <w:b w:val="0"/>
          <w:color w:val="000000"/>
          <w:u w:val="single"/>
        </w:rPr>
        <w:t>Яшина Надежда Георгиевна</w:t>
      </w: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Учреждение, </w:t>
      </w:r>
      <w:r w:rsidR="00F055E6" w:rsidRPr="00DF0EA2">
        <w:rPr>
          <w:rStyle w:val="a4"/>
          <w:color w:val="000000"/>
        </w:rPr>
        <w:t xml:space="preserve">в котором работает автор опыта </w:t>
      </w:r>
      <w:r w:rsidR="00F055E6" w:rsidRPr="00DF0EA2">
        <w:rPr>
          <w:b/>
          <w:u w:val="single"/>
        </w:rPr>
        <w:t xml:space="preserve"> </w:t>
      </w:r>
      <w:r w:rsidR="00F055E6" w:rsidRPr="00DF0EA2">
        <w:rPr>
          <w:u w:val="single"/>
        </w:rPr>
        <w:t>МОУ</w:t>
      </w:r>
      <w:r w:rsidR="003A1FAB">
        <w:rPr>
          <w:u w:val="single"/>
        </w:rPr>
        <w:t xml:space="preserve"> «Лицей № 7» г.о. Саранск, Республика Мордовия</w:t>
      </w:r>
    </w:p>
    <w:p w:rsidR="008B6AD4" w:rsidRPr="00DF0EA2" w:rsidRDefault="0026789C" w:rsidP="00E74660">
      <w:pPr>
        <w:pStyle w:val="a6"/>
        <w:contextualSpacing/>
        <w:rPr>
          <w:rFonts w:eastAsia="Times New Roman"/>
          <w:sz w:val="24"/>
          <w:szCs w:val="24"/>
          <w:u w:val="single"/>
        </w:rPr>
      </w:pPr>
      <w:r w:rsidRPr="00DF0EA2">
        <w:rPr>
          <w:rStyle w:val="a4"/>
          <w:color w:val="000000"/>
          <w:sz w:val="24"/>
          <w:szCs w:val="24"/>
        </w:rPr>
        <w:t xml:space="preserve">Контактная информация (адрес, телефон, </w:t>
      </w:r>
      <w:r w:rsidRPr="00DF0EA2">
        <w:rPr>
          <w:rStyle w:val="a4"/>
          <w:color w:val="000000"/>
          <w:sz w:val="24"/>
          <w:szCs w:val="24"/>
          <w:lang w:val="en-US"/>
        </w:rPr>
        <w:t>e</w:t>
      </w:r>
      <w:r w:rsidRPr="00DF0EA2">
        <w:rPr>
          <w:rStyle w:val="a4"/>
          <w:color w:val="000000"/>
          <w:sz w:val="24"/>
          <w:szCs w:val="24"/>
        </w:rPr>
        <w:t>-</w:t>
      </w:r>
      <w:r w:rsidRPr="00DF0EA2">
        <w:rPr>
          <w:rStyle w:val="a4"/>
          <w:color w:val="000000"/>
          <w:sz w:val="24"/>
          <w:szCs w:val="24"/>
          <w:lang w:val="en-US"/>
        </w:rPr>
        <w:t>mail</w:t>
      </w:r>
      <w:r w:rsidRPr="00DF0EA2">
        <w:rPr>
          <w:rStyle w:val="a4"/>
          <w:b w:val="0"/>
          <w:color w:val="000000"/>
          <w:sz w:val="24"/>
          <w:szCs w:val="24"/>
        </w:rPr>
        <w:t>)</w:t>
      </w:r>
      <w:r w:rsidR="00F055E6" w:rsidRPr="00DF0EA2">
        <w:rPr>
          <w:sz w:val="24"/>
          <w:szCs w:val="24"/>
          <w:u w:val="single"/>
        </w:rPr>
        <w:t xml:space="preserve"> </w:t>
      </w:r>
      <w:r w:rsidR="003A1FAB">
        <w:rPr>
          <w:sz w:val="24"/>
          <w:szCs w:val="24"/>
          <w:u w:val="single"/>
        </w:rPr>
        <w:t xml:space="preserve">430031 Республика Мордовия, </w:t>
      </w:r>
      <w:proofErr w:type="gramStart"/>
      <w:r w:rsidR="003A1FAB">
        <w:rPr>
          <w:sz w:val="24"/>
          <w:szCs w:val="24"/>
          <w:u w:val="single"/>
        </w:rPr>
        <w:t>г</w:t>
      </w:r>
      <w:proofErr w:type="gramEnd"/>
      <w:r w:rsidR="003A1FAB">
        <w:rPr>
          <w:sz w:val="24"/>
          <w:szCs w:val="24"/>
          <w:u w:val="single"/>
        </w:rPr>
        <w:t>.о. Саранск, проспект 70 лет Октября, д. 102</w:t>
      </w:r>
      <w:r w:rsidR="0004021B" w:rsidRPr="00DF0EA2">
        <w:rPr>
          <w:rFonts w:eastAsia="Times New Roman"/>
          <w:sz w:val="24"/>
          <w:szCs w:val="24"/>
          <w:u w:val="single"/>
        </w:rPr>
        <w:t xml:space="preserve">; </w:t>
      </w:r>
      <w:r w:rsidR="008B6AD4" w:rsidRPr="00DF0EA2">
        <w:rPr>
          <w:rFonts w:eastAsia="Times New Roman"/>
          <w:sz w:val="24"/>
          <w:szCs w:val="24"/>
          <w:u w:val="single"/>
        </w:rPr>
        <w:t xml:space="preserve"> </w:t>
      </w:r>
      <w:r w:rsidR="0004021B" w:rsidRPr="00DF0EA2">
        <w:rPr>
          <w:rFonts w:eastAsia="Times New Roman"/>
          <w:sz w:val="24"/>
          <w:szCs w:val="24"/>
          <w:u w:val="single"/>
        </w:rPr>
        <w:t>8(</w:t>
      </w:r>
      <w:r w:rsidR="003A1FAB">
        <w:rPr>
          <w:rFonts w:eastAsia="Times New Roman"/>
          <w:sz w:val="24"/>
          <w:szCs w:val="24"/>
          <w:u w:val="single"/>
        </w:rPr>
        <w:t>834 2</w:t>
      </w:r>
      <w:r w:rsidR="0004021B" w:rsidRPr="00DF0EA2">
        <w:rPr>
          <w:rFonts w:eastAsia="Times New Roman"/>
          <w:sz w:val="24"/>
          <w:szCs w:val="24"/>
          <w:u w:val="single"/>
        </w:rPr>
        <w:t>)</w:t>
      </w:r>
    </w:p>
    <w:p w:rsidR="0026789C" w:rsidRPr="0088162A" w:rsidRDefault="003A1FAB" w:rsidP="00E74660">
      <w:pPr>
        <w:pStyle w:val="a6"/>
        <w:contextualSpacing/>
        <w:rPr>
          <w:rStyle w:val="a4"/>
          <w:rFonts w:eastAsia="Times New Roman"/>
          <w:bCs w:val="0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 55-63-66</w:t>
      </w:r>
      <w:r w:rsidR="0004021B" w:rsidRPr="00501895">
        <w:rPr>
          <w:rFonts w:eastAsia="Times New Roman"/>
          <w:sz w:val="24"/>
          <w:szCs w:val="24"/>
          <w:u w:val="single"/>
        </w:rPr>
        <w:t>;</w:t>
      </w:r>
      <w:r w:rsidR="008B6AD4" w:rsidRPr="00501895">
        <w:rPr>
          <w:rFonts w:eastAsia="Times New Roman"/>
          <w:sz w:val="24"/>
          <w:szCs w:val="24"/>
          <w:u w:val="single"/>
        </w:rPr>
        <w:t xml:space="preserve"> </w:t>
      </w:r>
      <w:r w:rsidR="0004021B" w:rsidRPr="00501895">
        <w:rPr>
          <w:rFonts w:eastAsia="Times New Roman"/>
          <w:sz w:val="24"/>
          <w:szCs w:val="24"/>
          <w:u w:val="single"/>
        </w:rPr>
        <w:t xml:space="preserve"> </w:t>
      </w:r>
      <w:r w:rsidR="00501895" w:rsidRPr="00501895">
        <w:rPr>
          <w:sz w:val="24"/>
          <w:szCs w:val="24"/>
          <w:u w:val="single"/>
          <w:lang w:val="en-US"/>
        </w:rPr>
        <w:t>ng</w:t>
      </w:r>
      <w:r w:rsidR="00501895" w:rsidRPr="0088162A">
        <w:rPr>
          <w:sz w:val="24"/>
          <w:szCs w:val="24"/>
          <w:u w:val="single"/>
        </w:rPr>
        <w:t>4702@</w:t>
      </w:r>
      <w:r w:rsidR="00501895" w:rsidRPr="00501895">
        <w:rPr>
          <w:sz w:val="24"/>
          <w:szCs w:val="24"/>
          <w:u w:val="single"/>
          <w:lang w:val="en-US"/>
        </w:rPr>
        <w:t>mail</w:t>
      </w: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Должность с указанием преподаваемого предмета или выполняемого функционала </w:t>
      </w:r>
      <w:r w:rsidR="0004021B" w:rsidRPr="00DF0EA2">
        <w:rPr>
          <w:u w:val="single"/>
        </w:rPr>
        <w:t>учитель начальных классов</w:t>
      </w:r>
    </w:p>
    <w:p w:rsidR="0026789C" w:rsidRPr="00501895" w:rsidRDefault="0026789C" w:rsidP="00E74660">
      <w:pPr>
        <w:pStyle w:val="a3"/>
        <w:spacing w:before="0" w:after="0"/>
        <w:ind w:left="0" w:right="0"/>
        <w:contextualSpacing/>
        <w:rPr>
          <w:u w:val="single"/>
        </w:rPr>
      </w:pPr>
      <w:r w:rsidRPr="00DF0EA2">
        <w:rPr>
          <w:rStyle w:val="a4"/>
          <w:color w:val="000000"/>
        </w:rPr>
        <w:t>Стаж работы в должности</w:t>
      </w:r>
      <w:r w:rsidR="0004021B" w:rsidRPr="00DF0EA2">
        <w:rPr>
          <w:rStyle w:val="a4"/>
          <w:color w:val="000000"/>
        </w:rPr>
        <w:t xml:space="preserve"> </w:t>
      </w:r>
      <w:r w:rsidRPr="00DF0EA2">
        <w:rPr>
          <w:rStyle w:val="a4"/>
          <w:color w:val="000000"/>
        </w:rPr>
        <w:t xml:space="preserve"> </w:t>
      </w:r>
      <w:r w:rsidR="00501895">
        <w:rPr>
          <w:u w:val="single"/>
          <w:lang w:val="en-US"/>
        </w:rPr>
        <w:t>32</w:t>
      </w:r>
      <w:r w:rsidR="00501895">
        <w:rPr>
          <w:u w:val="single"/>
        </w:rPr>
        <w:t xml:space="preserve"> года</w:t>
      </w:r>
    </w:p>
    <w:p w:rsidR="0004021B" w:rsidRPr="00DF0EA2" w:rsidRDefault="0004021B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</w:p>
    <w:p w:rsidR="0026789C" w:rsidRPr="00DF0EA2" w:rsidRDefault="0026789C" w:rsidP="00E74660">
      <w:pPr>
        <w:pStyle w:val="a3"/>
        <w:numPr>
          <w:ilvl w:val="0"/>
          <w:numId w:val="1"/>
        </w:numPr>
        <w:spacing w:before="0" w:after="0"/>
        <w:ind w:right="0"/>
        <w:contextualSpacing/>
        <w:jc w:val="center"/>
        <w:rPr>
          <w:rStyle w:val="a4"/>
          <w:color w:val="000000"/>
        </w:rPr>
      </w:pPr>
      <w:r w:rsidRPr="00DF0EA2">
        <w:rPr>
          <w:rStyle w:val="a4"/>
          <w:color w:val="000000"/>
        </w:rPr>
        <w:t>Сущностные характеристики опыта</w:t>
      </w:r>
    </w:p>
    <w:p w:rsidR="0004021B" w:rsidRPr="00DF0EA2" w:rsidRDefault="0004021B" w:rsidP="00E74660">
      <w:pPr>
        <w:pStyle w:val="a3"/>
        <w:spacing w:before="0" w:after="0"/>
        <w:ind w:left="920" w:right="0"/>
        <w:contextualSpacing/>
      </w:pPr>
    </w:p>
    <w:tbl>
      <w:tblPr>
        <w:tblW w:w="4794" w:type="pct"/>
        <w:jc w:val="center"/>
        <w:tblCellSpacing w:w="0" w:type="dxa"/>
        <w:tblInd w:w="4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8"/>
        <w:gridCol w:w="9505"/>
      </w:tblGrid>
      <w:tr w:rsidR="0026789C" w:rsidRPr="00DF0EA2" w:rsidTr="00F80133">
        <w:trPr>
          <w:trHeight w:val="794"/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C77BF3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 xml:space="preserve">1. Тема </w:t>
            </w:r>
            <w:proofErr w:type="gramStart"/>
            <w:r w:rsidRPr="00DF0EA2">
              <w:rPr>
                <w:color w:val="000000"/>
              </w:rPr>
              <w:t>инновационного</w:t>
            </w:r>
            <w:proofErr w:type="gramEnd"/>
            <w:r w:rsidRPr="00DF0EA2">
              <w:rPr>
                <w:color w:val="000000"/>
              </w:rPr>
              <w:t xml:space="preserve">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педагогического опыта (ИПО)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3A1FAB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4D2CE8" w:rsidRPr="00F80133" w:rsidRDefault="003A1FAB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b/>
                <w:color w:val="000000"/>
              </w:rPr>
            </w:pPr>
            <w:r w:rsidRPr="00F80133">
              <w:rPr>
                <w:b/>
                <w:color w:val="000000"/>
              </w:rPr>
              <w:t>«Развитие интеллектуальных и познавательных способностей учащихс</w:t>
            </w:r>
            <w:r w:rsidR="0004021B" w:rsidRPr="00F80133">
              <w:rPr>
                <w:b/>
                <w:color w:val="000000"/>
              </w:rPr>
              <w:t>я»</w:t>
            </w:r>
          </w:p>
        </w:tc>
      </w:tr>
      <w:tr w:rsidR="0026789C" w:rsidRPr="00DF0EA2" w:rsidTr="003A1FAB">
        <w:trPr>
          <w:trHeight w:val="606"/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C77BF3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 xml:space="preserve">2. Источник изменений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(противоречия, новые средства обучения, новые условия образовательной деятельности, др.)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ind w:firstLine="708"/>
              <w:contextualSpacing/>
              <w:jc w:val="both"/>
            </w:pPr>
          </w:p>
          <w:p w:rsidR="007271C8" w:rsidRDefault="00F80133" w:rsidP="00E74660">
            <w:pPr>
              <w:ind w:firstLine="504"/>
              <w:contextualSpacing/>
              <w:jc w:val="both"/>
            </w:pPr>
            <w:r>
              <w:t xml:space="preserve">Сегодня государству нужны инициативные, думающие, подготовленные к жизни и труду, люди. Таких учеников должна выпускать школа. Именно поэтому к школе приковано особое внимание. Базой, фундаментом всего дальнейшего обучения является начальное образование. </w:t>
            </w:r>
            <w:r w:rsidR="00A9721F" w:rsidRPr="00DF0EA2">
              <w:t xml:space="preserve">В первую очередь это касается </w:t>
            </w:r>
            <w:proofErr w:type="spellStart"/>
            <w:r w:rsidR="00A9721F" w:rsidRPr="00DF0EA2">
              <w:t>сформированности</w:t>
            </w:r>
            <w:proofErr w:type="spellEnd"/>
            <w:r w:rsidR="00A9721F" w:rsidRPr="00DF0EA2">
              <w:t xml:space="preserve"> УУД, </w:t>
            </w:r>
            <w:proofErr w:type="gramStart"/>
            <w:r w:rsidR="00A9721F" w:rsidRPr="00DF0EA2">
              <w:t>обеспечивающих</w:t>
            </w:r>
            <w:proofErr w:type="gramEnd"/>
            <w:r w:rsidR="00A9721F" w:rsidRPr="00DF0EA2">
              <w:t xml:space="preserve">  умение учиться. Сегодня начальное образование призвано решать свою главную задачу – закладывать основу формирования  учебной деятельности ребёнка –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      </w:r>
            <w:r w:rsidR="002D675E" w:rsidRPr="00DF0EA2">
              <w:t xml:space="preserve"> Для осуществления этого требуется умело организовывать мыслительную деятельность учащихся,</w:t>
            </w:r>
            <w:r w:rsidR="00B04E4A" w:rsidRPr="00DF0EA2">
              <w:t xml:space="preserve"> развивать познавательную активность</w:t>
            </w:r>
            <w:r w:rsidR="002D675E" w:rsidRPr="00DF0EA2">
              <w:t xml:space="preserve"> улучшающую усвоение материала и развивающую в них внимательность, гибкость ума. </w:t>
            </w:r>
          </w:p>
          <w:p w:rsidR="00FB7DE5" w:rsidRDefault="0008710D" w:rsidP="00E74660">
            <w:pPr>
              <w:ind w:firstLine="504"/>
              <w:contextualSpacing/>
              <w:jc w:val="both"/>
              <w:rPr>
                <w:bCs/>
                <w:iCs/>
                <w:color w:val="000000" w:themeColor="text1"/>
              </w:rPr>
            </w:pPr>
            <w:r w:rsidRPr="00DF0EA2">
              <w:rPr>
                <w:bCs/>
                <w:iCs/>
                <w:color w:val="000000" w:themeColor="text1"/>
              </w:rPr>
              <w:t>Противоречия между необходимостью формирования у младших школьников навыков познавательной  деятельности как базы для эффективного освоения содержания образования подростковой школы и недостаточной разработанностью механизмов и условий реализации исследовательских моделей обучения на младшей ступени школьного образования.</w:t>
            </w:r>
          </w:p>
          <w:p w:rsidR="007271C8" w:rsidRDefault="007271C8" w:rsidP="00E74660">
            <w:pPr>
              <w:ind w:firstLine="504"/>
              <w:contextualSpacing/>
              <w:jc w:val="both"/>
            </w:pPr>
            <w:r w:rsidRPr="00170EF8">
              <w:t>Противоречие между увеличивающимся объемом информации и старыми способами её обработки и усвоения</w:t>
            </w:r>
            <w:r>
              <w:t>.</w:t>
            </w:r>
            <w:r w:rsidRPr="00170EF8">
              <w:t xml:space="preserve"> </w:t>
            </w:r>
          </w:p>
          <w:p w:rsidR="007271C8" w:rsidRDefault="007271C8" w:rsidP="00E74660">
            <w:pPr>
              <w:ind w:firstLine="504"/>
              <w:contextualSpacing/>
              <w:jc w:val="both"/>
            </w:pPr>
            <w:r w:rsidRPr="00170EF8">
              <w:lastRenderedPageBreak/>
              <w:t>Необходимость включения новых средств обучения для формирования предметных компетенций</w:t>
            </w:r>
            <w:r>
              <w:t xml:space="preserve">. </w:t>
            </w:r>
          </w:p>
          <w:p w:rsidR="004D2CE8" w:rsidRPr="00DF0EA2" w:rsidRDefault="007271C8" w:rsidP="00E74660">
            <w:pPr>
              <w:ind w:firstLine="504"/>
              <w:contextualSpacing/>
              <w:jc w:val="both"/>
            </w:pPr>
            <w:r>
              <w:t xml:space="preserve">Отсутствие достаточных знаний об особенностях проявления детской одаренности, видовом ее разнообразии. </w:t>
            </w: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C77BF3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3.</w:t>
            </w:r>
            <w:r w:rsidR="00C77BF3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 xml:space="preserve">Идея изменений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(в чем сущность ИО: в использовании образовательных,</w:t>
            </w:r>
            <w:r w:rsidR="00A17AB7" w:rsidRPr="00DF0EA2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 xml:space="preserve"> </w:t>
            </w:r>
            <w:proofErr w:type="spellStart"/>
            <w:r w:rsidRPr="00DF0EA2">
              <w:rPr>
                <w:color w:val="000000"/>
              </w:rPr>
              <w:t>коммуникационно</w:t>
            </w:r>
            <w:proofErr w:type="spellEnd"/>
            <w:r w:rsidR="00A17AB7" w:rsidRPr="00DF0EA2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>-</w:t>
            </w:r>
            <w:r w:rsidR="00A17AB7" w:rsidRPr="00DF0EA2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>информационных или других технологий, в 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26789C" w:rsidP="00E74660">
            <w:pPr>
              <w:ind w:firstLine="720"/>
              <w:contextualSpacing/>
              <w:jc w:val="both"/>
              <w:rPr>
                <w:color w:val="000000"/>
              </w:rPr>
            </w:pPr>
            <w:r w:rsidRPr="00DF0EA2">
              <w:rPr>
                <w:color w:val="000000"/>
              </w:rPr>
              <w:t> </w:t>
            </w:r>
          </w:p>
          <w:p w:rsidR="007271C8" w:rsidRDefault="00D10F20" w:rsidP="00E74660">
            <w:pPr>
              <w:ind w:firstLine="363"/>
              <w:contextualSpacing/>
              <w:jc w:val="both"/>
            </w:pPr>
            <w:r w:rsidRPr="00DF0EA2">
              <w:rPr>
                <w:bCs/>
              </w:rPr>
              <w:t>Сущность опыта с</w:t>
            </w:r>
            <w:r w:rsidRPr="00DF0EA2">
              <w:t>остоит в создании системы работы, основанной на использовании активных методов и приемов организации учебной и внеурочной деятельности</w:t>
            </w:r>
            <w:r w:rsidR="00534E41" w:rsidRPr="00DF0EA2">
              <w:t xml:space="preserve"> (</w:t>
            </w:r>
            <w:r w:rsidR="007271C8">
              <w:t>курс «РПС</w:t>
            </w:r>
            <w:r w:rsidR="00A17AB7" w:rsidRPr="00DF0EA2">
              <w:t>»</w:t>
            </w:r>
            <w:r w:rsidR="007271C8">
              <w:t xml:space="preserve"> «Юным умникам и умницам»</w:t>
            </w:r>
            <w:r w:rsidR="00A17AB7" w:rsidRPr="00DF0EA2">
              <w:t xml:space="preserve">) </w:t>
            </w:r>
            <w:r w:rsidRPr="00DF0EA2">
              <w:t xml:space="preserve"> школьников. </w:t>
            </w:r>
          </w:p>
          <w:p w:rsidR="00C77BF3" w:rsidRDefault="00A17AB7" w:rsidP="00E74660">
            <w:pPr>
              <w:ind w:firstLine="363"/>
              <w:contextualSpacing/>
              <w:jc w:val="both"/>
            </w:pPr>
            <w:r w:rsidRPr="00DF0EA2">
              <w:rPr>
                <w:bCs/>
                <w:iCs/>
              </w:rPr>
              <w:t xml:space="preserve">Ведущая </w:t>
            </w:r>
            <w:r w:rsidR="00D10F20" w:rsidRPr="00DF0EA2">
              <w:rPr>
                <w:bCs/>
                <w:iCs/>
                <w:u w:val="single"/>
              </w:rPr>
              <w:t xml:space="preserve"> педагогическая идея опыта</w:t>
            </w:r>
            <w:r w:rsidR="00D10F20" w:rsidRPr="00DF0EA2">
              <w:rPr>
                <w:bCs/>
                <w:iCs/>
              </w:rPr>
              <w:t xml:space="preserve"> </w:t>
            </w:r>
            <w:r w:rsidRPr="00DF0EA2">
              <w:rPr>
                <w:bCs/>
                <w:iCs/>
              </w:rPr>
              <w:t>заключается в</w:t>
            </w:r>
            <w:r w:rsidR="00D10F20" w:rsidRPr="00DF0EA2">
              <w:rPr>
                <w:bCs/>
                <w:iCs/>
              </w:rPr>
              <w:t xml:space="preserve">  с</w:t>
            </w:r>
            <w:r w:rsidRPr="00DF0EA2">
              <w:t>оздании</w:t>
            </w:r>
            <w:r w:rsidR="00D10F20" w:rsidRPr="00DF0EA2">
              <w:t xml:space="preserve"> на уроках и во внеурочное  время условий для сознательного, активного участия младших школь</w:t>
            </w:r>
            <w:r w:rsidR="00534E41" w:rsidRPr="00DF0EA2">
              <w:t>ников в творческой</w:t>
            </w:r>
            <w:r w:rsidR="00B04E4A" w:rsidRPr="00DF0EA2">
              <w:t xml:space="preserve"> познавательной </w:t>
            </w:r>
            <w:r w:rsidR="00534E41" w:rsidRPr="00DF0EA2">
              <w:t xml:space="preserve"> деятельности.</w:t>
            </w:r>
            <w:r w:rsidR="00D10F20" w:rsidRPr="00DF0EA2">
              <w:t xml:space="preserve"> </w:t>
            </w:r>
            <w:r w:rsidR="00534E41" w:rsidRPr="00DF0EA2">
              <w:t xml:space="preserve">Эти условия должны приносить </w:t>
            </w:r>
            <w:r w:rsidR="00D10F20" w:rsidRPr="00DF0EA2">
              <w:t xml:space="preserve"> радость преодоления, радость открытия</w:t>
            </w:r>
            <w:r w:rsidR="00B04E4A" w:rsidRPr="00DF0EA2">
              <w:t>,  достижения поставленной цели. Широкое внедрение</w:t>
            </w:r>
            <w:r w:rsidRPr="00DF0EA2">
              <w:t xml:space="preserve"> в учебный процесс развивающих заданий позволяют учащимся получить возможность индивидуального продвижения в обучен</w:t>
            </w:r>
            <w:r w:rsidR="00C77BF3">
              <w:t xml:space="preserve">ии и развитии их </w:t>
            </w:r>
            <w:r w:rsidRPr="00DF0EA2">
              <w:t>способностей.</w:t>
            </w:r>
          </w:p>
          <w:p w:rsidR="004D2CE8" w:rsidRPr="00DF0EA2" w:rsidRDefault="007271C8" w:rsidP="00E74660">
            <w:pPr>
              <w:ind w:firstLine="363"/>
              <w:contextualSpacing/>
              <w:jc w:val="both"/>
            </w:pPr>
            <w:r w:rsidRPr="00170EF8">
              <w:t>Использование ИКТ для систематизации знаний и умений. Использование методики развивающего, проблемного обучения.</w:t>
            </w:r>
            <w:r w:rsidRPr="00F738F5">
              <w:rPr>
                <w:snapToGrid w:val="0"/>
              </w:rPr>
              <w:t xml:space="preserve"> Работа по обучению одарённых детей</w:t>
            </w:r>
            <w:r>
              <w:rPr>
                <w:snapToGrid w:val="0"/>
              </w:rPr>
              <w:t>.</w:t>
            </w: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C77BF3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4</w:t>
            </w:r>
            <w:r w:rsidR="0026789C" w:rsidRPr="00DF0EA2">
              <w:rPr>
                <w:color w:val="000000"/>
              </w:rPr>
              <w:t>.</w:t>
            </w:r>
            <w:r w:rsidR="00C77BF3">
              <w:rPr>
                <w:color w:val="000000"/>
              </w:rPr>
              <w:t xml:space="preserve"> </w:t>
            </w:r>
            <w:r w:rsidR="0026789C" w:rsidRPr="00DF0EA2">
              <w:rPr>
                <w:color w:val="000000"/>
              </w:rPr>
              <w:t>Концепция изменений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(способы, их преимущества перед аналогами и новизна, ограничения, трудоемкость, риски)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widowControl w:val="0"/>
              <w:suppressAutoHyphens/>
              <w:contextualSpacing/>
              <w:jc w:val="both"/>
              <w:rPr>
                <w:color w:val="000000" w:themeColor="text1"/>
              </w:rPr>
            </w:pPr>
          </w:p>
          <w:p w:rsidR="00C77BF3" w:rsidRDefault="00B04E4A" w:rsidP="00E74660">
            <w:pPr>
              <w:widowControl w:val="0"/>
              <w:suppressAutoHyphens/>
              <w:ind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Использование известных и новых методик, разработка новых средств и правил их применения, современных ИКТ с целью повышения уровня творческого, познавательного  и интеллектуального развития детей, их личностной самооценки, самоуважения и чувства собственного достоинства.</w:t>
            </w:r>
            <w:r w:rsidR="00C77BF3" w:rsidRPr="00170EF8">
              <w:t xml:space="preserve"> Организация поисково-исследовательской деятельности на уроке и во внеурочной деятельности при открытии нового знания с использованием базовых </w:t>
            </w:r>
            <w:proofErr w:type="spellStart"/>
            <w:r w:rsidR="00C77BF3" w:rsidRPr="00170EF8">
              <w:t>межпредметных</w:t>
            </w:r>
            <w:proofErr w:type="spellEnd"/>
            <w:r w:rsidR="00C77BF3" w:rsidRPr="00170EF8">
              <w:t xml:space="preserve"> моделей деятельности.</w:t>
            </w:r>
          </w:p>
          <w:p w:rsidR="00C77BF3" w:rsidRDefault="0008710D" w:rsidP="00E74660">
            <w:pPr>
              <w:widowControl w:val="0"/>
              <w:suppressAutoHyphens/>
              <w:ind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Преимущество данного опыта состоит в переходе от установки «формирование» к установке «саморазвитие», создание у учеников положительной мотивации к самостоятельной деятельности.</w:t>
            </w:r>
          </w:p>
          <w:p w:rsidR="00C77BF3" w:rsidRDefault="00D10F20" w:rsidP="00E74660">
            <w:pPr>
              <w:widowControl w:val="0"/>
              <w:suppressAutoHyphens/>
              <w:ind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Научная новизна опыта заключается в практической реализации прогрессивных методов и приемов обучения младших школьников математике, обеспечивающих  эффективное развитие творческих способностей, мыслительных процессов, математических знаний, умений и навыков, что подтверждается положительными результатами мониторинга админ</w:t>
            </w:r>
            <w:r w:rsidR="00C77BF3">
              <w:rPr>
                <w:color w:val="000000" w:themeColor="text1"/>
              </w:rPr>
              <w:t>истративных, проверочных</w:t>
            </w:r>
            <w:r w:rsidRPr="00DF0EA2">
              <w:rPr>
                <w:color w:val="000000" w:themeColor="text1"/>
              </w:rPr>
              <w:t xml:space="preserve"> диагностических работ учащихся;  участием детей  в олимпиад</w:t>
            </w:r>
            <w:r w:rsidR="00C77BF3">
              <w:rPr>
                <w:color w:val="000000" w:themeColor="text1"/>
              </w:rPr>
              <w:t xml:space="preserve">ах муниципального, </w:t>
            </w:r>
            <w:r w:rsidRPr="00DF0EA2">
              <w:rPr>
                <w:color w:val="000000" w:themeColor="text1"/>
              </w:rPr>
              <w:t xml:space="preserve">Всероссийского </w:t>
            </w:r>
            <w:r w:rsidR="00C77BF3">
              <w:rPr>
                <w:color w:val="000000" w:themeColor="text1"/>
              </w:rPr>
              <w:t xml:space="preserve">и международного </w:t>
            </w:r>
            <w:r w:rsidRPr="00DF0EA2">
              <w:rPr>
                <w:color w:val="000000" w:themeColor="text1"/>
              </w:rPr>
              <w:t>уровней.</w:t>
            </w:r>
          </w:p>
          <w:p w:rsidR="004D2CE8" w:rsidRPr="00C77BF3" w:rsidRDefault="00D41EA5" w:rsidP="00E74660">
            <w:pPr>
              <w:widowControl w:val="0"/>
              <w:suppressAutoHyphens/>
              <w:ind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rFonts w:eastAsiaTheme="minorHAnsi"/>
                <w:lang w:eastAsia="en-US"/>
              </w:rPr>
              <w:t>Реализация в начальной школе системы дополнительного образования (</w:t>
            </w:r>
            <w:r w:rsidR="00C77BF3">
              <w:t xml:space="preserve">курс </w:t>
            </w:r>
            <w:r w:rsidR="00C77BF3">
              <w:lastRenderedPageBreak/>
              <w:t>«РПС</w:t>
            </w:r>
            <w:r w:rsidR="00C77BF3" w:rsidRPr="00DF0EA2">
              <w:t>»</w:t>
            </w:r>
            <w:r w:rsidR="00C77BF3">
              <w:t xml:space="preserve"> «Юным умникам и умницам», кружок «Всё обо всём»</w:t>
            </w:r>
            <w:r w:rsidRPr="00DF0EA2">
              <w:rPr>
                <w:rFonts w:eastAsiaTheme="minorHAnsi"/>
                <w:lang w:eastAsia="en-US"/>
              </w:rPr>
              <w:t>).</w:t>
            </w:r>
          </w:p>
        </w:tc>
      </w:tr>
      <w:tr w:rsidR="0026789C" w:rsidRPr="00DF0EA2" w:rsidTr="003A1FAB">
        <w:trPr>
          <w:trHeight w:val="142"/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C77BF3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5</w:t>
            </w:r>
            <w:r w:rsidR="0026789C" w:rsidRPr="00DF0EA2">
              <w:rPr>
                <w:color w:val="000000"/>
              </w:rPr>
              <w:t xml:space="preserve">.Условия реализации изменений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C77BF3" w:rsidRDefault="00C77BF3" w:rsidP="00E74660">
            <w:pPr>
              <w:contextualSpacing/>
              <w:jc w:val="both"/>
              <w:rPr>
                <w:color w:val="000000" w:themeColor="text1"/>
              </w:rPr>
            </w:pPr>
          </w:p>
          <w:p w:rsidR="00B04E4A" w:rsidRPr="00DF0EA2" w:rsidRDefault="00B04E4A" w:rsidP="00E74660">
            <w:pPr>
              <w:pStyle w:val="a3"/>
              <w:spacing w:before="0" w:after="0"/>
              <w:ind w:left="0" w:right="0"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Накопленный арсенал форм, приемов и методов для развития интеллектуальных, познавательных способностей учащихся.</w:t>
            </w:r>
          </w:p>
          <w:p w:rsidR="00A3434A" w:rsidRPr="00DF0EA2" w:rsidRDefault="00A3434A" w:rsidP="00E74660">
            <w:pPr>
              <w:ind w:firstLine="504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 xml:space="preserve">Наличие материальных и программно-методических ресурсов (компьютер, интерактивная доска, </w:t>
            </w:r>
            <w:proofErr w:type="spellStart"/>
            <w:r w:rsidRPr="00DF0EA2">
              <w:rPr>
                <w:color w:val="000000" w:themeColor="text1"/>
              </w:rPr>
              <w:t>мультимедийный</w:t>
            </w:r>
            <w:proofErr w:type="spellEnd"/>
            <w:r w:rsidRPr="00DF0EA2">
              <w:rPr>
                <w:color w:val="000000" w:themeColor="text1"/>
              </w:rPr>
              <w:t xml:space="preserve"> проектор</w:t>
            </w:r>
            <w:r w:rsidR="00E74660">
              <w:rPr>
                <w:color w:val="000000" w:themeColor="text1"/>
              </w:rPr>
              <w:t>, цифровой микроскоп, цифровая лаборатория</w:t>
            </w:r>
            <w:r w:rsidRPr="00DF0EA2">
              <w:rPr>
                <w:color w:val="000000" w:themeColor="text1"/>
              </w:rPr>
              <w:t>)</w:t>
            </w:r>
            <w:r w:rsidR="00E74660">
              <w:rPr>
                <w:color w:val="000000" w:themeColor="text1"/>
              </w:rPr>
              <w:t xml:space="preserve">. Создание </w:t>
            </w:r>
            <w:proofErr w:type="spellStart"/>
            <w:r w:rsidR="00E74660">
              <w:rPr>
                <w:color w:val="000000" w:themeColor="text1"/>
              </w:rPr>
              <w:t>мультимедийных</w:t>
            </w:r>
            <w:proofErr w:type="spellEnd"/>
            <w:r w:rsidR="00E74660">
              <w:rPr>
                <w:color w:val="000000" w:themeColor="text1"/>
              </w:rPr>
              <w:t xml:space="preserve"> презентаций по предметам.</w:t>
            </w:r>
          </w:p>
          <w:p w:rsidR="00A3434A" w:rsidRPr="00DF0EA2" w:rsidRDefault="00A3434A" w:rsidP="00E74660">
            <w:pPr>
              <w:ind w:firstLine="504"/>
              <w:contextualSpacing/>
              <w:jc w:val="both"/>
              <w:rPr>
                <w:bCs/>
                <w:color w:val="000000" w:themeColor="text1"/>
              </w:rPr>
            </w:pPr>
            <w:r w:rsidRPr="00DF0EA2">
              <w:rPr>
                <w:color w:val="000000" w:themeColor="text1"/>
              </w:rPr>
              <w:t xml:space="preserve">Разработка авторских рабочих программ, вариантов тематического и поурочного планирования </w:t>
            </w:r>
            <w:r w:rsidR="00A50F6B" w:rsidRPr="00DF0EA2">
              <w:rPr>
                <w:bCs/>
                <w:color w:val="000000" w:themeColor="text1"/>
              </w:rPr>
              <w:t xml:space="preserve"> для урочной и внеурочной деятельности.</w:t>
            </w:r>
            <w:r w:rsidRPr="00DF0EA2">
              <w:rPr>
                <w:bCs/>
                <w:color w:val="000000" w:themeColor="text1"/>
              </w:rPr>
              <w:t xml:space="preserve"> </w:t>
            </w:r>
          </w:p>
          <w:p w:rsidR="00A50F6B" w:rsidRPr="00DF0EA2" w:rsidRDefault="00A3434A" w:rsidP="00E74660">
            <w:pPr>
              <w:pStyle w:val="a3"/>
              <w:spacing w:before="0" w:after="0"/>
              <w:ind w:left="0" w:right="0" w:firstLine="504"/>
              <w:contextualSpacing/>
              <w:jc w:val="both"/>
              <w:rPr>
                <w:color w:val="000000" w:themeColor="text1"/>
                <w:spacing w:val="-1"/>
              </w:rPr>
            </w:pPr>
            <w:r w:rsidRPr="00DF0EA2">
              <w:rPr>
                <w:color w:val="000000" w:themeColor="text1"/>
                <w:spacing w:val="-1"/>
              </w:rPr>
              <w:t xml:space="preserve">Создание благоприятных условий для </w:t>
            </w:r>
            <w:r w:rsidR="00A50F6B" w:rsidRPr="00DF0EA2">
              <w:rPr>
                <w:color w:val="000000" w:themeColor="text1"/>
              </w:rPr>
              <w:t>разностороннего</w:t>
            </w:r>
            <w:r w:rsidR="00A50F6B" w:rsidRPr="00DF0EA2">
              <w:rPr>
                <w:color w:val="000000" w:themeColor="text1"/>
                <w:spacing w:val="-1"/>
              </w:rPr>
              <w:t xml:space="preserve"> </w:t>
            </w:r>
            <w:r w:rsidRPr="00DF0EA2">
              <w:rPr>
                <w:color w:val="000000" w:themeColor="text1"/>
                <w:spacing w:val="-1"/>
              </w:rPr>
              <w:t xml:space="preserve">развития каждого ребёнка. </w:t>
            </w:r>
          </w:p>
          <w:p w:rsidR="00E74660" w:rsidRDefault="00A3434A" w:rsidP="00E74660">
            <w:pPr>
              <w:pStyle w:val="a3"/>
              <w:spacing w:before="0" w:after="0"/>
              <w:ind w:left="0" w:right="0" w:firstLine="504"/>
              <w:contextualSpacing/>
              <w:jc w:val="both"/>
              <w:rPr>
                <w:color w:val="000000" w:themeColor="text1"/>
                <w:spacing w:val="-1"/>
              </w:rPr>
            </w:pPr>
            <w:r w:rsidRPr="00DF0EA2">
              <w:rPr>
                <w:color w:val="000000" w:themeColor="text1"/>
                <w:spacing w:val="-1"/>
              </w:rPr>
              <w:t xml:space="preserve">Использование гуманного </w:t>
            </w:r>
            <w:r w:rsidRPr="00DF0EA2">
              <w:rPr>
                <w:color w:val="000000" w:themeColor="text1"/>
                <w:spacing w:val="-4"/>
              </w:rPr>
              <w:t xml:space="preserve">подхода при организации учебно-воспитательного </w:t>
            </w:r>
            <w:r w:rsidRPr="00DF0EA2">
              <w:rPr>
                <w:color w:val="000000" w:themeColor="text1"/>
                <w:spacing w:val="-1"/>
              </w:rPr>
              <w:t xml:space="preserve">процесса; активизация учебно-познавательной деятельности с учетом дифференциации и </w:t>
            </w:r>
            <w:r w:rsidRPr="00DF0EA2">
              <w:rPr>
                <w:color w:val="000000" w:themeColor="text1"/>
              </w:rPr>
              <w:t xml:space="preserve">индивидуализации личностного подхода; </w:t>
            </w:r>
            <w:r w:rsidRPr="00DF0EA2">
              <w:rPr>
                <w:color w:val="000000" w:themeColor="text1"/>
                <w:spacing w:val="-1"/>
              </w:rPr>
              <w:t>создание ситуаций успеха и сотрудничества на уроках.</w:t>
            </w:r>
          </w:p>
          <w:p w:rsidR="00C77BF3" w:rsidRPr="00E74660" w:rsidRDefault="00C77BF3" w:rsidP="00E74660">
            <w:pPr>
              <w:pStyle w:val="a3"/>
              <w:spacing w:before="0" w:after="0"/>
              <w:ind w:left="0" w:right="0" w:firstLine="504"/>
              <w:contextualSpacing/>
              <w:jc w:val="both"/>
              <w:rPr>
                <w:color w:val="000000" w:themeColor="text1"/>
                <w:spacing w:val="-1"/>
              </w:rPr>
            </w:pPr>
            <w:r w:rsidRPr="00170EF8">
              <w:t xml:space="preserve">Личностно-профессиональные качества педагога: научно-методические знания </w:t>
            </w:r>
            <w:r w:rsidR="00E74660">
              <w:t>в области преподавания</w:t>
            </w:r>
            <w:r w:rsidRPr="00170EF8">
              <w:t>, новый тип педагогического мышления, ИКТ-компетентность педагога.</w:t>
            </w: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4D2CE8" w:rsidRDefault="004D2CE8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E74660" w:rsidRDefault="00E7466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26789C" w:rsidRPr="00DF0EA2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6</w:t>
            </w:r>
            <w:r w:rsidR="0026789C" w:rsidRPr="00DF0EA2">
              <w:rPr>
                <w:color w:val="000000"/>
              </w:rPr>
              <w:t>.</w:t>
            </w:r>
            <w:r w:rsidR="00E74660">
              <w:rPr>
                <w:color w:val="000000"/>
              </w:rPr>
              <w:t xml:space="preserve"> </w:t>
            </w:r>
            <w:r w:rsidR="0026789C" w:rsidRPr="00DF0EA2">
              <w:rPr>
                <w:color w:val="000000"/>
              </w:rPr>
              <w:t>Результат изменений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E74660" w:rsidRDefault="00E74660" w:rsidP="00E74660">
            <w:pPr>
              <w:contextualSpacing/>
              <w:jc w:val="both"/>
              <w:rPr>
                <w:sz w:val="16"/>
                <w:szCs w:val="16"/>
              </w:rPr>
            </w:pPr>
          </w:p>
          <w:p w:rsidR="00E74660" w:rsidRDefault="00E74660" w:rsidP="00E74660">
            <w:pPr>
              <w:ind w:firstLine="504"/>
              <w:contextualSpacing/>
              <w:jc w:val="both"/>
            </w:pPr>
          </w:p>
          <w:p w:rsidR="00E74660" w:rsidRDefault="00970762" w:rsidP="00E74660">
            <w:pPr>
              <w:ind w:firstLine="504"/>
              <w:contextualSpacing/>
              <w:jc w:val="both"/>
            </w:pPr>
            <w:r w:rsidRPr="00DF0EA2">
              <w:t xml:space="preserve">Повышение уровня интеллектуального </w:t>
            </w:r>
            <w:r w:rsidR="00A50F6B" w:rsidRPr="00DF0EA2">
              <w:t xml:space="preserve">познавательного </w:t>
            </w:r>
            <w:r w:rsidRPr="00DF0EA2">
              <w:t xml:space="preserve">развития учащихся приводит к повышению результативности обучения. Ежегодно учащиеся показывают 100% успеваемости. </w:t>
            </w:r>
            <w:r w:rsidR="006F244D" w:rsidRPr="00DF0EA2">
              <w:t>Качество знаний учащихся в моих классах стабильное и высокое.</w:t>
            </w:r>
          </w:p>
          <w:p w:rsidR="00E74660" w:rsidRDefault="00F67A7A" w:rsidP="00E74660">
            <w:pPr>
              <w:ind w:firstLine="504"/>
              <w:contextualSpacing/>
              <w:jc w:val="both"/>
            </w:pPr>
            <w:r w:rsidRPr="00DF0EA2">
              <w:rPr>
                <w:color w:val="000000"/>
              </w:rPr>
              <w:t xml:space="preserve">Повысилась качественная успеваемость учащихся: </w:t>
            </w:r>
            <w:r w:rsidR="00E74660">
              <w:rPr>
                <w:color w:val="000000"/>
              </w:rPr>
              <w:t xml:space="preserve">учащиеся </w:t>
            </w:r>
            <w:r w:rsidRPr="00DF0EA2">
              <w:t>быстрее и глубже продвигаются в образовании, развив</w:t>
            </w:r>
            <w:r w:rsidR="00D0603C" w:rsidRPr="00DF0EA2">
              <w:t>ают свои творческие способности. У детей</w:t>
            </w:r>
            <w:r w:rsidRPr="00DF0EA2">
              <w:t xml:space="preserve"> </w:t>
            </w:r>
            <w:r w:rsidR="00D0603C" w:rsidRPr="00DF0EA2">
              <w:t xml:space="preserve">повышается </w:t>
            </w:r>
            <w:r w:rsidR="00E74660">
              <w:t xml:space="preserve"> интерес к предметам</w:t>
            </w:r>
            <w:r w:rsidRPr="00DF0EA2">
              <w:t>,</w:t>
            </w:r>
            <w:r w:rsidR="00D0603C" w:rsidRPr="00DF0EA2">
              <w:t xml:space="preserve"> развиваются  навыки самостоятельной работы, творческие способности, формируется  общественное мнение.</w:t>
            </w:r>
            <w:r w:rsidR="00E74660" w:rsidRPr="00170EF8">
              <w:t xml:space="preserve"> </w:t>
            </w:r>
          </w:p>
          <w:p w:rsidR="00E74660" w:rsidRPr="00DF0EA2" w:rsidRDefault="00E74660" w:rsidP="008D58DD">
            <w:pPr>
              <w:ind w:firstLine="504"/>
              <w:contextualSpacing/>
              <w:jc w:val="both"/>
            </w:pPr>
            <w:r w:rsidRPr="00170EF8">
              <w:t>Развитие проектной и исследовательской деятельности.</w:t>
            </w:r>
            <w:r>
              <w:t xml:space="preserve"> Успешное участие учащихся в </w:t>
            </w:r>
            <w:r w:rsidR="008D58DD">
              <w:t xml:space="preserve">интеллектуальных марафонах различных уровней. </w:t>
            </w:r>
            <w:r w:rsidR="00FB7DE5" w:rsidRPr="00DF0EA2">
              <w:t>Успешное участие учеников класса</w:t>
            </w:r>
            <w:r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Всероссийской</w:t>
            </w:r>
            <w:proofErr w:type="gramEnd"/>
            <w:r>
              <w:t xml:space="preserve"> </w:t>
            </w:r>
            <w:proofErr w:type="spellStart"/>
            <w:r>
              <w:t>Интернет-олимпиаде</w:t>
            </w:r>
            <w:proofErr w:type="spellEnd"/>
            <w:r>
              <w:t xml:space="preserve"> «Эрудиты планеты», в Международном конкурсе «</w:t>
            </w:r>
            <w:r>
              <w:rPr>
                <w:lang w:val="en-US"/>
              </w:rPr>
              <w:t>Genius</w:t>
            </w:r>
            <w:r w:rsidRPr="00E74660">
              <w:t xml:space="preserve"> </w:t>
            </w:r>
            <w:r>
              <w:rPr>
                <w:lang w:val="en-US"/>
              </w:rPr>
              <w:t>Logicus</w:t>
            </w:r>
            <w:r>
              <w:t>»</w:t>
            </w:r>
            <w:r w:rsidR="00FB7DE5" w:rsidRPr="00DF0EA2">
              <w:t>,  во  Всероссий</w:t>
            </w:r>
            <w:r>
              <w:t>ском конкурсе «Золотое руно» и многое другое</w:t>
            </w:r>
            <w:r w:rsidR="00FB7DE5" w:rsidRPr="00DF0EA2">
              <w:t xml:space="preserve">. </w:t>
            </w: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8D58DD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26789C" w:rsidRPr="00DF0EA2" w:rsidRDefault="00B51C80" w:rsidP="008D58DD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7</w:t>
            </w:r>
            <w:r w:rsidR="0026789C" w:rsidRPr="00DF0EA2">
              <w:rPr>
                <w:color w:val="000000"/>
              </w:rPr>
              <w:t>.Публикации о представленном инновационном педагогическом опыте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ind w:firstLine="708"/>
              <w:contextualSpacing/>
              <w:jc w:val="both"/>
              <w:rPr>
                <w:color w:val="000000"/>
              </w:rPr>
            </w:pPr>
          </w:p>
          <w:p w:rsidR="00DF0EA2" w:rsidRPr="00DF0EA2" w:rsidRDefault="008D58DD" w:rsidP="008D58DD">
            <w:pPr>
              <w:tabs>
                <w:tab w:val="left" w:pos="510"/>
              </w:tabs>
              <w:ind w:firstLine="504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</w:t>
            </w:r>
            <w:r w:rsidR="00DF0EA2" w:rsidRPr="00DF0EA2">
              <w:rPr>
                <w:lang w:eastAsia="en-US"/>
              </w:rPr>
              <w:t xml:space="preserve">частие </w:t>
            </w:r>
            <w:r>
              <w:rPr>
                <w:lang w:eastAsia="en-US"/>
              </w:rPr>
              <w:t>на КПК учителей начальных классов «Реализация требований ФГОС в практике учителя начальных классов» - мастер-класс «</w:t>
            </w:r>
            <w:r w:rsidR="00501895">
              <w:rPr>
                <w:lang w:eastAsia="en-US"/>
              </w:rPr>
              <w:t xml:space="preserve">Использование электронных </w:t>
            </w:r>
            <w:r w:rsidR="00501895">
              <w:rPr>
                <w:lang w:eastAsia="en-US"/>
              </w:rPr>
              <w:lastRenderedPageBreak/>
              <w:t xml:space="preserve">образовательных ресурсов в процессе обучения детей </w:t>
            </w:r>
            <w:r>
              <w:rPr>
                <w:lang w:eastAsia="en-US"/>
              </w:rPr>
              <w:t xml:space="preserve">(на примере </w:t>
            </w:r>
            <w:r w:rsidR="00501895">
              <w:rPr>
                <w:lang w:eastAsia="en-US"/>
              </w:rPr>
              <w:t>УМК «Перспективная начальная школа»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(Подтверждение: справка № 219 от 28.03.2013 </w:t>
            </w:r>
            <w:r w:rsidR="00DF0EA2" w:rsidRPr="00DF0EA2">
              <w:rPr>
                <w:lang w:eastAsia="en-US"/>
              </w:rPr>
              <w:t>г.)</w:t>
            </w:r>
          </w:p>
          <w:p w:rsidR="0026789C" w:rsidRPr="00DF0EA2" w:rsidRDefault="00123054" w:rsidP="0088162A">
            <w:pPr>
              <w:ind w:firstLine="504"/>
              <w:contextualSpacing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Размещение методических материалов на </w:t>
            </w:r>
            <w:hyperlink r:id="rId5" w:history="1">
              <w:r w:rsidR="0088162A" w:rsidRPr="007A464B">
                <w:rPr>
                  <w:rStyle w:val="a7"/>
                </w:rPr>
                <w:t>http://nsportal.ru/nadezhdayashina</w:t>
              </w:r>
            </w:hyperlink>
            <w:r w:rsidR="0088162A">
              <w:t xml:space="preserve"> </w:t>
            </w:r>
          </w:p>
        </w:tc>
      </w:tr>
    </w:tbl>
    <w:p w:rsidR="004D2CE8" w:rsidRDefault="004D2CE8" w:rsidP="00EF32B2">
      <w:pPr>
        <w:pStyle w:val="a3"/>
        <w:spacing w:before="0" w:after="0"/>
        <w:ind w:left="0" w:right="0"/>
        <w:contextualSpacing/>
        <w:rPr>
          <w:rStyle w:val="a4"/>
          <w:bCs w:val="0"/>
          <w:color w:val="000000"/>
        </w:rPr>
      </w:pPr>
    </w:p>
    <w:p w:rsidR="004D2CE8" w:rsidRDefault="004D2CE8" w:rsidP="00E74660">
      <w:pPr>
        <w:pStyle w:val="a3"/>
        <w:spacing w:before="0" w:after="0"/>
        <w:ind w:left="0" w:right="0"/>
        <w:contextualSpacing/>
        <w:jc w:val="center"/>
        <w:rPr>
          <w:rStyle w:val="a4"/>
          <w:bCs w:val="0"/>
          <w:color w:val="000000"/>
        </w:rPr>
      </w:pP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jc w:val="center"/>
        <w:rPr>
          <w:rStyle w:val="a4"/>
          <w:color w:val="000000"/>
        </w:rPr>
      </w:pPr>
      <w:r w:rsidRPr="00DF0EA2">
        <w:rPr>
          <w:rStyle w:val="a4"/>
          <w:bCs w:val="0"/>
          <w:color w:val="000000"/>
          <w:lang w:val="en-US"/>
        </w:rPr>
        <w:t>III</w:t>
      </w:r>
      <w:r w:rsidRPr="00DF0EA2">
        <w:rPr>
          <w:rStyle w:val="a4"/>
          <w:bCs w:val="0"/>
          <w:color w:val="000000"/>
        </w:rPr>
        <w:t>.</w:t>
      </w:r>
      <w:r w:rsidRPr="00DF0EA2">
        <w:rPr>
          <w:rStyle w:val="a4"/>
          <w:color w:val="000000"/>
        </w:rPr>
        <w:t xml:space="preserve"> Описание инновационного опыта учителя</w:t>
      </w:r>
    </w:p>
    <w:p w:rsidR="00A3434A" w:rsidRPr="00DF0EA2" w:rsidRDefault="00A3434A" w:rsidP="00E74660">
      <w:pPr>
        <w:pStyle w:val="a3"/>
        <w:spacing w:before="0" w:after="0"/>
        <w:ind w:left="0" w:right="0"/>
        <w:contextualSpacing/>
        <w:jc w:val="both"/>
        <w:rPr>
          <w:rStyle w:val="a4"/>
          <w:b w:val="0"/>
          <w:color w:val="000000"/>
        </w:rPr>
      </w:pPr>
    </w:p>
    <w:p w:rsidR="00302912" w:rsidRDefault="00302912" w:rsidP="00302912">
      <w:pPr>
        <w:autoSpaceDE w:val="0"/>
        <w:ind w:firstLine="708"/>
        <w:contextualSpacing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Замечательный педагог Ш.А. </w:t>
      </w:r>
      <w:proofErr w:type="spellStart"/>
      <w:r>
        <w:rPr>
          <w:rFonts w:eastAsia="Times New Roman CYR"/>
          <w:color w:val="000000"/>
        </w:rPr>
        <w:t>Амонашвили</w:t>
      </w:r>
      <w:proofErr w:type="spellEnd"/>
      <w:r>
        <w:rPr>
          <w:rFonts w:eastAsia="Times New Roman CYR"/>
          <w:color w:val="000000"/>
        </w:rPr>
        <w:t xml:space="preserve"> говорил: «Если хочешь воспитать в детях смелость ума, интерес к серьёзной интеллектуальной работе, самостоятельность как личностную черту, вселить в них радость сотворчества, то создавай такие условия, чтобы искорки их мыслей образовывали царство мыслей, дай возможность им почувствовать себя в нём властелинами».</w:t>
      </w:r>
    </w:p>
    <w:p w:rsidR="00D0603C" w:rsidRPr="00DF0EA2" w:rsidRDefault="00302912" w:rsidP="00302912">
      <w:pPr>
        <w:autoSpaceDE w:val="0"/>
        <w:ind w:firstLine="708"/>
        <w:contextualSpacing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Д</w:t>
      </w:r>
      <w:r w:rsidR="00D0603C" w:rsidRPr="00DF0EA2">
        <w:rPr>
          <w:rFonts w:eastAsia="Times New Roman CYR"/>
          <w:color w:val="000000"/>
        </w:rPr>
        <w:t xml:space="preserve">ети должны жить в мире красоты, игры, сказки, музыки, рисунка, творчества. Развитие способностей - важнейшая задача начального образования, ведь этот процесс пронизывает все этапы развития личности ребенка, пробуждает инициативу и самостоятельность принимаемых решений, привычку к свободному самовыражению, уверенность в себе. По данным психических исследований, наибольший сдвиг в развитии ребенка происходит на первом году обучения. </w:t>
      </w:r>
    </w:p>
    <w:p w:rsidR="00D0603C" w:rsidRPr="00DF0EA2" w:rsidRDefault="00D0603C" w:rsidP="00E74660">
      <w:pPr>
        <w:ind w:firstLine="708"/>
        <w:contextualSpacing/>
        <w:jc w:val="both"/>
      </w:pPr>
      <w:r w:rsidRPr="00DF0EA2">
        <w:t>До последнего времени в России современное обучение и воспитание, к сожалению, развивали в детях только одну сторону способностей – исполнительскую, а более сложная и важная сторона, творческая, отдавалась воле случая и у большинства оставалась на плачевном уровне.</w:t>
      </w:r>
    </w:p>
    <w:p w:rsidR="00D0603C" w:rsidRPr="00DF0EA2" w:rsidRDefault="00D0603C" w:rsidP="00E74660">
      <w:pPr>
        <w:ind w:firstLine="708"/>
        <w:contextualSpacing/>
        <w:jc w:val="both"/>
      </w:pPr>
      <w:r w:rsidRPr="00DF0EA2">
        <w:t>В настоящее время, когда в отечественной системе образования произошла ее переориентация на гуманистические, личностно-ориентированные и развивающие образовательные технологии, впервые остро встал вопрос о создании наиболее благоприятных условий, способствующих проявлению творческих познавательных способностей в раннем возрасте.</w:t>
      </w:r>
    </w:p>
    <w:p w:rsidR="0017713E" w:rsidRPr="00302912" w:rsidRDefault="00D0603C" w:rsidP="00E74660">
      <w:pPr>
        <w:ind w:firstLine="708"/>
        <w:contextualSpacing/>
        <w:jc w:val="both"/>
      </w:pPr>
      <w:r w:rsidRPr="00302912">
        <w:t>Размышляя над этим, сопоставляя взгляды великих педагогов с собственными суждениями, была выбрана</w:t>
      </w:r>
      <w:r w:rsidRPr="00302912">
        <w:rPr>
          <w:u w:val="single"/>
        </w:rPr>
        <w:t xml:space="preserve"> тема работы</w:t>
      </w:r>
      <w:r w:rsidRPr="00302912">
        <w:t xml:space="preserve"> «Развитие </w:t>
      </w:r>
      <w:r w:rsidR="00302912">
        <w:t>интеллектуальных и познавательных способностей учащихся</w:t>
      </w:r>
      <w:r w:rsidRPr="00302912">
        <w:t>».</w:t>
      </w:r>
    </w:p>
    <w:p w:rsidR="00A3434A" w:rsidRPr="00DF0EA2" w:rsidRDefault="00C56995" w:rsidP="00E74660">
      <w:pPr>
        <w:ind w:firstLine="708"/>
        <w:contextualSpacing/>
        <w:jc w:val="both"/>
        <w:rPr>
          <w:b/>
        </w:rPr>
      </w:pPr>
      <w:r w:rsidRPr="00DF0EA2">
        <w:t xml:space="preserve">Современное общество требует от человека применения широкого спектра способностей, развития индивидуальных качеств личности. </w:t>
      </w:r>
    </w:p>
    <w:p w:rsidR="00C56995" w:rsidRPr="00DF0EA2" w:rsidRDefault="00C56995" w:rsidP="00E74660">
      <w:pPr>
        <w:ind w:firstLine="708"/>
        <w:contextualSpacing/>
        <w:jc w:val="both"/>
      </w:pPr>
      <w:r w:rsidRPr="00DF0EA2">
        <w:t>В настоящее время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</w:t>
      </w:r>
      <w:r w:rsidR="00302912">
        <w:t>,</w:t>
      </w:r>
      <w:r w:rsidR="00302912" w:rsidRPr="00302912">
        <w:t xml:space="preserve"> </w:t>
      </w:r>
      <w:r w:rsidR="00302912" w:rsidRPr="00DF0EA2">
        <w:t>отводится математике</w:t>
      </w:r>
      <w:r w:rsidRPr="00DF0EA2">
        <w:t xml:space="preserve">. Именно математика вносит большой вклад в развитие логического мышления детей, воспитание таких важных качеств научного мышления, как критичность и обобщенность, формирование способности к анализу и синтезу, умений выдвинуть и сформулировать логически обоснованную гипотезу. Математикой воспитываются и такие качества ума и речи, как: точность, чёткость и ясность. </w:t>
      </w:r>
    </w:p>
    <w:p w:rsidR="00C56995" w:rsidRPr="00DF0EA2" w:rsidRDefault="00C56995" w:rsidP="00E74660">
      <w:pPr>
        <w:ind w:firstLine="708"/>
        <w:contextualSpacing/>
        <w:jc w:val="both"/>
      </w:pPr>
      <w:r w:rsidRPr="00DF0EA2">
        <w:t xml:space="preserve">Из школьной практики известно, что вопросы, требующие рассмотрения чего-либо с непривычной стороны, нередко ставят детей в тупик. И это понятно: ведь их этому не учили. Между тем ещё А. </w:t>
      </w:r>
      <w:proofErr w:type="spellStart"/>
      <w:r w:rsidRPr="00DF0EA2">
        <w:t>Дистервег</w:t>
      </w:r>
      <w:proofErr w:type="spellEnd"/>
      <w:r w:rsidRPr="00DF0EA2">
        <w:t xml:space="preserve"> писал: «Больше пользы приносит рассмотрение одного и того же предмета с десяти разных сторон, чем изучение десяти различных предметов с одной стороны».</w:t>
      </w:r>
    </w:p>
    <w:p w:rsidR="00C56995" w:rsidRPr="00DF0EA2" w:rsidRDefault="00C56995" w:rsidP="00E74660">
      <w:pPr>
        <w:contextualSpacing/>
        <w:jc w:val="both"/>
      </w:pPr>
      <w:r w:rsidRPr="00DF0EA2">
        <w:tab/>
        <w:t>Разумеется, увидеть что-то по-новому, не так, как все, и не так, как ты видел раньше, - очень непростая задача. Но этому можно научить, если направить процесс обучения на развитие и усовершенствование творческих познавательных  способностей учащихся.</w:t>
      </w:r>
    </w:p>
    <w:p w:rsidR="00302912" w:rsidRDefault="00C56995" w:rsidP="00302912">
      <w:pPr>
        <w:widowControl w:val="0"/>
        <w:suppressAutoHyphens/>
        <w:ind w:firstLine="708"/>
        <w:contextualSpacing/>
        <w:jc w:val="both"/>
      </w:pPr>
      <w:r w:rsidRPr="00302912">
        <w:rPr>
          <w:bCs/>
          <w:u w:val="single"/>
        </w:rPr>
        <w:t>Цель педагогического опыта</w:t>
      </w:r>
      <w:r w:rsidRPr="00DF0EA2">
        <w:t xml:space="preserve"> - разработать систему творческих заданий, формирующих познавательный интерес учащихся  младшего школьного возраста на уроках и во внеурочной деятельности, а так же  обеспечить условия для разностороннего, свободного и творческого </w:t>
      </w:r>
      <w:r w:rsidRPr="00DF0EA2">
        <w:lastRenderedPageBreak/>
        <w:t>развития ребенка.</w:t>
      </w:r>
    </w:p>
    <w:p w:rsidR="00302912" w:rsidRPr="00302912" w:rsidRDefault="00302912" w:rsidP="00302912">
      <w:pPr>
        <w:widowControl w:val="0"/>
        <w:suppressAutoHyphens/>
        <w:ind w:firstLine="708"/>
        <w:contextualSpacing/>
        <w:jc w:val="both"/>
      </w:pPr>
      <w:r w:rsidRPr="00302912">
        <w:t xml:space="preserve">На учебных занятиях, кроме традиционных уроков, активно  использую также другие формы, обеспечивающие </w:t>
      </w:r>
      <w:proofErr w:type="spellStart"/>
      <w:r w:rsidRPr="00302912">
        <w:t>деятельностный</w:t>
      </w:r>
      <w:proofErr w:type="spellEnd"/>
      <w:r w:rsidRPr="00302912">
        <w:t xml:space="preserve"> подход и повышение практической направленности обучения. Использую различные формы организации учебной деятельности: </w:t>
      </w:r>
      <w:proofErr w:type="spellStart"/>
      <w:r>
        <w:t>урок-путешесьвие</w:t>
      </w:r>
      <w:proofErr w:type="spellEnd"/>
      <w:r>
        <w:t xml:space="preserve">, урок-экскурсия, урок-диспут, урок-игра; </w:t>
      </w:r>
      <w:r w:rsidRPr="00302912">
        <w:t>использую ресурсы дистанцио</w:t>
      </w:r>
      <w:r>
        <w:t xml:space="preserve">нных образовательных технологий. </w:t>
      </w:r>
      <w:r w:rsidRPr="00302912">
        <w:t>Все это помогает мне   включению в активную работу  на уроке и интеллектуально пассивных детей, которые в игровых и занимательных ситуациях спокойно решают проблемы, недоступные им в стандартной  учебной деятельности.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 xml:space="preserve"> Навыки  поисково-исследовательск</w:t>
      </w:r>
      <w:r>
        <w:t>ой деятельности формирую через</w:t>
      </w:r>
      <w:r w:rsidRPr="00302912">
        <w:t xml:space="preserve"> использование проблемных, развивающих и творческих заданий. Предлагаю кроссворды, ребусы, викторины.  Такие задания способствуют формированию устойчивого интереса к предмету, успешному интеллектуальному развитию и формированию положительной мотивации к учению. В качестве творческих заданий учащиеся разрабатывают учебные прое</w:t>
      </w:r>
      <w:r>
        <w:t>кты по решению различных задач.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>Активное участие школьн</w:t>
      </w:r>
      <w:r>
        <w:t xml:space="preserve">иков в олимпиадах по различным предметам </w:t>
      </w:r>
      <w:r w:rsidRPr="00302912">
        <w:t>подтверждает высокий познавательный интерес к предмету. На занятиях при подготовке к олимпиадам  использую большое количе</w:t>
      </w:r>
      <w:r>
        <w:t>ство дополнительной литературы,</w:t>
      </w:r>
      <w:r w:rsidRPr="00302912">
        <w:t xml:space="preserve"> </w:t>
      </w:r>
      <w:proofErr w:type="spellStart"/>
      <w:r w:rsidRPr="00302912">
        <w:t>ЦОРы</w:t>
      </w:r>
      <w:proofErr w:type="spellEnd"/>
      <w:r w:rsidRPr="00302912">
        <w:t xml:space="preserve">, Интернет. 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 xml:space="preserve">При организации научно-исследовательской деятельности ставлю перед собой следующие задачи: 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 xml:space="preserve">1) развивать у учащихся </w:t>
      </w:r>
      <w:r w:rsidRPr="00302912">
        <w:rPr>
          <w:bCs/>
        </w:rPr>
        <w:t>систему научных знаний</w:t>
      </w:r>
      <w:r w:rsidRPr="00302912">
        <w:t xml:space="preserve"> и обеспечивать освоение ими способов человеческой деятельности;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 xml:space="preserve">2) оказывать помощь учащимся </w:t>
      </w:r>
      <w:r w:rsidRPr="00302912">
        <w:rPr>
          <w:bCs/>
        </w:rPr>
        <w:t>в раскрытии</w:t>
      </w:r>
      <w:r w:rsidRPr="00302912">
        <w:t xml:space="preserve"> и развитии индивидуальных </w:t>
      </w:r>
      <w:r w:rsidRPr="00302912">
        <w:rPr>
          <w:bCs/>
        </w:rPr>
        <w:t>познавательных процессов и интересов</w:t>
      </w:r>
      <w:r w:rsidRPr="00302912">
        <w:t xml:space="preserve">; 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 xml:space="preserve">3) помогать ребёнку в формировании </w:t>
      </w:r>
      <w:proofErr w:type="gramStart"/>
      <w:r w:rsidRPr="00302912">
        <w:t>положительной</w:t>
      </w:r>
      <w:proofErr w:type="gramEnd"/>
      <w:r w:rsidRPr="00302912">
        <w:t xml:space="preserve"> </w:t>
      </w:r>
      <w:proofErr w:type="spellStart"/>
      <w:r w:rsidRPr="00302912">
        <w:t>Я</w:t>
      </w:r>
      <w:r w:rsidRPr="00302912">
        <w:noBreakHyphen/>
        <w:t>концепции</w:t>
      </w:r>
      <w:proofErr w:type="spellEnd"/>
      <w:r w:rsidRPr="00302912">
        <w:t xml:space="preserve">, </w:t>
      </w:r>
      <w:r w:rsidRPr="00302912">
        <w:rPr>
          <w:bCs/>
        </w:rPr>
        <w:t>развитии творческих способностей</w:t>
      </w:r>
      <w:r w:rsidRPr="00302912">
        <w:t xml:space="preserve">. </w:t>
      </w:r>
    </w:p>
    <w:p w:rsidR="00302912" w:rsidRDefault="00302912" w:rsidP="00302912">
      <w:pPr>
        <w:tabs>
          <w:tab w:val="right" w:pos="9354"/>
        </w:tabs>
        <w:ind w:firstLine="561"/>
        <w:jc w:val="both"/>
      </w:pPr>
      <w:r w:rsidRPr="00302912">
        <w:t>Преодолеть кризисные моменты в творчестве учащихся помогает изменение формы планирования учебного материала с той целью, чтобы каждый ученик имел возможность «попробовать себя» в различных видах деятельности, не просто приобрел определенные навыки, а умел выражать свое душевное отношение к окружающему миру.</w:t>
      </w:r>
    </w:p>
    <w:p w:rsidR="00302912" w:rsidRDefault="00970762" w:rsidP="00302912">
      <w:pPr>
        <w:tabs>
          <w:tab w:val="right" w:pos="9354"/>
        </w:tabs>
        <w:ind w:firstLine="561"/>
        <w:jc w:val="both"/>
      </w:pPr>
      <w:r w:rsidRPr="00DF0EA2">
        <w:t>Повышение уровня интеллектуального развития учащихся приводит к повышению результативности обучения. Ежегодно учащиеся показывают 100% успеваемости. Отмечается высокий процент качества знаний учеников, что позволяет им ежегодно успешно участвовать в школьных олимпиадах, занимать призовые места в районных олим</w:t>
      </w:r>
      <w:r w:rsidR="0017713E" w:rsidRPr="00DF0EA2">
        <w:t>пиадах, во Всероссийских и Международных конкурсах.</w:t>
      </w:r>
    </w:p>
    <w:p w:rsidR="00302912" w:rsidRDefault="00970762" w:rsidP="00302912">
      <w:pPr>
        <w:tabs>
          <w:tab w:val="right" w:pos="9354"/>
        </w:tabs>
        <w:ind w:firstLine="561"/>
        <w:jc w:val="both"/>
      </w:pPr>
      <w:r w:rsidRPr="00DF0EA2">
        <w:t xml:space="preserve">Опыт работы адресован творчески работающим учителям, заинтересованным в решении проблемы развития творческих способностей учащихся. </w:t>
      </w:r>
    </w:p>
    <w:p w:rsidR="004D2CE8" w:rsidRPr="00302912" w:rsidRDefault="00EF32B2" w:rsidP="00302912">
      <w:pPr>
        <w:tabs>
          <w:tab w:val="right" w:pos="9354"/>
        </w:tabs>
        <w:ind w:firstLine="561"/>
        <w:jc w:val="both"/>
      </w:pPr>
      <w:r w:rsidRPr="00302912">
        <w:t xml:space="preserve">Создание кабинета, оборудованного АРМ учителя, </w:t>
      </w:r>
      <w:proofErr w:type="spellStart"/>
      <w:r w:rsidRPr="00302912">
        <w:t>мультимедийным</w:t>
      </w:r>
      <w:proofErr w:type="spellEnd"/>
      <w:r w:rsidRPr="00302912">
        <w:t xml:space="preserve"> проектором, комплектом обучающих программ и коллекцией </w:t>
      </w:r>
      <w:proofErr w:type="spellStart"/>
      <w:r w:rsidRPr="00302912">
        <w:t>ЦОРов</w:t>
      </w:r>
      <w:proofErr w:type="spellEnd"/>
      <w:r w:rsidRPr="00302912">
        <w:t xml:space="preserve">, позволяет мне внедрять ИКТ, учить учащихся добывать и обрабатывать информацию с помощью современных компьютерных средств. На занятиях использую как опубликованные </w:t>
      </w:r>
      <w:proofErr w:type="spellStart"/>
      <w:r w:rsidRPr="00302912">
        <w:t>ЦОРы</w:t>
      </w:r>
      <w:proofErr w:type="spellEnd"/>
      <w:r w:rsidRPr="00302912">
        <w:t>, так и создаваемые мною  и самими учащимися презентации</w:t>
      </w:r>
    </w:p>
    <w:p w:rsidR="004D2CE8" w:rsidRPr="00302912" w:rsidRDefault="004D2CE8" w:rsidP="00302912">
      <w:pPr>
        <w:pStyle w:val="a3"/>
        <w:spacing w:before="0" w:after="0"/>
        <w:ind w:left="0" w:right="0"/>
        <w:contextualSpacing/>
        <w:jc w:val="both"/>
        <w:rPr>
          <w:color w:val="000000"/>
        </w:rPr>
      </w:pPr>
    </w:p>
    <w:sectPr w:rsidR="004D2CE8" w:rsidRPr="00302912" w:rsidSect="004D2C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1B0AE4"/>
    <w:multiLevelType w:val="hybridMultilevel"/>
    <w:tmpl w:val="FF2AB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E4EC4"/>
    <w:multiLevelType w:val="hybridMultilevel"/>
    <w:tmpl w:val="F18AE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964222"/>
    <w:multiLevelType w:val="hybridMultilevel"/>
    <w:tmpl w:val="41F2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A601B"/>
    <w:multiLevelType w:val="hybridMultilevel"/>
    <w:tmpl w:val="2940EE3C"/>
    <w:lvl w:ilvl="0" w:tplc="8A2C4DF6">
      <w:start w:val="1"/>
      <w:numFmt w:val="upperRoman"/>
      <w:lvlText w:val="%1."/>
      <w:lvlJc w:val="left"/>
      <w:pPr>
        <w:ind w:left="9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789C"/>
    <w:rsid w:val="0004021B"/>
    <w:rsid w:val="000722C8"/>
    <w:rsid w:val="0008710D"/>
    <w:rsid w:val="00123054"/>
    <w:rsid w:val="00157FFD"/>
    <w:rsid w:val="0017713E"/>
    <w:rsid w:val="0026789C"/>
    <w:rsid w:val="002852C3"/>
    <w:rsid w:val="002D675E"/>
    <w:rsid w:val="00302912"/>
    <w:rsid w:val="003A1FAB"/>
    <w:rsid w:val="003C37E8"/>
    <w:rsid w:val="0040388C"/>
    <w:rsid w:val="004C43E8"/>
    <w:rsid w:val="004D2CE8"/>
    <w:rsid w:val="00501895"/>
    <w:rsid w:val="00534E41"/>
    <w:rsid w:val="0058523F"/>
    <w:rsid w:val="00654B38"/>
    <w:rsid w:val="006F244D"/>
    <w:rsid w:val="007271C8"/>
    <w:rsid w:val="0077327C"/>
    <w:rsid w:val="0080118A"/>
    <w:rsid w:val="008140AC"/>
    <w:rsid w:val="0088162A"/>
    <w:rsid w:val="008B6AD4"/>
    <w:rsid w:val="008D58DD"/>
    <w:rsid w:val="008F4607"/>
    <w:rsid w:val="0096555A"/>
    <w:rsid w:val="00970762"/>
    <w:rsid w:val="00973EB8"/>
    <w:rsid w:val="009A6F3F"/>
    <w:rsid w:val="00A17AB7"/>
    <w:rsid w:val="00A3434A"/>
    <w:rsid w:val="00A50F6B"/>
    <w:rsid w:val="00A9721F"/>
    <w:rsid w:val="00B04E4A"/>
    <w:rsid w:val="00B51C80"/>
    <w:rsid w:val="00BA2041"/>
    <w:rsid w:val="00C56995"/>
    <w:rsid w:val="00C77BF3"/>
    <w:rsid w:val="00D0603C"/>
    <w:rsid w:val="00D10F20"/>
    <w:rsid w:val="00D14685"/>
    <w:rsid w:val="00D41EA5"/>
    <w:rsid w:val="00DF0EA2"/>
    <w:rsid w:val="00E74660"/>
    <w:rsid w:val="00EF32B2"/>
    <w:rsid w:val="00F055E6"/>
    <w:rsid w:val="00F44C2C"/>
    <w:rsid w:val="00F67A7A"/>
    <w:rsid w:val="00F80133"/>
    <w:rsid w:val="00F85431"/>
    <w:rsid w:val="00FB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89C"/>
    <w:pPr>
      <w:spacing w:before="200" w:after="200"/>
      <w:ind w:left="200" w:right="200"/>
      <w:outlineLvl w:val="0"/>
    </w:pPr>
    <w:rPr>
      <w:rFonts w:ascii="Cambria" w:hAnsi="Cambria"/>
      <w:b/>
      <w:bCs/>
      <w:spacing w:val="2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9C"/>
    <w:rPr>
      <w:rFonts w:ascii="Cambria" w:eastAsia="Times New Roman" w:hAnsi="Cambria" w:cs="Times New Roman"/>
      <w:b/>
      <w:bCs/>
      <w:spacing w:val="20"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6789C"/>
    <w:pPr>
      <w:spacing w:before="200" w:after="200"/>
      <w:ind w:left="200" w:right="200"/>
    </w:pPr>
  </w:style>
  <w:style w:type="character" w:styleId="a4">
    <w:name w:val="Strong"/>
    <w:basedOn w:val="a0"/>
    <w:qFormat/>
    <w:rsid w:val="0026789C"/>
    <w:rPr>
      <w:b/>
      <w:bCs/>
    </w:rPr>
  </w:style>
  <w:style w:type="paragraph" w:customStyle="1" w:styleId="a5">
    <w:name w:val="Знак"/>
    <w:basedOn w:val="a"/>
    <w:rsid w:val="00F055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F0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04021B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04021B"/>
    <w:pPr>
      <w:ind w:firstLine="180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02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pelle">
    <w:name w:val="spelle"/>
    <w:basedOn w:val="a0"/>
    <w:rsid w:val="00A3434A"/>
  </w:style>
  <w:style w:type="paragraph" w:customStyle="1" w:styleId="11">
    <w:name w:val="заголовок 1"/>
    <w:basedOn w:val="a"/>
    <w:next w:val="a"/>
    <w:rsid w:val="00A3434A"/>
    <w:pPr>
      <w:keepNext/>
      <w:autoSpaceDE w:val="0"/>
      <w:autoSpaceDN w:val="0"/>
    </w:pPr>
    <w:rPr>
      <w:b/>
      <w:bCs/>
      <w:sz w:val="20"/>
      <w:szCs w:val="20"/>
    </w:rPr>
  </w:style>
  <w:style w:type="paragraph" w:styleId="aa">
    <w:name w:val="Subtitle"/>
    <w:basedOn w:val="a"/>
    <w:link w:val="ab"/>
    <w:qFormat/>
    <w:rsid w:val="00A3434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A343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5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D2CE8"/>
    <w:pPr>
      <w:ind w:left="720"/>
      <w:contextualSpacing/>
    </w:pPr>
  </w:style>
  <w:style w:type="character" w:customStyle="1" w:styleId="header-user-name">
    <w:name w:val="header-user-name"/>
    <w:basedOn w:val="a0"/>
    <w:rsid w:val="003A1FAB"/>
  </w:style>
  <w:style w:type="paragraph" w:styleId="ae">
    <w:name w:val="Body Text"/>
    <w:basedOn w:val="a"/>
    <w:link w:val="af"/>
    <w:uiPriority w:val="99"/>
    <w:semiHidden/>
    <w:unhideWhenUsed/>
    <w:rsid w:val="00C77BF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D58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58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nadezhdayash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Кабинет_3</cp:lastModifiedBy>
  <cp:revision>8</cp:revision>
  <dcterms:created xsi:type="dcterms:W3CDTF">2011-06-15T13:48:00Z</dcterms:created>
  <dcterms:modified xsi:type="dcterms:W3CDTF">2014-11-13T06:24:00Z</dcterms:modified>
</cp:coreProperties>
</file>