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338" w:rsidRPr="00615338" w:rsidRDefault="00615338" w:rsidP="00615338">
      <w:pPr>
        <w:jc w:val="center"/>
        <w:rPr>
          <w:b/>
          <w:sz w:val="32"/>
          <w:szCs w:val="32"/>
        </w:rPr>
      </w:pPr>
      <w:r w:rsidRPr="00615338">
        <w:rPr>
          <w:b/>
          <w:sz w:val="32"/>
          <w:szCs w:val="32"/>
        </w:rPr>
        <w:t>Отчет по самообразованию</w:t>
      </w:r>
    </w:p>
    <w:p w:rsidR="00615338" w:rsidRPr="00615338" w:rsidRDefault="00615338" w:rsidP="00615338">
      <w:pPr>
        <w:jc w:val="center"/>
        <w:rPr>
          <w:b/>
          <w:sz w:val="32"/>
          <w:szCs w:val="32"/>
        </w:rPr>
      </w:pPr>
      <w:r w:rsidRPr="00615338">
        <w:rPr>
          <w:b/>
          <w:sz w:val="32"/>
          <w:szCs w:val="32"/>
        </w:rPr>
        <w:t xml:space="preserve"> учителя </w:t>
      </w:r>
      <w:r>
        <w:rPr>
          <w:b/>
          <w:sz w:val="32"/>
          <w:szCs w:val="32"/>
        </w:rPr>
        <w:t>начальных классов</w:t>
      </w:r>
      <w:r w:rsidRPr="00615338">
        <w:rPr>
          <w:b/>
          <w:sz w:val="32"/>
          <w:szCs w:val="32"/>
        </w:rPr>
        <w:t xml:space="preserve"> </w:t>
      </w:r>
      <w:r w:rsidRPr="00615338">
        <w:rPr>
          <w:b/>
          <w:sz w:val="28"/>
          <w:szCs w:val="28"/>
        </w:rPr>
        <w:t xml:space="preserve">Бутенко </w:t>
      </w:r>
      <w:r>
        <w:rPr>
          <w:b/>
          <w:sz w:val="28"/>
          <w:szCs w:val="28"/>
        </w:rPr>
        <w:t>Елены Эдуардовны</w:t>
      </w:r>
      <w:r w:rsidRPr="00615338">
        <w:rPr>
          <w:b/>
          <w:sz w:val="32"/>
          <w:szCs w:val="32"/>
        </w:rPr>
        <w:t xml:space="preserve"> </w:t>
      </w:r>
    </w:p>
    <w:p w:rsidR="00615338" w:rsidRPr="00615338" w:rsidRDefault="00615338" w:rsidP="00615338">
      <w:pPr>
        <w:jc w:val="center"/>
        <w:rPr>
          <w:b/>
          <w:sz w:val="32"/>
          <w:szCs w:val="32"/>
        </w:rPr>
      </w:pPr>
      <w:r w:rsidRPr="00615338">
        <w:rPr>
          <w:b/>
          <w:sz w:val="32"/>
          <w:szCs w:val="32"/>
        </w:rPr>
        <w:t>2014-2015 учебный год</w:t>
      </w:r>
    </w:p>
    <w:p w:rsidR="00615338" w:rsidRDefault="00615338" w:rsidP="002E1BFD">
      <w:pPr>
        <w:spacing w:line="360" w:lineRule="auto"/>
        <w:ind w:left="690"/>
        <w:jc w:val="center"/>
        <w:rPr>
          <w:b/>
          <w:sz w:val="40"/>
          <w:szCs w:val="40"/>
        </w:rPr>
      </w:pPr>
    </w:p>
    <w:p w:rsidR="002E1BFD" w:rsidRPr="002E1BFD" w:rsidRDefault="002E1BFD" w:rsidP="002E1BFD">
      <w:pPr>
        <w:spacing w:line="360" w:lineRule="auto"/>
        <w:ind w:left="690"/>
        <w:jc w:val="center"/>
        <w:rPr>
          <w:b/>
          <w:sz w:val="32"/>
          <w:szCs w:val="32"/>
        </w:rPr>
      </w:pPr>
      <w:r w:rsidRPr="002E1BFD">
        <w:rPr>
          <w:b/>
          <w:sz w:val="32"/>
          <w:szCs w:val="32"/>
        </w:rPr>
        <w:t>План</w:t>
      </w:r>
    </w:p>
    <w:p w:rsidR="00A32EC8" w:rsidRPr="00497D29" w:rsidRDefault="00A32EC8" w:rsidP="00497D29">
      <w:pPr>
        <w:pStyle w:val="a3"/>
        <w:numPr>
          <w:ilvl w:val="0"/>
          <w:numId w:val="3"/>
        </w:numPr>
        <w:spacing w:line="360" w:lineRule="auto"/>
        <w:rPr>
          <w:rFonts w:ascii="Times New Roman" w:hAnsi="Times New Roman"/>
          <w:sz w:val="28"/>
          <w:szCs w:val="28"/>
        </w:rPr>
      </w:pPr>
      <w:r w:rsidRPr="00497D29">
        <w:rPr>
          <w:rFonts w:ascii="Times New Roman" w:hAnsi="Times New Roman"/>
          <w:sz w:val="28"/>
          <w:szCs w:val="28"/>
        </w:rPr>
        <w:t>Выявленные проблемы в учении.</w:t>
      </w:r>
    </w:p>
    <w:p w:rsidR="00A32EC8" w:rsidRPr="00497D29" w:rsidRDefault="00A32EC8" w:rsidP="00497D29">
      <w:pPr>
        <w:pStyle w:val="a3"/>
        <w:numPr>
          <w:ilvl w:val="0"/>
          <w:numId w:val="3"/>
        </w:numPr>
        <w:spacing w:line="360" w:lineRule="auto"/>
        <w:rPr>
          <w:rFonts w:ascii="Times New Roman" w:hAnsi="Times New Roman"/>
          <w:sz w:val="28"/>
          <w:szCs w:val="28"/>
        </w:rPr>
      </w:pPr>
      <w:r w:rsidRPr="00497D29">
        <w:rPr>
          <w:rFonts w:ascii="Times New Roman" w:hAnsi="Times New Roman"/>
          <w:color w:val="000000"/>
          <w:sz w:val="28"/>
          <w:szCs w:val="28"/>
        </w:rPr>
        <w:t>Изучение передового опыта.</w:t>
      </w:r>
    </w:p>
    <w:p w:rsidR="00A32EC8" w:rsidRPr="00497D29" w:rsidRDefault="00A32EC8" w:rsidP="00497D29">
      <w:pPr>
        <w:pStyle w:val="a3"/>
        <w:numPr>
          <w:ilvl w:val="0"/>
          <w:numId w:val="3"/>
        </w:numPr>
        <w:spacing w:line="360" w:lineRule="auto"/>
        <w:rPr>
          <w:rFonts w:ascii="Times New Roman" w:hAnsi="Times New Roman"/>
          <w:sz w:val="28"/>
          <w:szCs w:val="28"/>
        </w:rPr>
      </w:pPr>
      <w:r w:rsidRPr="00497D29">
        <w:rPr>
          <w:rFonts w:ascii="Times New Roman" w:hAnsi="Times New Roman"/>
          <w:color w:val="000000"/>
          <w:sz w:val="28"/>
          <w:szCs w:val="28"/>
        </w:rPr>
        <w:t>Использование передового опыта в практике.</w:t>
      </w:r>
    </w:p>
    <w:p w:rsidR="00A32EC8" w:rsidRDefault="00454E66" w:rsidP="00497D29">
      <w:pPr>
        <w:pStyle w:val="a3"/>
        <w:numPr>
          <w:ilvl w:val="0"/>
          <w:numId w:val="3"/>
        </w:numPr>
        <w:spacing w:line="360" w:lineRule="auto"/>
        <w:rPr>
          <w:rFonts w:ascii="Times New Roman" w:hAnsi="Times New Roman"/>
          <w:sz w:val="28"/>
          <w:szCs w:val="28"/>
        </w:rPr>
      </w:pPr>
      <w:r w:rsidRPr="00497D29">
        <w:rPr>
          <w:rFonts w:ascii="Times New Roman" w:hAnsi="Times New Roman"/>
          <w:sz w:val="28"/>
          <w:szCs w:val="28"/>
        </w:rPr>
        <w:t>Результаты</w:t>
      </w:r>
      <w:r w:rsidR="00A32EC8" w:rsidRPr="00497D29">
        <w:rPr>
          <w:rFonts w:ascii="Times New Roman" w:hAnsi="Times New Roman"/>
          <w:sz w:val="28"/>
          <w:szCs w:val="28"/>
        </w:rPr>
        <w:t xml:space="preserve"> проведени</w:t>
      </w:r>
      <w:r w:rsidRPr="00497D29">
        <w:rPr>
          <w:rFonts w:ascii="Times New Roman" w:hAnsi="Times New Roman"/>
          <w:sz w:val="28"/>
          <w:szCs w:val="28"/>
        </w:rPr>
        <w:t xml:space="preserve">я </w:t>
      </w:r>
      <w:r w:rsidR="00A32EC8" w:rsidRPr="00497D29">
        <w:rPr>
          <w:rFonts w:ascii="Times New Roman" w:hAnsi="Times New Roman"/>
          <w:sz w:val="28"/>
          <w:szCs w:val="28"/>
        </w:rPr>
        <w:t xml:space="preserve"> уроков с пр</w:t>
      </w:r>
      <w:r w:rsidRPr="00497D29">
        <w:rPr>
          <w:rFonts w:ascii="Times New Roman" w:hAnsi="Times New Roman"/>
          <w:sz w:val="28"/>
          <w:szCs w:val="28"/>
        </w:rPr>
        <w:t>именением Рейтинговой системы.</w:t>
      </w:r>
    </w:p>
    <w:p w:rsidR="00751AA4" w:rsidRDefault="00751AA4" w:rsidP="00751AA4">
      <w:pPr>
        <w:pStyle w:val="a3"/>
        <w:numPr>
          <w:ilvl w:val="0"/>
          <w:numId w:val="3"/>
        </w:numPr>
        <w:spacing w:line="360" w:lineRule="auto"/>
        <w:rPr>
          <w:rFonts w:ascii="Times New Roman" w:hAnsi="Times New Roman"/>
          <w:sz w:val="28"/>
          <w:szCs w:val="28"/>
        </w:rPr>
      </w:pPr>
      <w:r w:rsidRPr="00751AA4">
        <w:rPr>
          <w:rFonts w:ascii="Times New Roman" w:hAnsi="Times New Roman"/>
          <w:sz w:val="28"/>
          <w:szCs w:val="28"/>
        </w:rPr>
        <w:t xml:space="preserve">Планирование работы в процессе последующего обучения.      </w:t>
      </w:r>
    </w:p>
    <w:p w:rsidR="002E1BFD" w:rsidRPr="002E1BFD" w:rsidRDefault="002E1BFD" w:rsidP="00497D29">
      <w:pPr>
        <w:pStyle w:val="a3"/>
        <w:numPr>
          <w:ilvl w:val="0"/>
          <w:numId w:val="3"/>
        </w:numPr>
        <w:spacing w:line="360" w:lineRule="auto"/>
        <w:rPr>
          <w:rFonts w:ascii="Times New Roman" w:hAnsi="Times New Roman"/>
          <w:sz w:val="28"/>
          <w:szCs w:val="28"/>
        </w:rPr>
      </w:pPr>
      <w:r w:rsidRPr="002E1BFD">
        <w:rPr>
          <w:rFonts w:ascii="Times New Roman" w:hAnsi="Times New Roman"/>
          <w:sz w:val="28"/>
          <w:szCs w:val="28"/>
        </w:rPr>
        <w:t xml:space="preserve"> Библиография</w:t>
      </w:r>
    </w:p>
    <w:p w:rsidR="00A32EC8" w:rsidRPr="00497D29" w:rsidRDefault="00A32EC8" w:rsidP="00497D29">
      <w:pPr>
        <w:spacing w:line="360" w:lineRule="auto"/>
        <w:ind w:left="690"/>
        <w:rPr>
          <w:sz w:val="28"/>
          <w:szCs w:val="28"/>
        </w:rPr>
      </w:pPr>
    </w:p>
    <w:p w:rsidR="00A32EC8" w:rsidRPr="00497D29" w:rsidRDefault="00A32EC8" w:rsidP="00497D29">
      <w:pPr>
        <w:spacing w:line="360" w:lineRule="auto"/>
        <w:ind w:left="690"/>
        <w:rPr>
          <w:sz w:val="28"/>
          <w:szCs w:val="28"/>
        </w:rPr>
      </w:pPr>
    </w:p>
    <w:p w:rsidR="00A32EC8" w:rsidRPr="00497D29" w:rsidRDefault="00A32EC8" w:rsidP="00497D29">
      <w:pPr>
        <w:spacing w:line="360" w:lineRule="auto"/>
        <w:ind w:left="690"/>
        <w:rPr>
          <w:sz w:val="28"/>
          <w:szCs w:val="28"/>
        </w:rPr>
      </w:pPr>
    </w:p>
    <w:p w:rsidR="00454E66" w:rsidRPr="00497D29" w:rsidRDefault="00E550E3" w:rsidP="00497D29">
      <w:pPr>
        <w:spacing w:line="360" w:lineRule="auto"/>
        <w:rPr>
          <w:sz w:val="28"/>
          <w:szCs w:val="28"/>
        </w:rPr>
      </w:pPr>
      <w:r w:rsidRPr="00497D29">
        <w:rPr>
          <w:sz w:val="28"/>
          <w:szCs w:val="28"/>
        </w:rPr>
        <w:t>1.</w:t>
      </w:r>
      <w:r w:rsidR="00454E66" w:rsidRPr="00497D29">
        <w:rPr>
          <w:sz w:val="28"/>
          <w:szCs w:val="28"/>
        </w:rPr>
        <w:t xml:space="preserve">       Современная общеобразовательная школа вместе со всем российским </w:t>
      </w:r>
    </w:p>
    <w:p w:rsidR="00454E66" w:rsidRPr="00454E66" w:rsidRDefault="00454E66" w:rsidP="00497D29">
      <w:pPr>
        <w:spacing w:line="360" w:lineRule="auto"/>
        <w:rPr>
          <w:sz w:val="28"/>
          <w:szCs w:val="28"/>
        </w:rPr>
      </w:pPr>
      <w:r w:rsidRPr="00454E66">
        <w:rPr>
          <w:sz w:val="28"/>
          <w:szCs w:val="28"/>
        </w:rPr>
        <w:t xml:space="preserve">обществом переживает период обновления. Действует Приоритетный </w:t>
      </w:r>
    </w:p>
    <w:p w:rsidR="00454E66" w:rsidRPr="00454E66" w:rsidRDefault="00454E66" w:rsidP="00497D29">
      <w:pPr>
        <w:spacing w:line="360" w:lineRule="auto"/>
        <w:rPr>
          <w:sz w:val="28"/>
          <w:szCs w:val="28"/>
        </w:rPr>
      </w:pPr>
      <w:r w:rsidRPr="00454E66">
        <w:rPr>
          <w:sz w:val="28"/>
          <w:szCs w:val="28"/>
        </w:rPr>
        <w:t xml:space="preserve">национальный </w:t>
      </w:r>
      <w:r w:rsidRPr="00497D29">
        <w:rPr>
          <w:sz w:val="28"/>
          <w:szCs w:val="28"/>
        </w:rPr>
        <w:t>проект в области «Образование».</w:t>
      </w:r>
      <w:r w:rsidR="007D36C7">
        <w:rPr>
          <w:sz w:val="28"/>
          <w:szCs w:val="28"/>
        </w:rPr>
        <w:t xml:space="preserve"> Разработан Федеральный государственный образовательный стандарт общего образования для детей с ограниченными возможностями здоровья.</w:t>
      </w:r>
    </w:p>
    <w:p w:rsidR="00454E66" w:rsidRDefault="00454E66" w:rsidP="00497D29">
      <w:pPr>
        <w:spacing w:line="360" w:lineRule="auto"/>
        <w:jc w:val="both"/>
        <w:rPr>
          <w:sz w:val="28"/>
          <w:szCs w:val="28"/>
        </w:rPr>
      </w:pPr>
      <w:r w:rsidRPr="00497D29">
        <w:rPr>
          <w:sz w:val="28"/>
          <w:szCs w:val="28"/>
        </w:rPr>
        <w:t xml:space="preserve">     Сегодня мы можем наблюдать стремительные изменения во всём обществе, которые требуют от человека новых качеств. Прежде всего, конечно, речь идёт о способности к творческому мышлению, самостоятельности в принятии решений, инициативности. Естественно необходимо поставить  задачи по формированию этих качеств, и в первую очередь </w:t>
      </w:r>
      <w:r w:rsidR="00497D29" w:rsidRPr="00497D29">
        <w:rPr>
          <w:sz w:val="28"/>
          <w:szCs w:val="28"/>
        </w:rPr>
        <w:t xml:space="preserve">у учеников </w:t>
      </w:r>
      <w:r w:rsidRPr="00497D29">
        <w:rPr>
          <w:sz w:val="28"/>
          <w:szCs w:val="28"/>
        </w:rPr>
        <w:t xml:space="preserve"> начальн</w:t>
      </w:r>
      <w:r w:rsidR="00497D29" w:rsidRPr="00497D29">
        <w:rPr>
          <w:sz w:val="28"/>
          <w:szCs w:val="28"/>
        </w:rPr>
        <w:t>ой</w:t>
      </w:r>
      <w:r w:rsidRPr="00497D29">
        <w:rPr>
          <w:sz w:val="28"/>
          <w:szCs w:val="28"/>
        </w:rPr>
        <w:t xml:space="preserve">  школ</w:t>
      </w:r>
      <w:r w:rsidR="00497D29" w:rsidRPr="00497D29">
        <w:rPr>
          <w:sz w:val="28"/>
          <w:szCs w:val="28"/>
        </w:rPr>
        <w:t>ы</w:t>
      </w:r>
      <w:r w:rsidRPr="00497D29">
        <w:rPr>
          <w:sz w:val="28"/>
          <w:szCs w:val="28"/>
        </w:rPr>
        <w:t xml:space="preserve">. </w:t>
      </w:r>
    </w:p>
    <w:p w:rsidR="007D36C7" w:rsidRPr="00497D29" w:rsidRDefault="007D36C7" w:rsidP="00497D29">
      <w:pPr>
        <w:spacing w:line="360" w:lineRule="auto"/>
        <w:jc w:val="both"/>
        <w:rPr>
          <w:sz w:val="28"/>
          <w:szCs w:val="28"/>
        </w:rPr>
      </w:pPr>
      <w:r>
        <w:rPr>
          <w:sz w:val="28"/>
          <w:szCs w:val="28"/>
        </w:rPr>
        <w:t xml:space="preserve">          С сен</w:t>
      </w:r>
      <w:r w:rsidR="009808DD">
        <w:rPr>
          <w:sz w:val="28"/>
          <w:szCs w:val="28"/>
        </w:rPr>
        <w:t>тября 201</w:t>
      </w:r>
      <w:r w:rsidR="007264BD">
        <w:rPr>
          <w:sz w:val="28"/>
          <w:szCs w:val="28"/>
        </w:rPr>
        <w:t>4</w:t>
      </w:r>
      <w:r w:rsidR="009808DD">
        <w:rPr>
          <w:sz w:val="28"/>
          <w:szCs w:val="28"/>
        </w:rPr>
        <w:t xml:space="preserve"> года работаю с учащимися с ограниченными возможностями здоровья, обучающимися по адаптированным образовательным программам.</w:t>
      </w:r>
    </w:p>
    <w:p w:rsidR="00E550E3" w:rsidRPr="00497D29" w:rsidRDefault="00497D29" w:rsidP="00497D29">
      <w:pPr>
        <w:spacing w:line="360" w:lineRule="auto"/>
        <w:jc w:val="both"/>
        <w:rPr>
          <w:sz w:val="28"/>
          <w:szCs w:val="28"/>
        </w:rPr>
      </w:pPr>
      <w:r w:rsidRPr="00497D29">
        <w:rPr>
          <w:sz w:val="28"/>
          <w:szCs w:val="28"/>
        </w:rPr>
        <w:t xml:space="preserve">        </w:t>
      </w:r>
      <w:r w:rsidR="00E550E3" w:rsidRPr="00497D29">
        <w:rPr>
          <w:sz w:val="28"/>
          <w:szCs w:val="28"/>
        </w:rPr>
        <w:t xml:space="preserve"> По </w:t>
      </w:r>
      <w:r w:rsidRPr="00497D29">
        <w:rPr>
          <w:sz w:val="28"/>
          <w:szCs w:val="28"/>
        </w:rPr>
        <w:t xml:space="preserve">итогам анализа затруднений при выполнении </w:t>
      </w:r>
      <w:r w:rsidR="00E550E3" w:rsidRPr="00497D29">
        <w:rPr>
          <w:sz w:val="28"/>
          <w:szCs w:val="28"/>
        </w:rPr>
        <w:t xml:space="preserve"> работ по предметам математике и русскому языку выявлены основные проблемы в учении:</w:t>
      </w:r>
    </w:p>
    <w:p w:rsidR="00E550E3" w:rsidRPr="00497D29" w:rsidRDefault="00E550E3" w:rsidP="00497D29">
      <w:pPr>
        <w:spacing w:line="360" w:lineRule="auto"/>
        <w:jc w:val="both"/>
        <w:rPr>
          <w:sz w:val="28"/>
          <w:szCs w:val="28"/>
        </w:rPr>
      </w:pPr>
      <w:r w:rsidRPr="00F50634">
        <w:rPr>
          <w:sz w:val="28"/>
          <w:szCs w:val="28"/>
          <w:u w:val="single"/>
        </w:rPr>
        <w:t xml:space="preserve">- </w:t>
      </w:r>
      <w:r w:rsidR="00A32EC8" w:rsidRPr="00F50634">
        <w:rPr>
          <w:sz w:val="28"/>
          <w:szCs w:val="28"/>
          <w:u w:val="single"/>
        </w:rPr>
        <w:t>отсутствует мотивация</w:t>
      </w:r>
      <w:r w:rsidR="00A32EC8" w:rsidRPr="00497D29">
        <w:rPr>
          <w:sz w:val="28"/>
          <w:szCs w:val="28"/>
        </w:rPr>
        <w:t xml:space="preserve"> (</w:t>
      </w:r>
      <w:r w:rsidRPr="00497D29">
        <w:rPr>
          <w:sz w:val="28"/>
          <w:szCs w:val="28"/>
        </w:rPr>
        <w:t>детям не нравится выполнять рутинные однотипные задания, направленные на отработку умений и навыков</w:t>
      </w:r>
      <w:r w:rsidR="00A32EC8" w:rsidRPr="00497D29">
        <w:rPr>
          <w:sz w:val="28"/>
          <w:szCs w:val="28"/>
        </w:rPr>
        <w:t>)</w:t>
      </w:r>
    </w:p>
    <w:p w:rsidR="002A3546" w:rsidRPr="00497D29" w:rsidRDefault="002A3546" w:rsidP="00497D29">
      <w:pPr>
        <w:spacing w:line="360" w:lineRule="auto"/>
        <w:jc w:val="both"/>
        <w:rPr>
          <w:sz w:val="28"/>
          <w:szCs w:val="28"/>
        </w:rPr>
      </w:pPr>
      <w:r w:rsidRPr="00F50634">
        <w:rPr>
          <w:sz w:val="28"/>
          <w:szCs w:val="28"/>
          <w:u w:val="single"/>
        </w:rPr>
        <w:lastRenderedPageBreak/>
        <w:t>- нет заинтересованности в результате</w:t>
      </w:r>
      <w:r w:rsidRPr="00497D29">
        <w:rPr>
          <w:sz w:val="28"/>
          <w:szCs w:val="28"/>
        </w:rPr>
        <w:t xml:space="preserve"> (в оценке работы)</w:t>
      </w:r>
    </w:p>
    <w:p w:rsidR="002A3546" w:rsidRPr="00497D29" w:rsidRDefault="002A3546" w:rsidP="00497D29">
      <w:pPr>
        <w:spacing w:line="360" w:lineRule="auto"/>
        <w:ind w:left="690"/>
        <w:rPr>
          <w:sz w:val="28"/>
          <w:szCs w:val="28"/>
        </w:rPr>
      </w:pPr>
    </w:p>
    <w:p w:rsidR="00A32EC8" w:rsidRPr="00497D29" w:rsidRDefault="00E550E3" w:rsidP="00497D29">
      <w:pPr>
        <w:pStyle w:val="a3"/>
        <w:shd w:val="clear" w:color="auto" w:fill="FFFFFF"/>
        <w:autoSpaceDE w:val="0"/>
        <w:autoSpaceDN w:val="0"/>
        <w:adjustRightInd w:val="0"/>
        <w:spacing w:after="0" w:line="360" w:lineRule="auto"/>
        <w:ind w:left="0"/>
        <w:jc w:val="both"/>
        <w:rPr>
          <w:rFonts w:ascii="Times New Roman" w:hAnsi="Times New Roman"/>
          <w:color w:val="000000"/>
          <w:sz w:val="28"/>
          <w:szCs w:val="28"/>
        </w:rPr>
      </w:pPr>
      <w:r w:rsidRPr="00497D29">
        <w:rPr>
          <w:rFonts w:ascii="Times New Roman" w:hAnsi="Times New Roman"/>
          <w:sz w:val="28"/>
          <w:szCs w:val="28"/>
        </w:rPr>
        <w:t>2.  При решении проблемы заинтересованности</w:t>
      </w:r>
      <w:r w:rsidR="002A3546" w:rsidRPr="00497D29">
        <w:rPr>
          <w:rFonts w:ascii="Times New Roman" w:hAnsi="Times New Roman"/>
          <w:sz w:val="28"/>
          <w:szCs w:val="28"/>
        </w:rPr>
        <w:t xml:space="preserve"> учащихся необходимо</w:t>
      </w:r>
      <w:r w:rsidR="00A32EC8" w:rsidRPr="00497D29">
        <w:rPr>
          <w:rFonts w:ascii="Times New Roman" w:hAnsi="Times New Roman"/>
          <w:color w:val="000000"/>
          <w:sz w:val="28"/>
          <w:szCs w:val="28"/>
        </w:rPr>
        <w:t xml:space="preserve"> изучать и использовать передовой и собственный опыт,  и дальнейшее распространение его в педагогической среде.</w:t>
      </w:r>
    </w:p>
    <w:p w:rsidR="00454E66" w:rsidRPr="00497D29" w:rsidRDefault="00497D29" w:rsidP="00497D29">
      <w:pPr>
        <w:spacing w:line="360" w:lineRule="auto"/>
        <w:rPr>
          <w:sz w:val="28"/>
          <w:szCs w:val="28"/>
        </w:rPr>
      </w:pPr>
      <w:r>
        <w:rPr>
          <w:sz w:val="28"/>
          <w:szCs w:val="28"/>
        </w:rPr>
        <w:t xml:space="preserve">              </w:t>
      </w:r>
      <w:r w:rsidR="00454E66" w:rsidRPr="00497D29">
        <w:rPr>
          <w:sz w:val="28"/>
          <w:szCs w:val="28"/>
        </w:rPr>
        <w:t xml:space="preserve">Мотивация как ведущий фактор регуляции активности личности, её поведения и деятельности представляет исключительный интерес для педагогов и родителей. По существу никакое эффективное социально-педагогическое взаимодействие со школьниками невозможно без учёта особенностей его мотивации. За объективно одинаковыми действиями школьников могут стоять совершенно различные причины, иными словами, побудительные источники этих действий, их мотивация, могут быть абсолютно разными.  </w:t>
      </w:r>
    </w:p>
    <w:p w:rsidR="00454E66" w:rsidRPr="00497D29" w:rsidRDefault="00454E66" w:rsidP="00497D29">
      <w:pPr>
        <w:spacing w:line="360" w:lineRule="auto"/>
        <w:rPr>
          <w:b/>
          <w:i/>
          <w:sz w:val="28"/>
          <w:szCs w:val="28"/>
        </w:rPr>
      </w:pPr>
      <w:r w:rsidRPr="00497D29">
        <w:rPr>
          <w:sz w:val="28"/>
          <w:szCs w:val="28"/>
        </w:rPr>
        <w:t xml:space="preserve">     Различные школы современной психологии дают различные определения </w:t>
      </w:r>
      <w:r w:rsidRPr="00497D29">
        <w:rPr>
          <w:b/>
          <w:i/>
          <w:sz w:val="28"/>
          <w:szCs w:val="28"/>
        </w:rPr>
        <w:t>мотивации.</w:t>
      </w:r>
    </w:p>
    <w:p w:rsidR="00454E66" w:rsidRPr="00497D29" w:rsidRDefault="00454E66" w:rsidP="00497D29">
      <w:pPr>
        <w:spacing w:line="360" w:lineRule="auto"/>
        <w:rPr>
          <w:sz w:val="28"/>
          <w:szCs w:val="28"/>
        </w:rPr>
      </w:pPr>
      <w:r w:rsidRPr="00497D29">
        <w:rPr>
          <w:sz w:val="28"/>
          <w:szCs w:val="28"/>
        </w:rPr>
        <w:t xml:space="preserve">    В. И. Ковалёв  полагает, что мотивация есть совокупность мотивов поведения и деятельности. Разработанная в трудах известных отечественных психологов концепция личности и деятельности (С. Л. Рубинштейн, А. Н. Леонтьев и др.) исходит из того, что за мотивами стоят те или иные потребности.</w:t>
      </w:r>
    </w:p>
    <w:p w:rsidR="00454E66" w:rsidRPr="00497D29" w:rsidRDefault="00454E66" w:rsidP="00497D29">
      <w:pPr>
        <w:spacing w:line="360" w:lineRule="auto"/>
        <w:rPr>
          <w:sz w:val="28"/>
          <w:szCs w:val="28"/>
        </w:rPr>
      </w:pPr>
      <w:r w:rsidRPr="00497D29">
        <w:rPr>
          <w:sz w:val="28"/>
          <w:szCs w:val="28"/>
        </w:rPr>
        <w:t xml:space="preserve">    А. А. </w:t>
      </w:r>
      <w:proofErr w:type="spellStart"/>
      <w:r w:rsidRPr="00497D29">
        <w:rPr>
          <w:sz w:val="28"/>
          <w:szCs w:val="28"/>
        </w:rPr>
        <w:t>Реан</w:t>
      </w:r>
      <w:proofErr w:type="spellEnd"/>
      <w:r w:rsidRPr="00497D29">
        <w:rPr>
          <w:sz w:val="28"/>
          <w:szCs w:val="28"/>
        </w:rPr>
        <w:t xml:space="preserve"> под мотивом понимает внутреннее побуждение личности к тому или иному виду активности (деятельность, общение, поведение), связанное с удовлетворением определённой потребности. </w:t>
      </w:r>
    </w:p>
    <w:p w:rsidR="00454E66" w:rsidRPr="00497D29" w:rsidRDefault="00454E66" w:rsidP="00497D29">
      <w:pPr>
        <w:spacing w:line="360" w:lineRule="auto"/>
        <w:rPr>
          <w:sz w:val="28"/>
          <w:szCs w:val="28"/>
        </w:rPr>
      </w:pPr>
      <w:r w:rsidRPr="00497D29">
        <w:rPr>
          <w:sz w:val="28"/>
          <w:szCs w:val="28"/>
        </w:rPr>
        <w:t xml:space="preserve">     Успешность учебной деятельности зависит от многих факторов психологического и педагогического порядка.</w:t>
      </w:r>
    </w:p>
    <w:p w:rsidR="00454E66" w:rsidRPr="00497D29" w:rsidRDefault="00454E66" w:rsidP="00497D29">
      <w:pPr>
        <w:spacing w:line="360" w:lineRule="auto"/>
        <w:rPr>
          <w:b/>
          <w:i/>
          <w:sz w:val="28"/>
          <w:szCs w:val="28"/>
        </w:rPr>
      </w:pPr>
      <w:r w:rsidRPr="00497D29">
        <w:rPr>
          <w:sz w:val="28"/>
          <w:szCs w:val="28"/>
        </w:rPr>
        <w:t xml:space="preserve">     Классический закон </w:t>
      </w:r>
      <w:proofErr w:type="spellStart"/>
      <w:r w:rsidRPr="00497D29">
        <w:rPr>
          <w:sz w:val="28"/>
          <w:szCs w:val="28"/>
        </w:rPr>
        <w:t>Йеркса-Додсона</w:t>
      </w:r>
      <w:proofErr w:type="spellEnd"/>
      <w:r w:rsidRPr="00497D29">
        <w:rPr>
          <w:sz w:val="28"/>
          <w:szCs w:val="28"/>
        </w:rPr>
        <w:t xml:space="preserve">, сформулированный несколько десятилетий назад, устанавливал зависимость эффективности деятельности от силы мотивации. Из него следовало, что </w:t>
      </w:r>
      <w:r w:rsidRPr="00497D29">
        <w:rPr>
          <w:b/>
          <w:i/>
          <w:sz w:val="28"/>
          <w:szCs w:val="28"/>
        </w:rPr>
        <w:t>чем выше сила мотивации, тем выше результативность деятельности.</w:t>
      </w:r>
    </w:p>
    <w:p w:rsidR="00454E66" w:rsidRPr="00497D29" w:rsidRDefault="00454E66" w:rsidP="00497D29">
      <w:pPr>
        <w:spacing w:line="360" w:lineRule="auto"/>
        <w:rPr>
          <w:sz w:val="28"/>
          <w:szCs w:val="28"/>
        </w:rPr>
      </w:pPr>
      <w:r w:rsidRPr="00497D29">
        <w:rPr>
          <w:sz w:val="28"/>
          <w:szCs w:val="28"/>
        </w:rPr>
        <w:t xml:space="preserve">   Мотивы можно классифицировать следующим образом:</w:t>
      </w:r>
    </w:p>
    <w:p w:rsidR="00454E66" w:rsidRPr="00497D29" w:rsidRDefault="00454E66" w:rsidP="00497D29">
      <w:pPr>
        <w:numPr>
          <w:ilvl w:val="0"/>
          <w:numId w:val="1"/>
        </w:numPr>
        <w:spacing w:line="360" w:lineRule="auto"/>
        <w:rPr>
          <w:sz w:val="28"/>
          <w:szCs w:val="28"/>
        </w:rPr>
      </w:pPr>
      <w:proofErr w:type="gramStart"/>
      <w:r w:rsidRPr="00497D29">
        <w:rPr>
          <w:sz w:val="28"/>
          <w:szCs w:val="28"/>
        </w:rPr>
        <w:t>внутренние</w:t>
      </w:r>
      <w:proofErr w:type="gramEnd"/>
      <w:r w:rsidRPr="00497D29">
        <w:rPr>
          <w:sz w:val="28"/>
          <w:szCs w:val="28"/>
        </w:rPr>
        <w:t xml:space="preserve"> (познавательная потребность);</w:t>
      </w:r>
    </w:p>
    <w:p w:rsidR="00454E66" w:rsidRPr="00497D29" w:rsidRDefault="00454E66" w:rsidP="00497D29">
      <w:pPr>
        <w:numPr>
          <w:ilvl w:val="0"/>
          <w:numId w:val="1"/>
        </w:numPr>
        <w:spacing w:line="360" w:lineRule="auto"/>
        <w:rPr>
          <w:sz w:val="28"/>
          <w:szCs w:val="28"/>
        </w:rPr>
      </w:pPr>
      <w:proofErr w:type="gramStart"/>
      <w:r w:rsidRPr="00497D29">
        <w:rPr>
          <w:sz w:val="28"/>
          <w:szCs w:val="28"/>
        </w:rPr>
        <w:t>внешние</w:t>
      </w:r>
      <w:proofErr w:type="gramEnd"/>
      <w:r w:rsidRPr="00497D29">
        <w:rPr>
          <w:sz w:val="28"/>
          <w:szCs w:val="28"/>
        </w:rPr>
        <w:t xml:space="preserve"> (социальный престиж);</w:t>
      </w:r>
    </w:p>
    <w:p w:rsidR="00454E66" w:rsidRPr="00497D29" w:rsidRDefault="00454E66" w:rsidP="00497D29">
      <w:pPr>
        <w:numPr>
          <w:ilvl w:val="0"/>
          <w:numId w:val="1"/>
        </w:numPr>
        <w:spacing w:line="360" w:lineRule="auto"/>
        <w:rPr>
          <w:sz w:val="28"/>
          <w:szCs w:val="28"/>
        </w:rPr>
      </w:pPr>
      <w:r w:rsidRPr="00497D29">
        <w:rPr>
          <w:sz w:val="28"/>
          <w:szCs w:val="28"/>
        </w:rPr>
        <w:lastRenderedPageBreak/>
        <w:t>положительные (мотивы успеха, достижения);</w:t>
      </w:r>
    </w:p>
    <w:p w:rsidR="00454E66" w:rsidRPr="00497D29" w:rsidRDefault="00454E66" w:rsidP="00497D29">
      <w:pPr>
        <w:numPr>
          <w:ilvl w:val="0"/>
          <w:numId w:val="1"/>
        </w:numPr>
        <w:spacing w:line="360" w:lineRule="auto"/>
        <w:rPr>
          <w:sz w:val="28"/>
          <w:szCs w:val="28"/>
        </w:rPr>
      </w:pPr>
      <w:r w:rsidRPr="00497D29">
        <w:rPr>
          <w:sz w:val="28"/>
          <w:szCs w:val="28"/>
        </w:rPr>
        <w:t>отрицательные (мотивы избегания, защиты).</w:t>
      </w:r>
    </w:p>
    <w:p w:rsidR="00454E66" w:rsidRPr="00497D29" w:rsidRDefault="00FF45AE" w:rsidP="00FF45AE">
      <w:pPr>
        <w:spacing w:line="360" w:lineRule="auto"/>
        <w:rPr>
          <w:sz w:val="28"/>
          <w:szCs w:val="28"/>
        </w:rPr>
      </w:pPr>
      <w:r>
        <w:rPr>
          <w:sz w:val="28"/>
          <w:szCs w:val="28"/>
        </w:rPr>
        <w:t xml:space="preserve">           </w:t>
      </w:r>
      <w:r w:rsidR="00454E66" w:rsidRPr="00497D29">
        <w:rPr>
          <w:sz w:val="28"/>
          <w:szCs w:val="28"/>
        </w:rPr>
        <w:t xml:space="preserve">Исследования (А.А. </w:t>
      </w:r>
      <w:proofErr w:type="spellStart"/>
      <w:r w:rsidR="00454E66" w:rsidRPr="00497D29">
        <w:rPr>
          <w:sz w:val="28"/>
          <w:szCs w:val="28"/>
        </w:rPr>
        <w:t>Реан</w:t>
      </w:r>
      <w:proofErr w:type="spellEnd"/>
      <w:r w:rsidR="00454E66" w:rsidRPr="00497D29">
        <w:rPr>
          <w:sz w:val="28"/>
          <w:szCs w:val="28"/>
        </w:rPr>
        <w:t>, 1990) показали, что от силы и структуры мотивации в очень значительной мере зависят как учебная активность учащихся, так и их успеваемость. Многие специалисты приходят к мысли о необходимости целенаправленного формирования у учащихся мотивации учебно-трудовой деятельности. При этом подчёркивается, что управлять формированием мотивов учебной деятельности ещё труднее, чем формировать действия и операции.</w:t>
      </w:r>
    </w:p>
    <w:p w:rsidR="00454E66" w:rsidRPr="00497D29" w:rsidRDefault="00454E66" w:rsidP="00FF45AE">
      <w:pPr>
        <w:spacing w:line="360" w:lineRule="auto"/>
        <w:rPr>
          <w:sz w:val="28"/>
          <w:szCs w:val="28"/>
        </w:rPr>
      </w:pPr>
      <w:r w:rsidRPr="00497D29">
        <w:rPr>
          <w:sz w:val="28"/>
          <w:szCs w:val="28"/>
        </w:rPr>
        <w:t xml:space="preserve">     Одним из важных типов мотивации является мотивация успеха. Мотивация успеха однозначно позитивна. При такой мотивации действия человека направлены на достижение конструктивных, положительных результатов.</w:t>
      </w:r>
    </w:p>
    <w:p w:rsidR="00454E66" w:rsidRPr="00497D29" w:rsidRDefault="00454E66" w:rsidP="00FF45AE">
      <w:pPr>
        <w:spacing w:line="360" w:lineRule="auto"/>
        <w:rPr>
          <w:sz w:val="28"/>
          <w:szCs w:val="28"/>
        </w:rPr>
      </w:pPr>
      <w:r w:rsidRPr="00497D29">
        <w:rPr>
          <w:sz w:val="28"/>
          <w:szCs w:val="28"/>
        </w:rPr>
        <w:t xml:space="preserve">      Личности этого типа обычно активны, инициативны. Если встречаются препятствия – ищут способы их преодоления. Продуктивность деятельности и степень активности такой личности в меньшей степени зависят от внешнего контроля. Эти люди отличаются настойчивостью в достижении цели. </w:t>
      </w:r>
      <w:proofErr w:type="gramStart"/>
      <w:r w:rsidRPr="00497D29">
        <w:rPr>
          <w:sz w:val="28"/>
          <w:szCs w:val="28"/>
        </w:rPr>
        <w:t>Склонны планировать своё будущее на большие промежутки времени.</w:t>
      </w:r>
      <w:proofErr w:type="gramEnd"/>
    </w:p>
    <w:p w:rsidR="00454E66" w:rsidRPr="00497D29" w:rsidRDefault="00454E66" w:rsidP="00FF45AE">
      <w:pPr>
        <w:spacing w:line="360" w:lineRule="auto"/>
        <w:rPr>
          <w:sz w:val="28"/>
          <w:szCs w:val="28"/>
        </w:rPr>
      </w:pPr>
      <w:r w:rsidRPr="00497D29">
        <w:rPr>
          <w:sz w:val="28"/>
          <w:szCs w:val="28"/>
        </w:rPr>
        <w:t xml:space="preserve">      Такие учащиеся предпочитают брать на себя средние по трудности или же слегка завышенные, хотя и выполнимые, обязательства. Ставят перед собой реально достижимые цели, если рискуют, то расчётливо. Обычно такие качества обеспечивают успех. </w:t>
      </w:r>
    </w:p>
    <w:p w:rsidR="00454E66" w:rsidRPr="00497D29" w:rsidRDefault="00454E66" w:rsidP="00FF45AE">
      <w:pPr>
        <w:spacing w:line="360" w:lineRule="auto"/>
        <w:rPr>
          <w:sz w:val="28"/>
          <w:szCs w:val="28"/>
        </w:rPr>
      </w:pPr>
      <w:r w:rsidRPr="00497D29">
        <w:rPr>
          <w:sz w:val="28"/>
          <w:szCs w:val="28"/>
        </w:rPr>
        <w:t xml:space="preserve">     Привлекательность задачи для таких учащихся возрастает пропорционально её сложности. В особенности это проявляется на примере добровольных, а не навязчивых извне обстоятельств. В случае же неудачного выполнения такого «навязанного» задания его привлекательность остаётся, тем не менее, на прежнем уровне.</w:t>
      </w:r>
    </w:p>
    <w:p w:rsidR="00454E66" w:rsidRPr="00497D29" w:rsidRDefault="00454E66" w:rsidP="00FF45AE">
      <w:pPr>
        <w:spacing w:line="360" w:lineRule="auto"/>
        <w:rPr>
          <w:sz w:val="28"/>
          <w:szCs w:val="28"/>
        </w:rPr>
      </w:pPr>
      <w:r w:rsidRPr="00497D29">
        <w:rPr>
          <w:sz w:val="28"/>
          <w:szCs w:val="28"/>
        </w:rPr>
        <w:t xml:space="preserve">    Большая социальная значимость познавательной деятельности школьника возникает в том случае, когда мотив является внутренней потребностью ученика.</w:t>
      </w:r>
    </w:p>
    <w:p w:rsidR="00454E66" w:rsidRPr="00497D29" w:rsidRDefault="00454E66" w:rsidP="00FF45AE">
      <w:pPr>
        <w:spacing w:line="360" w:lineRule="auto"/>
        <w:rPr>
          <w:sz w:val="28"/>
          <w:szCs w:val="28"/>
        </w:rPr>
      </w:pPr>
      <w:r w:rsidRPr="00497D29">
        <w:rPr>
          <w:sz w:val="28"/>
          <w:szCs w:val="28"/>
        </w:rPr>
        <w:t xml:space="preserve">    Учитель не должен вести ученика «за руку» к ответу, а помогать, как человек более опытный в поиске ответов на вопросы, которые ставит нам жизнь.     Система образования сильно страдает оттого, что большинство учителей считают </w:t>
      </w:r>
      <w:r w:rsidRPr="00497D29">
        <w:rPr>
          <w:sz w:val="28"/>
          <w:szCs w:val="28"/>
        </w:rPr>
        <w:lastRenderedPageBreak/>
        <w:t>себя единственно знающими правильные ответы на все вопросы и обязанными их передать незнающим – ученикам, забывая, что чужая правда трудно становится своей. Поиск же совместной правды создаёт как раз такую ситуацию, при которой ученик добытые знания в совместной деятельности с учителем принимает для себя как истинные.</w:t>
      </w:r>
    </w:p>
    <w:p w:rsidR="00454E66" w:rsidRPr="00497D29" w:rsidRDefault="00454E66" w:rsidP="00FF45AE">
      <w:pPr>
        <w:spacing w:line="360" w:lineRule="auto"/>
        <w:rPr>
          <w:sz w:val="28"/>
          <w:szCs w:val="28"/>
        </w:rPr>
      </w:pPr>
      <w:r w:rsidRPr="00497D29">
        <w:rPr>
          <w:sz w:val="28"/>
          <w:szCs w:val="28"/>
        </w:rPr>
        <w:t xml:space="preserve">     Овладение этими знаниями приводит к возникновению подлинных учебных мотивов, потребности в самостоятельном приобретении, пополнении и обновлении знаний, к становлению познавательных интересов, превращению их в мощный стимул нравственного и интеллектуального самовоспитания. </w:t>
      </w:r>
    </w:p>
    <w:p w:rsidR="00454E66" w:rsidRPr="00497D29" w:rsidRDefault="00454E66" w:rsidP="00FF45AE">
      <w:pPr>
        <w:spacing w:line="360" w:lineRule="auto"/>
        <w:rPr>
          <w:sz w:val="28"/>
          <w:szCs w:val="28"/>
        </w:rPr>
      </w:pPr>
      <w:r w:rsidRPr="00497D29">
        <w:rPr>
          <w:sz w:val="28"/>
          <w:szCs w:val="28"/>
        </w:rPr>
        <w:t xml:space="preserve">     В таком случае и для  учителя оказывается важным то, что ему нет необходимости следовать отработанной методике своей педагогической деятельности, а нужно постоянно совершенствовать свои наработки, иначе начнёт теряться собственный интерес к исследовательской деятельности. Внутренняя мотивация и интерес к проблеме исследования у учителя не менее значимы для развития исследовательской деятельности учащихся.</w:t>
      </w:r>
    </w:p>
    <w:p w:rsidR="00454E66" w:rsidRDefault="00FF45AE" w:rsidP="00FF45AE">
      <w:pPr>
        <w:spacing w:line="360" w:lineRule="auto"/>
        <w:rPr>
          <w:sz w:val="28"/>
          <w:szCs w:val="28"/>
        </w:rPr>
      </w:pPr>
      <w:r>
        <w:rPr>
          <w:sz w:val="28"/>
          <w:szCs w:val="28"/>
        </w:rPr>
        <w:t xml:space="preserve">          М</w:t>
      </w:r>
      <w:r w:rsidR="00454E66" w:rsidRPr="00497D29">
        <w:rPr>
          <w:sz w:val="28"/>
          <w:szCs w:val="28"/>
        </w:rPr>
        <w:t>ожно сделать следующий вывод: максимальный учёт истинных, а не мнимых интересов школьников, является важнейшим фактором, делающим обучение более эффективным и приятным. Что открывает для учителя огромные возможности как в создании стойкой мотивации к изучению предмета, так и в воспитании социально-адаптивной личности.</w:t>
      </w:r>
    </w:p>
    <w:p w:rsidR="00FF45AE" w:rsidRPr="00497D29" w:rsidRDefault="00FF45AE" w:rsidP="00FF45AE">
      <w:pPr>
        <w:spacing w:line="360" w:lineRule="auto"/>
        <w:rPr>
          <w:sz w:val="28"/>
          <w:szCs w:val="28"/>
        </w:rPr>
      </w:pPr>
    </w:p>
    <w:p w:rsidR="00454E66" w:rsidRPr="00FF45AE" w:rsidRDefault="00FF45AE" w:rsidP="00FF45AE">
      <w:pPr>
        <w:spacing w:line="360" w:lineRule="auto"/>
        <w:rPr>
          <w:sz w:val="28"/>
          <w:szCs w:val="28"/>
        </w:rPr>
      </w:pPr>
      <w:r>
        <w:rPr>
          <w:sz w:val="28"/>
          <w:szCs w:val="28"/>
        </w:rPr>
        <w:t xml:space="preserve"> </w:t>
      </w:r>
      <w:r w:rsidR="002E1BFD">
        <w:rPr>
          <w:sz w:val="28"/>
          <w:szCs w:val="28"/>
        </w:rPr>
        <w:t>3</w:t>
      </w:r>
      <w:r>
        <w:rPr>
          <w:sz w:val="28"/>
          <w:szCs w:val="28"/>
        </w:rPr>
        <w:t xml:space="preserve">.    </w:t>
      </w:r>
      <w:r w:rsidR="006850C3" w:rsidRPr="00FF45AE">
        <w:rPr>
          <w:sz w:val="28"/>
          <w:szCs w:val="28"/>
        </w:rPr>
        <w:t>Всё сказанное выше необходимо применить в обучении детей с ОВЗ.</w:t>
      </w:r>
    </w:p>
    <w:p w:rsidR="006850C3" w:rsidRDefault="006850C3" w:rsidP="006850C3">
      <w:pPr>
        <w:pStyle w:val="a4"/>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667999">
        <w:rPr>
          <w:rFonts w:ascii="Times New Roman" w:eastAsia="Times New Roman" w:hAnsi="Times New Roman" w:cs="Times New Roman"/>
          <w:sz w:val="28"/>
          <w:szCs w:val="28"/>
          <w:lang w:eastAsia="ru-RU"/>
        </w:rPr>
        <w:t>сновой обучения детей с ОВЗ является изучение особенностей личности каждого ученика, создание оптимального психологического режима на уроке, выявление пробелов в знаниях учащихся и помощь в их ликвидации, включение ученика в активную учебную деятельность, формирование заинтересованности и положительного отношения к учебе.</w:t>
      </w:r>
    </w:p>
    <w:p w:rsidR="00C32AE3" w:rsidRPr="00667999" w:rsidRDefault="00C32AE3" w:rsidP="00C32AE3">
      <w:pPr>
        <w:pStyle w:val="a4"/>
        <w:spacing w:line="360" w:lineRule="auto"/>
        <w:rPr>
          <w:rFonts w:ascii="Times New Roman" w:eastAsia="Times New Roman" w:hAnsi="Times New Roman" w:cs="Times New Roman"/>
          <w:sz w:val="28"/>
          <w:szCs w:val="28"/>
          <w:lang w:eastAsia="ru-RU"/>
        </w:rPr>
      </w:pPr>
      <w:r w:rsidRPr="00667999">
        <w:rPr>
          <w:rFonts w:ascii="Times New Roman" w:eastAsia="Times New Roman" w:hAnsi="Times New Roman" w:cs="Times New Roman"/>
          <w:sz w:val="28"/>
          <w:szCs w:val="28"/>
          <w:lang w:eastAsia="ru-RU"/>
        </w:rPr>
        <w:t xml:space="preserve">            Содержание учебного материала традиционной программы по математике для общеобразовательных учреждений, темп обучения, требования к результатам обучения, как правило, оказываются для </w:t>
      </w:r>
      <w:r w:rsidRPr="00667999">
        <w:rPr>
          <w:rFonts w:ascii="Times New Roman" w:hAnsi="Times New Roman" w:cs="Times New Roman"/>
          <w:sz w:val="28"/>
          <w:szCs w:val="28"/>
        </w:rPr>
        <w:t xml:space="preserve">детей  с ограниченными возможностями </w:t>
      </w:r>
      <w:r w:rsidRPr="00667999">
        <w:rPr>
          <w:rFonts w:ascii="Times New Roman" w:hAnsi="Times New Roman" w:cs="Times New Roman"/>
          <w:sz w:val="28"/>
          <w:szCs w:val="28"/>
        </w:rPr>
        <w:lastRenderedPageBreak/>
        <w:t>здоровья</w:t>
      </w:r>
      <w:r w:rsidRPr="00667999">
        <w:rPr>
          <w:rFonts w:ascii="Times New Roman" w:eastAsia="Times New Roman" w:hAnsi="Times New Roman" w:cs="Times New Roman"/>
          <w:sz w:val="28"/>
          <w:szCs w:val="28"/>
          <w:lang w:eastAsia="ru-RU"/>
        </w:rPr>
        <w:t xml:space="preserve">  непосильными. Отсутствие у отстающих учащихся минимального фонда знаний по математике, </w:t>
      </w:r>
      <w:proofErr w:type="spellStart"/>
      <w:r w:rsidRPr="00667999">
        <w:rPr>
          <w:rFonts w:ascii="Times New Roman" w:eastAsia="Times New Roman" w:hAnsi="Times New Roman" w:cs="Times New Roman"/>
          <w:sz w:val="28"/>
          <w:szCs w:val="28"/>
          <w:lang w:eastAsia="ru-RU"/>
        </w:rPr>
        <w:t>несформированность</w:t>
      </w:r>
      <w:proofErr w:type="spellEnd"/>
      <w:r w:rsidRPr="00667999">
        <w:rPr>
          <w:rFonts w:ascii="Times New Roman" w:eastAsia="Times New Roman" w:hAnsi="Times New Roman" w:cs="Times New Roman"/>
          <w:sz w:val="28"/>
          <w:szCs w:val="28"/>
          <w:lang w:eastAsia="ru-RU"/>
        </w:rPr>
        <w:t xml:space="preserve"> приемов учебной деятельности, основных операций мышления не позволяют им активно включаться в учебный процесс, а также формируют у них негативное отношение к учебе. </w:t>
      </w:r>
    </w:p>
    <w:p w:rsidR="00C32AE3" w:rsidRDefault="00C32AE3" w:rsidP="006850C3">
      <w:pPr>
        <w:pStyle w:val="a4"/>
        <w:spacing w:line="360" w:lineRule="auto"/>
        <w:rPr>
          <w:rFonts w:ascii="Times New Roman" w:eastAsia="Times New Roman" w:hAnsi="Times New Roman" w:cs="Times New Roman"/>
          <w:sz w:val="28"/>
          <w:szCs w:val="28"/>
          <w:lang w:eastAsia="ru-RU"/>
        </w:rPr>
      </w:pPr>
    </w:p>
    <w:p w:rsidR="00FF45AE" w:rsidRPr="002D4DED" w:rsidRDefault="00FF45AE" w:rsidP="00FF45AE">
      <w:pPr>
        <w:pStyle w:val="a4"/>
        <w:spacing w:line="36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Занимаясь изучением данной темы, мной был сделан доклад на МО учителей </w:t>
      </w:r>
      <w:proofErr w:type="spellStart"/>
      <w:r>
        <w:rPr>
          <w:rFonts w:ascii="Times New Roman" w:eastAsia="Times New Roman" w:hAnsi="Times New Roman" w:cs="Times New Roman"/>
          <w:sz w:val="28"/>
          <w:szCs w:val="28"/>
          <w:lang w:eastAsia="ru-RU"/>
        </w:rPr>
        <w:t>нач</w:t>
      </w:r>
      <w:proofErr w:type="gramStart"/>
      <w:r>
        <w:rPr>
          <w:rFonts w:ascii="Times New Roman" w:eastAsia="Times New Roman" w:hAnsi="Times New Roman" w:cs="Times New Roman"/>
          <w:sz w:val="28"/>
          <w:szCs w:val="28"/>
          <w:lang w:eastAsia="ru-RU"/>
        </w:rPr>
        <w:t>.ш</w:t>
      </w:r>
      <w:proofErr w:type="gramEnd"/>
      <w:r>
        <w:rPr>
          <w:rFonts w:ascii="Times New Roman" w:eastAsia="Times New Roman" w:hAnsi="Times New Roman" w:cs="Times New Roman"/>
          <w:sz w:val="28"/>
          <w:szCs w:val="28"/>
          <w:lang w:eastAsia="ru-RU"/>
        </w:rPr>
        <w:t>колы</w:t>
      </w:r>
      <w:proofErr w:type="spellEnd"/>
      <w:r>
        <w:rPr>
          <w:rFonts w:ascii="Times New Roman" w:eastAsia="Times New Roman" w:hAnsi="Times New Roman" w:cs="Times New Roman"/>
          <w:sz w:val="28"/>
          <w:szCs w:val="28"/>
          <w:lang w:eastAsia="ru-RU"/>
        </w:rPr>
        <w:t xml:space="preserve"> по теме «</w:t>
      </w:r>
      <w:r w:rsidRPr="002D4DED">
        <w:rPr>
          <w:rFonts w:ascii="Times New Roman" w:hAnsi="Times New Roman" w:cs="Times New Roman"/>
          <w:b/>
          <w:sz w:val="28"/>
          <w:szCs w:val="28"/>
        </w:rPr>
        <w:t>Знание математики и практика</w:t>
      </w:r>
      <w:r w:rsidR="0064612F">
        <w:rPr>
          <w:rFonts w:ascii="Times New Roman" w:hAnsi="Times New Roman" w:cs="Times New Roman"/>
          <w:b/>
          <w:sz w:val="28"/>
          <w:szCs w:val="28"/>
        </w:rPr>
        <w:t xml:space="preserve"> </w:t>
      </w:r>
      <w:r w:rsidRPr="002D4DED">
        <w:rPr>
          <w:rFonts w:ascii="Times New Roman" w:hAnsi="Times New Roman" w:cs="Times New Roman"/>
          <w:b/>
          <w:sz w:val="28"/>
          <w:szCs w:val="28"/>
        </w:rPr>
        <w:t>применения  математических знаний для учащихся с ОВЗ</w:t>
      </w:r>
      <w:r>
        <w:rPr>
          <w:rFonts w:ascii="Times New Roman" w:hAnsi="Times New Roman" w:cs="Times New Roman"/>
          <w:b/>
          <w:sz w:val="28"/>
          <w:szCs w:val="28"/>
        </w:rPr>
        <w:t>»  (см. Приложение №   .)</w:t>
      </w:r>
    </w:p>
    <w:p w:rsidR="00E550E3" w:rsidRPr="00497D29" w:rsidRDefault="00E550E3" w:rsidP="00FF45AE">
      <w:pPr>
        <w:pStyle w:val="a4"/>
        <w:spacing w:line="360" w:lineRule="auto"/>
        <w:jc w:val="both"/>
        <w:rPr>
          <w:rFonts w:ascii="Times New Roman" w:hAnsi="Times New Roman" w:cs="Times New Roman"/>
          <w:sz w:val="28"/>
          <w:szCs w:val="28"/>
        </w:rPr>
      </w:pPr>
    </w:p>
    <w:p w:rsidR="00E66D75" w:rsidRPr="00E66D75" w:rsidRDefault="00C32AE3" w:rsidP="00E66D75">
      <w:pPr>
        <w:pStyle w:val="a4"/>
        <w:spacing w:line="360" w:lineRule="auto"/>
        <w:jc w:val="both"/>
        <w:rPr>
          <w:sz w:val="28"/>
          <w:szCs w:val="28"/>
        </w:rPr>
      </w:pPr>
      <w:r>
        <w:rPr>
          <w:sz w:val="28"/>
          <w:szCs w:val="28"/>
        </w:rPr>
        <w:t>4.</w:t>
      </w:r>
      <w:r w:rsidR="00E66D75" w:rsidRPr="00E66D75">
        <w:rPr>
          <w:sz w:val="28"/>
          <w:szCs w:val="28"/>
        </w:rPr>
        <w:t xml:space="preserve">       </w:t>
      </w:r>
      <w:r w:rsidR="00E66D75" w:rsidRPr="00582DA8">
        <w:rPr>
          <w:rFonts w:ascii="Times New Roman" w:hAnsi="Times New Roman"/>
          <w:sz w:val="28"/>
          <w:szCs w:val="28"/>
        </w:rPr>
        <w:t xml:space="preserve">         Перед собой я поставила цель: ребёнок должен стать активным субъектом процесса собственного учения. </w:t>
      </w:r>
      <w:r w:rsidR="00E66D75">
        <w:rPr>
          <w:sz w:val="28"/>
          <w:szCs w:val="28"/>
        </w:rPr>
        <w:t>С сентября 2014 года начала вводить</w:t>
      </w:r>
      <w:r w:rsidR="00E66D75" w:rsidRPr="00E66D75">
        <w:rPr>
          <w:sz w:val="28"/>
          <w:szCs w:val="28"/>
        </w:rPr>
        <w:t xml:space="preserve"> уроки с применением рейтинговой системы оценки знаний, умений и навыков,  когда каждый ученик может посчитать свой уровень подготовленности по теме и активности на уроке, то есть рейтинг. </w:t>
      </w:r>
    </w:p>
    <w:p w:rsidR="002A3546" w:rsidRPr="00497D29" w:rsidRDefault="00E66D75" w:rsidP="00E66D75">
      <w:pPr>
        <w:spacing w:line="360" w:lineRule="auto"/>
        <w:rPr>
          <w:sz w:val="28"/>
          <w:szCs w:val="28"/>
        </w:rPr>
      </w:pPr>
      <w:r>
        <w:rPr>
          <w:sz w:val="28"/>
          <w:szCs w:val="28"/>
        </w:rPr>
        <w:t xml:space="preserve">        </w:t>
      </w:r>
      <w:r w:rsidR="00C32AE3">
        <w:rPr>
          <w:sz w:val="28"/>
          <w:szCs w:val="28"/>
        </w:rPr>
        <w:t>П</w:t>
      </w:r>
      <w:r w:rsidR="002A3546" w:rsidRPr="00497D29">
        <w:rPr>
          <w:sz w:val="28"/>
          <w:szCs w:val="28"/>
        </w:rPr>
        <w:t>роведение уроков с применением Рейтинговой системы</w:t>
      </w:r>
      <w:r>
        <w:rPr>
          <w:sz w:val="28"/>
          <w:szCs w:val="28"/>
        </w:rPr>
        <w:t xml:space="preserve"> уже дало </w:t>
      </w:r>
      <w:r w:rsidR="002A3546" w:rsidRPr="00497D29">
        <w:rPr>
          <w:sz w:val="28"/>
          <w:szCs w:val="28"/>
        </w:rPr>
        <w:t xml:space="preserve"> некоторые результаты:</w:t>
      </w:r>
    </w:p>
    <w:p w:rsidR="002A3546" w:rsidRPr="00497D29" w:rsidRDefault="002A3546" w:rsidP="00497D29">
      <w:pPr>
        <w:spacing w:line="360" w:lineRule="auto"/>
        <w:ind w:left="690"/>
        <w:rPr>
          <w:sz w:val="28"/>
          <w:szCs w:val="28"/>
        </w:rPr>
      </w:pPr>
      <w:r w:rsidRPr="00497D29">
        <w:rPr>
          <w:sz w:val="28"/>
          <w:szCs w:val="28"/>
        </w:rPr>
        <w:t>- дети ставят перед собой цели по достижению высокого уровня</w:t>
      </w:r>
    </w:p>
    <w:p w:rsidR="002A3546" w:rsidRPr="00C32AE3" w:rsidRDefault="002A3546" w:rsidP="00497D29">
      <w:pPr>
        <w:spacing w:line="360" w:lineRule="auto"/>
        <w:ind w:left="690"/>
        <w:rPr>
          <w:b/>
          <w:sz w:val="28"/>
          <w:szCs w:val="28"/>
        </w:rPr>
      </w:pPr>
      <w:r w:rsidRPr="00497D29">
        <w:rPr>
          <w:sz w:val="28"/>
          <w:szCs w:val="28"/>
        </w:rPr>
        <w:t>-  повы</w:t>
      </w:r>
      <w:r w:rsidR="00E66D75">
        <w:rPr>
          <w:sz w:val="28"/>
          <w:szCs w:val="28"/>
        </w:rPr>
        <w:t xml:space="preserve">силось </w:t>
      </w:r>
      <w:r w:rsidRPr="00497D29">
        <w:rPr>
          <w:sz w:val="28"/>
          <w:szCs w:val="28"/>
        </w:rPr>
        <w:t xml:space="preserve"> качеств</w:t>
      </w:r>
      <w:r w:rsidR="00E66D75">
        <w:rPr>
          <w:sz w:val="28"/>
          <w:szCs w:val="28"/>
        </w:rPr>
        <w:t xml:space="preserve">о </w:t>
      </w:r>
      <w:r w:rsidRPr="00497D29">
        <w:rPr>
          <w:sz w:val="28"/>
          <w:szCs w:val="28"/>
        </w:rPr>
        <w:t>обучения в классе</w:t>
      </w:r>
      <w:r w:rsidR="00C32AE3">
        <w:rPr>
          <w:sz w:val="28"/>
          <w:szCs w:val="28"/>
        </w:rPr>
        <w:t xml:space="preserve">    </w:t>
      </w:r>
      <w:r w:rsidRPr="00497D29">
        <w:rPr>
          <w:sz w:val="28"/>
          <w:szCs w:val="28"/>
        </w:rPr>
        <w:t xml:space="preserve"> </w:t>
      </w:r>
      <w:r w:rsidRPr="00C32AE3">
        <w:rPr>
          <w:b/>
          <w:sz w:val="28"/>
          <w:szCs w:val="28"/>
        </w:rPr>
        <w:t>(см</w:t>
      </w:r>
      <w:proofErr w:type="gramStart"/>
      <w:r w:rsidRPr="00C32AE3">
        <w:rPr>
          <w:b/>
          <w:sz w:val="28"/>
          <w:szCs w:val="28"/>
        </w:rPr>
        <w:t xml:space="preserve"> .</w:t>
      </w:r>
      <w:proofErr w:type="gramEnd"/>
      <w:r w:rsidRPr="00C32AE3">
        <w:rPr>
          <w:b/>
          <w:sz w:val="28"/>
          <w:szCs w:val="28"/>
        </w:rPr>
        <w:t>приложение №..  )</w:t>
      </w:r>
    </w:p>
    <w:p w:rsidR="003E63BD" w:rsidRPr="003E63BD" w:rsidRDefault="003E63BD" w:rsidP="00497D29">
      <w:pPr>
        <w:spacing w:before="100" w:beforeAutospacing="1" w:after="100" w:afterAutospacing="1" w:line="360" w:lineRule="auto"/>
        <w:ind w:right="141"/>
        <w:jc w:val="both"/>
        <w:rPr>
          <w:sz w:val="28"/>
          <w:szCs w:val="28"/>
        </w:rPr>
      </w:pPr>
      <w:r w:rsidRPr="003E63BD">
        <w:rPr>
          <w:sz w:val="28"/>
          <w:szCs w:val="28"/>
        </w:rPr>
        <w:t xml:space="preserve">Предлагаю пример того, как на отдельно взятом уроке проводится текущий (поурочный контроль) и реализовывается задача достижения осознанности каждым ребёнком своего уровня знаний, а так же  активизируется стремление повысить его.     Например, урок математики </w:t>
      </w:r>
    </w:p>
    <w:p w:rsidR="003E63BD" w:rsidRPr="003E63BD" w:rsidRDefault="003E63BD" w:rsidP="00497D29">
      <w:pPr>
        <w:spacing w:line="360" w:lineRule="auto"/>
        <w:ind w:right="141"/>
        <w:rPr>
          <w:sz w:val="28"/>
          <w:szCs w:val="28"/>
        </w:rPr>
      </w:pPr>
      <w:r w:rsidRPr="003E63BD">
        <w:rPr>
          <w:sz w:val="28"/>
          <w:szCs w:val="28"/>
        </w:rPr>
        <w:t>Виды работ, оценённые в баллах:</w:t>
      </w:r>
    </w:p>
    <w:p w:rsidR="003E63BD" w:rsidRPr="003E63BD" w:rsidRDefault="003E63BD" w:rsidP="00497D29">
      <w:pPr>
        <w:spacing w:line="360" w:lineRule="auto"/>
        <w:ind w:right="141"/>
        <w:jc w:val="both"/>
        <w:rPr>
          <w:sz w:val="28"/>
          <w:szCs w:val="28"/>
        </w:rPr>
      </w:pPr>
    </w:p>
    <w:tbl>
      <w:tblPr>
        <w:tblW w:w="8943" w:type="dxa"/>
        <w:jc w:val="center"/>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6"/>
        <w:gridCol w:w="1563"/>
        <w:gridCol w:w="3404"/>
      </w:tblGrid>
      <w:tr w:rsidR="003E63BD" w:rsidRPr="00497D29" w:rsidTr="007264BD">
        <w:trPr>
          <w:trHeight w:val="305"/>
          <w:jc w:val="center"/>
        </w:trPr>
        <w:tc>
          <w:tcPr>
            <w:tcW w:w="3976" w:type="dxa"/>
            <w:tcBorders>
              <w:right w:val="single" w:sz="4" w:space="0" w:color="auto"/>
            </w:tcBorders>
            <w:vAlign w:val="center"/>
          </w:tcPr>
          <w:p w:rsidR="003E63BD" w:rsidRPr="003E63BD" w:rsidRDefault="003E63BD" w:rsidP="007264BD">
            <w:pPr>
              <w:spacing w:after="200" w:line="360" w:lineRule="auto"/>
              <w:ind w:right="141"/>
              <w:jc w:val="center"/>
              <w:textAlignment w:val="baseline"/>
              <w:rPr>
                <w:sz w:val="28"/>
                <w:szCs w:val="28"/>
              </w:rPr>
            </w:pPr>
            <w:r w:rsidRPr="003E63BD">
              <w:rPr>
                <w:b/>
                <w:bCs/>
                <w:kern w:val="24"/>
                <w:sz w:val="28"/>
                <w:szCs w:val="28"/>
              </w:rPr>
              <w:t>Предлагаемые виды работ</w:t>
            </w:r>
          </w:p>
        </w:tc>
        <w:tc>
          <w:tcPr>
            <w:tcW w:w="1563" w:type="dxa"/>
            <w:tcBorders>
              <w:left w:val="single" w:sz="4" w:space="0" w:color="auto"/>
            </w:tcBorders>
            <w:vAlign w:val="center"/>
          </w:tcPr>
          <w:p w:rsidR="003E63BD" w:rsidRPr="00497D29" w:rsidRDefault="003E63BD" w:rsidP="007264BD">
            <w:pPr>
              <w:spacing w:after="200" w:line="360" w:lineRule="auto"/>
              <w:ind w:right="141"/>
              <w:jc w:val="center"/>
              <w:textAlignment w:val="baseline"/>
              <w:rPr>
                <w:sz w:val="28"/>
                <w:szCs w:val="28"/>
              </w:rPr>
            </w:pPr>
          </w:p>
        </w:tc>
        <w:tc>
          <w:tcPr>
            <w:tcW w:w="3404" w:type="dxa"/>
            <w:vAlign w:val="center"/>
          </w:tcPr>
          <w:p w:rsidR="003E63BD" w:rsidRPr="003E63BD" w:rsidRDefault="003E63BD" w:rsidP="007264BD">
            <w:pPr>
              <w:spacing w:after="200" w:line="360" w:lineRule="auto"/>
              <w:ind w:right="141"/>
              <w:jc w:val="center"/>
              <w:textAlignment w:val="baseline"/>
              <w:rPr>
                <w:sz w:val="28"/>
                <w:szCs w:val="28"/>
              </w:rPr>
            </w:pPr>
            <w:r w:rsidRPr="003E63BD">
              <w:rPr>
                <w:b/>
                <w:bCs/>
                <w:kern w:val="24"/>
                <w:sz w:val="28"/>
                <w:szCs w:val="28"/>
              </w:rPr>
              <w:t>Количество баллов</w:t>
            </w:r>
          </w:p>
        </w:tc>
      </w:tr>
      <w:tr w:rsidR="003E63BD" w:rsidRPr="00497D29" w:rsidTr="007264BD">
        <w:trPr>
          <w:trHeight w:val="471"/>
          <w:jc w:val="center"/>
        </w:trPr>
        <w:tc>
          <w:tcPr>
            <w:tcW w:w="3976" w:type="dxa"/>
            <w:tcBorders>
              <w:right w:val="single" w:sz="4" w:space="0" w:color="auto"/>
            </w:tcBorders>
            <w:vAlign w:val="center"/>
          </w:tcPr>
          <w:p w:rsidR="003E63BD" w:rsidRPr="003E63BD" w:rsidRDefault="003E63BD" w:rsidP="007264BD">
            <w:pPr>
              <w:spacing w:after="200" w:line="360" w:lineRule="auto"/>
              <w:ind w:right="141"/>
              <w:jc w:val="center"/>
              <w:textAlignment w:val="baseline"/>
              <w:rPr>
                <w:sz w:val="28"/>
                <w:szCs w:val="28"/>
              </w:rPr>
            </w:pPr>
            <w:r w:rsidRPr="003E63BD">
              <w:rPr>
                <w:color w:val="000000"/>
                <w:kern w:val="24"/>
                <w:sz w:val="28"/>
                <w:szCs w:val="28"/>
              </w:rPr>
              <w:t>Устный счёт</w:t>
            </w:r>
          </w:p>
        </w:tc>
        <w:tc>
          <w:tcPr>
            <w:tcW w:w="1563" w:type="dxa"/>
            <w:tcBorders>
              <w:left w:val="single" w:sz="4" w:space="0" w:color="auto"/>
            </w:tcBorders>
            <w:vAlign w:val="center"/>
          </w:tcPr>
          <w:p w:rsidR="003E63BD" w:rsidRPr="00497D29" w:rsidRDefault="003E63BD" w:rsidP="007264BD">
            <w:pPr>
              <w:spacing w:after="200" w:line="360" w:lineRule="auto"/>
              <w:ind w:right="141"/>
              <w:jc w:val="center"/>
              <w:textAlignment w:val="baseline"/>
              <w:rPr>
                <w:sz w:val="28"/>
                <w:szCs w:val="28"/>
              </w:rPr>
            </w:pPr>
          </w:p>
        </w:tc>
        <w:tc>
          <w:tcPr>
            <w:tcW w:w="3404" w:type="dxa"/>
            <w:vAlign w:val="center"/>
          </w:tcPr>
          <w:p w:rsidR="003E63BD" w:rsidRPr="003E63BD" w:rsidRDefault="00D642D5" w:rsidP="007264BD">
            <w:pPr>
              <w:spacing w:after="200" w:line="360" w:lineRule="auto"/>
              <w:ind w:right="141"/>
              <w:jc w:val="center"/>
              <w:textAlignment w:val="baseline"/>
              <w:rPr>
                <w:sz w:val="28"/>
                <w:szCs w:val="28"/>
              </w:rPr>
            </w:pPr>
            <w:r w:rsidRPr="00497D29">
              <w:rPr>
                <w:color w:val="000000"/>
                <w:kern w:val="24"/>
                <w:sz w:val="28"/>
                <w:szCs w:val="28"/>
              </w:rPr>
              <w:t>2-3</w:t>
            </w:r>
            <w:r w:rsidR="003E63BD" w:rsidRPr="003E63BD">
              <w:rPr>
                <w:color w:val="000000"/>
                <w:kern w:val="24"/>
                <w:sz w:val="28"/>
                <w:szCs w:val="28"/>
              </w:rPr>
              <w:t xml:space="preserve"> балл</w:t>
            </w:r>
            <w:r w:rsidRPr="00497D29">
              <w:rPr>
                <w:color w:val="000000"/>
                <w:kern w:val="24"/>
                <w:sz w:val="28"/>
                <w:szCs w:val="28"/>
              </w:rPr>
              <w:t>а</w:t>
            </w:r>
          </w:p>
        </w:tc>
      </w:tr>
      <w:tr w:rsidR="003E63BD" w:rsidRPr="00497D29" w:rsidTr="007264BD">
        <w:trPr>
          <w:trHeight w:val="164"/>
          <w:jc w:val="center"/>
        </w:trPr>
        <w:tc>
          <w:tcPr>
            <w:tcW w:w="3976" w:type="dxa"/>
            <w:tcBorders>
              <w:right w:val="single" w:sz="4" w:space="0" w:color="auto"/>
            </w:tcBorders>
            <w:vAlign w:val="center"/>
          </w:tcPr>
          <w:p w:rsidR="003E63BD" w:rsidRPr="003E63BD" w:rsidRDefault="003E63BD" w:rsidP="007264BD">
            <w:pPr>
              <w:spacing w:after="200" w:line="360" w:lineRule="auto"/>
              <w:ind w:right="141"/>
              <w:jc w:val="center"/>
              <w:textAlignment w:val="baseline"/>
              <w:rPr>
                <w:sz w:val="28"/>
                <w:szCs w:val="28"/>
              </w:rPr>
            </w:pPr>
            <w:proofErr w:type="spellStart"/>
            <w:r w:rsidRPr="003E63BD">
              <w:rPr>
                <w:color w:val="000000"/>
                <w:kern w:val="24"/>
                <w:sz w:val="28"/>
                <w:szCs w:val="28"/>
              </w:rPr>
              <w:t>Матема</w:t>
            </w:r>
            <w:r w:rsidRPr="003E63BD">
              <w:rPr>
                <w:color w:val="000000"/>
                <w:kern w:val="24"/>
                <w:sz w:val="28"/>
                <w:szCs w:val="28"/>
                <w:lang w:val="en-US"/>
              </w:rPr>
              <w:t>тический</w:t>
            </w:r>
            <w:proofErr w:type="spellEnd"/>
            <w:r w:rsidRPr="003E63BD">
              <w:rPr>
                <w:color w:val="000000"/>
                <w:kern w:val="24"/>
                <w:sz w:val="28"/>
                <w:szCs w:val="28"/>
                <w:lang w:val="en-US"/>
              </w:rPr>
              <w:t xml:space="preserve"> </w:t>
            </w:r>
            <w:r w:rsidRPr="003E63BD">
              <w:rPr>
                <w:color w:val="000000"/>
                <w:kern w:val="24"/>
                <w:sz w:val="28"/>
                <w:szCs w:val="28"/>
              </w:rPr>
              <w:t xml:space="preserve"> </w:t>
            </w:r>
            <w:proofErr w:type="spellStart"/>
            <w:r w:rsidRPr="003E63BD">
              <w:rPr>
                <w:color w:val="000000"/>
                <w:kern w:val="24"/>
                <w:sz w:val="28"/>
                <w:szCs w:val="28"/>
                <w:lang w:val="en-US"/>
              </w:rPr>
              <w:t>диктант</w:t>
            </w:r>
            <w:proofErr w:type="spellEnd"/>
          </w:p>
        </w:tc>
        <w:tc>
          <w:tcPr>
            <w:tcW w:w="1563" w:type="dxa"/>
            <w:tcBorders>
              <w:left w:val="single" w:sz="4" w:space="0" w:color="auto"/>
            </w:tcBorders>
            <w:vAlign w:val="center"/>
          </w:tcPr>
          <w:p w:rsidR="003E63BD" w:rsidRPr="00497D29" w:rsidRDefault="003E63BD" w:rsidP="007264BD">
            <w:pPr>
              <w:spacing w:after="200" w:line="360" w:lineRule="auto"/>
              <w:ind w:right="141"/>
              <w:jc w:val="center"/>
              <w:textAlignment w:val="baseline"/>
              <w:rPr>
                <w:sz w:val="28"/>
                <w:szCs w:val="28"/>
              </w:rPr>
            </w:pPr>
          </w:p>
        </w:tc>
        <w:tc>
          <w:tcPr>
            <w:tcW w:w="3404" w:type="dxa"/>
            <w:vAlign w:val="center"/>
          </w:tcPr>
          <w:p w:rsidR="003E63BD" w:rsidRPr="003E63BD" w:rsidRDefault="00D642D5" w:rsidP="007264BD">
            <w:pPr>
              <w:spacing w:after="200" w:line="360" w:lineRule="auto"/>
              <w:ind w:right="141"/>
              <w:jc w:val="center"/>
              <w:textAlignment w:val="baseline"/>
              <w:rPr>
                <w:sz w:val="28"/>
                <w:szCs w:val="28"/>
              </w:rPr>
            </w:pPr>
            <w:r w:rsidRPr="00497D29">
              <w:rPr>
                <w:color w:val="000000"/>
                <w:kern w:val="24"/>
                <w:sz w:val="28"/>
                <w:szCs w:val="28"/>
              </w:rPr>
              <w:t>4</w:t>
            </w:r>
            <w:r w:rsidR="003E63BD" w:rsidRPr="003E63BD">
              <w:rPr>
                <w:color w:val="000000"/>
                <w:kern w:val="24"/>
                <w:sz w:val="28"/>
                <w:szCs w:val="28"/>
              </w:rPr>
              <w:t xml:space="preserve"> балл</w:t>
            </w:r>
            <w:r w:rsidRPr="00497D29">
              <w:rPr>
                <w:color w:val="000000"/>
                <w:kern w:val="24"/>
                <w:sz w:val="28"/>
                <w:szCs w:val="28"/>
              </w:rPr>
              <w:t>а</w:t>
            </w:r>
          </w:p>
        </w:tc>
      </w:tr>
      <w:tr w:rsidR="003E63BD" w:rsidRPr="00497D29" w:rsidTr="007264BD">
        <w:trPr>
          <w:trHeight w:val="286"/>
          <w:jc w:val="center"/>
        </w:trPr>
        <w:tc>
          <w:tcPr>
            <w:tcW w:w="3976" w:type="dxa"/>
            <w:tcBorders>
              <w:right w:val="single" w:sz="4" w:space="0" w:color="auto"/>
            </w:tcBorders>
            <w:vAlign w:val="center"/>
          </w:tcPr>
          <w:p w:rsidR="003E63BD" w:rsidRPr="003E63BD" w:rsidRDefault="00D642D5" w:rsidP="007264BD">
            <w:pPr>
              <w:spacing w:after="200" w:line="360" w:lineRule="auto"/>
              <w:ind w:right="141"/>
              <w:jc w:val="center"/>
              <w:textAlignment w:val="baseline"/>
              <w:rPr>
                <w:sz w:val="28"/>
                <w:szCs w:val="28"/>
              </w:rPr>
            </w:pPr>
            <w:r w:rsidRPr="00497D29">
              <w:rPr>
                <w:color w:val="000000"/>
                <w:kern w:val="24"/>
                <w:sz w:val="28"/>
                <w:szCs w:val="28"/>
              </w:rPr>
              <w:lastRenderedPageBreak/>
              <w:t>Решение задачи</w:t>
            </w:r>
          </w:p>
        </w:tc>
        <w:tc>
          <w:tcPr>
            <w:tcW w:w="1563" w:type="dxa"/>
            <w:tcBorders>
              <w:left w:val="single" w:sz="4" w:space="0" w:color="auto"/>
            </w:tcBorders>
            <w:vAlign w:val="center"/>
          </w:tcPr>
          <w:p w:rsidR="003E63BD" w:rsidRPr="00497D29" w:rsidRDefault="003E63BD" w:rsidP="007264BD">
            <w:pPr>
              <w:spacing w:after="200" w:line="360" w:lineRule="auto"/>
              <w:ind w:right="141"/>
              <w:jc w:val="center"/>
              <w:textAlignment w:val="baseline"/>
              <w:rPr>
                <w:sz w:val="28"/>
                <w:szCs w:val="28"/>
              </w:rPr>
            </w:pPr>
          </w:p>
        </w:tc>
        <w:tc>
          <w:tcPr>
            <w:tcW w:w="3404" w:type="dxa"/>
            <w:vAlign w:val="center"/>
          </w:tcPr>
          <w:p w:rsidR="003E63BD" w:rsidRPr="003E63BD" w:rsidRDefault="00D642D5" w:rsidP="007264BD">
            <w:pPr>
              <w:spacing w:after="200" w:line="360" w:lineRule="auto"/>
              <w:ind w:right="141"/>
              <w:jc w:val="center"/>
              <w:textAlignment w:val="baseline"/>
              <w:rPr>
                <w:sz w:val="28"/>
                <w:szCs w:val="28"/>
              </w:rPr>
            </w:pPr>
            <w:r w:rsidRPr="00497D29">
              <w:rPr>
                <w:color w:val="000000"/>
                <w:kern w:val="24"/>
                <w:sz w:val="28"/>
                <w:szCs w:val="28"/>
              </w:rPr>
              <w:t>3</w:t>
            </w:r>
            <w:r w:rsidR="003E63BD" w:rsidRPr="003E63BD">
              <w:rPr>
                <w:color w:val="000000"/>
                <w:kern w:val="24"/>
                <w:sz w:val="28"/>
                <w:szCs w:val="28"/>
              </w:rPr>
              <w:t xml:space="preserve"> балл</w:t>
            </w:r>
            <w:r w:rsidRPr="00497D29">
              <w:rPr>
                <w:color w:val="000000"/>
                <w:kern w:val="24"/>
                <w:sz w:val="28"/>
                <w:szCs w:val="28"/>
              </w:rPr>
              <w:t>а</w:t>
            </w:r>
          </w:p>
        </w:tc>
      </w:tr>
      <w:tr w:rsidR="003E63BD" w:rsidRPr="00497D29" w:rsidTr="007264BD">
        <w:trPr>
          <w:trHeight w:val="79"/>
          <w:jc w:val="center"/>
        </w:trPr>
        <w:tc>
          <w:tcPr>
            <w:tcW w:w="3976" w:type="dxa"/>
            <w:tcBorders>
              <w:right w:val="single" w:sz="4" w:space="0" w:color="auto"/>
            </w:tcBorders>
            <w:vAlign w:val="center"/>
          </w:tcPr>
          <w:p w:rsidR="003E63BD" w:rsidRPr="003E63BD" w:rsidRDefault="003E63BD" w:rsidP="007264BD">
            <w:pPr>
              <w:spacing w:after="200" w:line="360" w:lineRule="auto"/>
              <w:ind w:right="141"/>
              <w:jc w:val="center"/>
              <w:textAlignment w:val="baseline"/>
              <w:rPr>
                <w:sz w:val="28"/>
                <w:szCs w:val="28"/>
              </w:rPr>
            </w:pPr>
            <w:r w:rsidRPr="003E63BD">
              <w:rPr>
                <w:color w:val="000000"/>
                <w:kern w:val="24"/>
                <w:sz w:val="28"/>
                <w:szCs w:val="28"/>
              </w:rPr>
              <w:t>Ответы с места</w:t>
            </w:r>
          </w:p>
        </w:tc>
        <w:tc>
          <w:tcPr>
            <w:tcW w:w="1563" w:type="dxa"/>
            <w:tcBorders>
              <w:left w:val="single" w:sz="4" w:space="0" w:color="auto"/>
            </w:tcBorders>
            <w:vAlign w:val="center"/>
          </w:tcPr>
          <w:p w:rsidR="003E63BD" w:rsidRPr="00497D29" w:rsidRDefault="003E63BD" w:rsidP="007264BD">
            <w:pPr>
              <w:spacing w:after="200" w:line="360" w:lineRule="auto"/>
              <w:ind w:right="141"/>
              <w:jc w:val="center"/>
              <w:textAlignment w:val="baseline"/>
              <w:rPr>
                <w:sz w:val="28"/>
                <w:szCs w:val="28"/>
              </w:rPr>
            </w:pPr>
          </w:p>
        </w:tc>
        <w:tc>
          <w:tcPr>
            <w:tcW w:w="3404" w:type="dxa"/>
            <w:vAlign w:val="center"/>
          </w:tcPr>
          <w:p w:rsidR="003E63BD" w:rsidRPr="003E63BD" w:rsidRDefault="003E63BD" w:rsidP="007264BD">
            <w:pPr>
              <w:spacing w:after="200" w:line="360" w:lineRule="auto"/>
              <w:ind w:right="141"/>
              <w:jc w:val="center"/>
              <w:textAlignment w:val="baseline"/>
              <w:rPr>
                <w:sz w:val="28"/>
                <w:szCs w:val="28"/>
              </w:rPr>
            </w:pPr>
            <w:r w:rsidRPr="003E63BD">
              <w:rPr>
                <w:color w:val="000000"/>
                <w:kern w:val="24"/>
                <w:sz w:val="28"/>
                <w:szCs w:val="28"/>
              </w:rPr>
              <w:t>по 1 баллу</w:t>
            </w:r>
          </w:p>
        </w:tc>
      </w:tr>
    </w:tbl>
    <w:p w:rsidR="003E63BD" w:rsidRPr="003E63BD" w:rsidRDefault="003E63BD" w:rsidP="00497D29">
      <w:pPr>
        <w:spacing w:line="360" w:lineRule="auto"/>
        <w:ind w:right="141"/>
        <w:jc w:val="both"/>
        <w:rPr>
          <w:sz w:val="28"/>
          <w:szCs w:val="28"/>
        </w:rPr>
      </w:pPr>
    </w:p>
    <w:p w:rsidR="003E63BD" w:rsidRPr="003E63BD" w:rsidRDefault="003E63BD" w:rsidP="00497D29">
      <w:pPr>
        <w:spacing w:line="360" w:lineRule="auto"/>
        <w:ind w:right="141"/>
        <w:rPr>
          <w:b/>
          <w:sz w:val="28"/>
          <w:szCs w:val="28"/>
          <w:u w:val="single"/>
        </w:rPr>
      </w:pPr>
      <w:r w:rsidRPr="003E63BD">
        <w:rPr>
          <w:sz w:val="28"/>
          <w:szCs w:val="28"/>
        </w:rPr>
        <w:t xml:space="preserve">Задания на уроке выполняются и  контролируются с применением самопроверки, взаимопроверки, тестов с обратной связью, которые используются мною в различных  педагогических технологиях.  Данные приёмы </w:t>
      </w:r>
      <w:r w:rsidRPr="003E63BD">
        <w:rPr>
          <w:b/>
          <w:sz w:val="28"/>
          <w:szCs w:val="28"/>
          <w:u w:val="single"/>
        </w:rPr>
        <w:t xml:space="preserve">– дают  возможность развивать у учащихся навыки самооценки, самоконтроля. </w:t>
      </w:r>
    </w:p>
    <w:p w:rsidR="003E63BD" w:rsidRPr="003E63BD" w:rsidRDefault="003E63BD" w:rsidP="00497D29">
      <w:pPr>
        <w:spacing w:line="360" w:lineRule="auto"/>
        <w:ind w:right="141"/>
        <w:jc w:val="both"/>
        <w:rPr>
          <w:sz w:val="28"/>
          <w:szCs w:val="28"/>
        </w:rPr>
      </w:pPr>
      <w:r w:rsidRPr="003E63BD">
        <w:rPr>
          <w:sz w:val="28"/>
          <w:szCs w:val="28"/>
        </w:rPr>
        <w:t xml:space="preserve">  Позволяют разгрузить преподавателя от рутинной работы по проверке тетрадей, предоставляют возможность обучающимся быстро узнать свои результаты. Ученикам нравится оценивать себя, в данной ситуации претензии на необъективность контроля предъявлять не к кому. К тому же реализуется принцип 100-процентной обратной связи в  классах с любой наполняемостью. </w:t>
      </w:r>
    </w:p>
    <w:p w:rsidR="003E63BD" w:rsidRPr="003E63BD" w:rsidRDefault="003E63BD" w:rsidP="00497D29">
      <w:pPr>
        <w:spacing w:line="360" w:lineRule="auto"/>
        <w:ind w:right="141"/>
        <w:jc w:val="both"/>
        <w:rPr>
          <w:sz w:val="28"/>
          <w:szCs w:val="28"/>
        </w:rPr>
      </w:pPr>
      <w:r w:rsidRPr="003E63BD">
        <w:rPr>
          <w:sz w:val="28"/>
          <w:szCs w:val="28"/>
        </w:rPr>
        <w:t xml:space="preserve">     Ученики сами ведут подсчёты баллов и выводят свой уровень знаний по таблице:</w:t>
      </w:r>
    </w:p>
    <w:tbl>
      <w:tblPr>
        <w:tblW w:w="7655" w:type="dxa"/>
        <w:jc w:val="center"/>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3118"/>
        <w:gridCol w:w="1843"/>
      </w:tblGrid>
      <w:tr w:rsidR="003E63BD" w:rsidRPr="003E63BD" w:rsidTr="005B5AD7">
        <w:trPr>
          <w:trHeight w:val="357"/>
          <w:jc w:val="center"/>
        </w:trPr>
        <w:tc>
          <w:tcPr>
            <w:tcW w:w="2694" w:type="dxa"/>
          </w:tcPr>
          <w:p w:rsidR="003E63BD" w:rsidRPr="003E63BD" w:rsidRDefault="003E63BD" w:rsidP="00497D29">
            <w:pPr>
              <w:spacing w:line="360" w:lineRule="auto"/>
              <w:ind w:right="141"/>
              <w:jc w:val="center"/>
              <w:rPr>
                <w:sz w:val="28"/>
                <w:szCs w:val="28"/>
              </w:rPr>
            </w:pPr>
            <w:r w:rsidRPr="003E63BD">
              <w:rPr>
                <w:kern w:val="24"/>
                <w:sz w:val="28"/>
                <w:szCs w:val="28"/>
              </w:rPr>
              <w:t>Сумма баллов</w:t>
            </w:r>
          </w:p>
        </w:tc>
        <w:tc>
          <w:tcPr>
            <w:tcW w:w="3118" w:type="dxa"/>
          </w:tcPr>
          <w:p w:rsidR="003E63BD" w:rsidRPr="003E63BD" w:rsidRDefault="003E63BD" w:rsidP="00497D29">
            <w:pPr>
              <w:spacing w:line="360" w:lineRule="auto"/>
              <w:ind w:right="141"/>
              <w:jc w:val="center"/>
              <w:rPr>
                <w:sz w:val="28"/>
                <w:szCs w:val="28"/>
              </w:rPr>
            </w:pPr>
            <w:r w:rsidRPr="003E63BD">
              <w:rPr>
                <w:kern w:val="24"/>
                <w:sz w:val="28"/>
                <w:szCs w:val="28"/>
              </w:rPr>
              <w:t>Уровень</w:t>
            </w:r>
          </w:p>
        </w:tc>
        <w:tc>
          <w:tcPr>
            <w:tcW w:w="1843" w:type="dxa"/>
          </w:tcPr>
          <w:p w:rsidR="003E63BD" w:rsidRPr="003E63BD" w:rsidRDefault="003E63BD" w:rsidP="00497D29">
            <w:pPr>
              <w:spacing w:line="360" w:lineRule="auto"/>
              <w:ind w:right="141"/>
              <w:jc w:val="center"/>
              <w:rPr>
                <w:sz w:val="28"/>
                <w:szCs w:val="28"/>
              </w:rPr>
            </w:pPr>
            <w:r w:rsidRPr="003E63BD">
              <w:rPr>
                <w:kern w:val="24"/>
                <w:sz w:val="28"/>
                <w:szCs w:val="28"/>
              </w:rPr>
              <w:t>Оценка</w:t>
            </w:r>
          </w:p>
        </w:tc>
      </w:tr>
      <w:tr w:rsidR="003E63BD" w:rsidRPr="003E63BD" w:rsidTr="005B5AD7">
        <w:trPr>
          <w:trHeight w:val="291"/>
          <w:jc w:val="center"/>
        </w:trPr>
        <w:tc>
          <w:tcPr>
            <w:tcW w:w="2694" w:type="dxa"/>
          </w:tcPr>
          <w:p w:rsidR="003E63BD" w:rsidRPr="003E63BD" w:rsidRDefault="003E63BD" w:rsidP="00497D29">
            <w:pPr>
              <w:spacing w:line="360" w:lineRule="auto"/>
              <w:ind w:right="141"/>
              <w:jc w:val="center"/>
              <w:rPr>
                <w:sz w:val="28"/>
                <w:szCs w:val="28"/>
              </w:rPr>
            </w:pPr>
            <w:r w:rsidRPr="003E63BD">
              <w:rPr>
                <w:color w:val="000000"/>
                <w:kern w:val="24"/>
                <w:sz w:val="28"/>
                <w:szCs w:val="28"/>
              </w:rPr>
              <w:t>1</w:t>
            </w:r>
            <w:r w:rsidR="00D642D5" w:rsidRPr="00497D29">
              <w:rPr>
                <w:color w:val="000000"/>
                <w:kern w:val="24"/>
                <w:sz w:val="28"/>
                <w:szCs w:val="28"/>
              </w:rPr>
              <w:t>0</w:t>
            </w:r>
            <w:r w:rsidRPr="003E63BD">
              <w:rPr>
                <w:color w:val="000000"/>
                <w:kern w:val="24"/>
                <w:sz w:val="28"/>
                <w:szCs w:val="28"/>
              </w:rPr>
              <w:t xml:space="preserve"> б. и выше</w:t>
            </w:r>
          </w:p>
        </w:tc>
        <w:tc>
          <w:tcPr>
            <w:tcW w:w="3118" w:type="dxa"/>
          </w:tcPr>
          <w:p w:rsidR="003E63BD" w:rsidRPr="003E63BD" w:rsidRDefault="003E63BD" w:rsidP="00497D29">
            <w:pPr>
              <w:spacing w:line="360" w:lineRule="auto"/>
              <w:ind w:right="141"/>
              <w:jc w:val="center"/>
              <w:rPr>
                <w:sz w:val="28"/>
                <w:szCs w:val="28"/>
              </w:rPr>
            </w:pPr>
            <w:r w:rsidRPr="003E63BD">
              <w:rPr>
                <w:color w:val="000000"/>
                <w:kern w:val="24"/>
                <w:sz w:val="28"/>
                <w:szCs w:val="28"/>
              </w:rPr>
              <w:t>высокий</w:t>
            </w:r>
          </w:p>
        </w:tc>
        <w:tc>
          <w:tcPr>
            <w:tcW w:w="1843" w:type="dxa"/>
          </w:tcPr>
          <w:p w:rsidR="003E63BD" w:rsidRPr="003E63BD" w:rsidRDefault="003E63BD" w:rsidP="00497D29">
            <w:pPr>
              <w:spacing w:line="360" w:lineRule="auto"/>
              <w:ind w:right="141"/>
              <w:jc w:val="center"/>
              <w:rPr>
                <w:sz w:val="28"/>
                <w:szCs w:val="28"/>
              </w:rPr>
            </w:pPr>
            <w:r w:rsidRPr="003E63BD">
              <w:rPr>
                <w:color w:val="000000"/>
                <w:kern w:val="24"/>
                <w:sz w:val="28"/>
                <w:szCs w:val="28"/>
              </w:rPr>
              <w:t>«5»</w:t>
            </w:r>
          </w:p>
        </w:tc>
      </w:tr>
      <w:tr w:rsidR="003E63BD" w:rsidRPr="003E63BD" w:rsidTr="005B5AD7">
        <w:trPr>
          <w:trHeight w:val="268"/>
          <w:jc w:val="center"/>
        </w:trPr>
        <w:tc>
          <w:tcPr>
            <w:tcW w:w="2694" w:type="dxa"/>
          </w:tcPr>
          <w:p w:rsidR="003E63BD" w:rsidRPr="003E63BD" w:rsidRDefault="00D642D5" w:rsidP="00497D29">
            <w:pPr>
              <w:spacing w:line="360" w:lineRule="auto"/>
              <w:ind w:right="141"/>
              <w:jc w:val="center"/>
              <w:rPr>
                <w:sz w:val="28"/>
                <w:szCs w:val="28"/>
              </w:rPr>
            </w:pPr>
            <w:r w:rsidRPr="00497D29">
              <w:rPr>
                <w:color w:val="000000"/>
                <w:kern w:val="24"/>
                <w:sz w:val="28"/>
                <w:szCs w:val="28"/>
              </w:rPr>
              <w:t>7</w:t>
            </w:r>
            <w:r w:rsidR="003E63BD" w:rsidRPr="003E63BD">
              <w:rPr>
                <w:color w:val="000000"/>
                <w:kern w:val="24"/>
                <w:sz w:val="28"/>
                <w:szCs w:val="28"/>
              </w:rPr>
              <w:t xml:space="preserve"> б. – </w:t>
            </w:r>
            <w:r w:rsidRPr="00497D29">
              <w:rPr>
                <w:color w:val="000000"/>
                <w:kern w:val="24"/>
                <w:sz w:val="28"/>
                <w:szCs w:val="28"/>
              </w:rPr>
              <w:t>9</w:t>
            </w:r>
            <w:r w:rsidR="003E63BD" w:rsidRPr="003E63BD">
              <w:rPr>
                <w:color w:val="000000"/>
                <w:kern w:val="24"/>
                <w:sz w:val="28"/>
                <w:szCs w:val="28"/>
              </w:rPr>
              <w:t xml:space="preserve"> б.</w:t>
            </w:r>
          </w:p>
        </w:tc>
        <w:tc>
          <w:tcPr>
            <w:tcW w:w="3118" w:type="dxa"/>
          </w:tcPr>
          <w:p w:rsidR="003E63BD" w:rsidRPr="003E63BD" w:rsidRDefault="003E63BD" w:rsidP="00497D29">
            <w:pPr>
              <w:spacing w:line="360" w:lineRule="auto"/>
              <w:ind w:right="141"/>
              <w:jc w:val="center"/>
              <w:rPr>
                <w:sz w:val="28"/>
                <w:szCs w:val="28"/>
              </w:rPr>
            </w:pPr>
            <w:r w:rsidRPr="003E63BD">
              <w:rPr>
                <w:color w:val="000000"/>
                <w:kern w:val="24"/>
                <w:sz w:val="28"/>
                <w:szCs w:val="28"/>
              </w:rPr>
              <w:t>средний</w:t>
            </w:r>
          </w:p>
        </w:tc>
        <w:tc>
          <w:tcPr>
            <w:tcW w:w="1843" w:type="dxa"/>
          </w:tcPr>
          <w:p w:rsidR="003E63BD" w:rsidRPr="003E63BD" w:rsidRDefault="003E63BD" w:rsidP="00497D29">
            <w:pPr>
              <w:spacing w:line="360" w:lineRule="auto"/>
              <w:ind w:right="141"/>
              <w:jc w:val="center"/>
              <w:rPr>
                <w:sz w:val="28"/>
                <w:szCs w:val="28"/>
              </w:rPr>
            </w:pPr>
            <w:r w:rsidRPr="003E63BD">
              <w:rPr>
                <w:color w:val="000000"/>
                <w:kern w:val="24"/>
                <w:sz w:val="28"/>
                <w:szCs w:val="28"/>
              </w:rPr>
              <w:t>«4»</w:t>
            </w:r>
          </w:p>
        </w:tc>
      </w:tr>
      <w:tr w:rsidR="003E63BD" w:rsidRPr="003E63BD" w:rsidTr="005B5AD7">
        <w:trPr>
          <w:trHeight w:val="271"/>
          <w:jc w:val="center"/>
        </w:trPr>
        <w:tc>
          <w:tcPr>
            <w:tcW w:w="2694" w:type="dxa"/>
          </w:tcPr>
          <w:p w:rsidR="003E63BD" w:rsidRPr="003E63BD" w:rsidRDefault="00D642D5" w:rsidP="00497D29">
            <w:pPr>
              <w:spacing w:line="360" w:lineRule="auto"/>
              <w:ind w:right="141"/>
              <w:jc w:val="center"/>
              <w:rPr>
                <w:sz w:val="28"/>
                <w:szCs w:val="28"/>
              </w:rPr>
            </w:pPr>
            <w:r w:rsidRPr="00497D29">
              <w:rPr>
                <w:color w:val="000000"/>
                <w:kern w:val="24"/>
                <w:sz w:val="28"/>
                <w:szCs w:val="28"/>
              </w:rPr>
              <w:t>4</w:t>
            </w:r>
            <w:r w:rsidR="003E63BD" w:rsidRPr="003E63BD">
              <w:rPr>
                <w:color w:val="000000"/>
                <w:kern w:val="24"/>
                <w:sz w:val="28"/>
                <w:szCs w:val="28"/>
              </w:rPr>
              <w:t xml:space="preserve"> б.  - </w:t>
            </w:r>
            <w:r w:rsidRPr="00497D29">
              <w:rPr>
                <w:color w:val="000000"/>
                <w:kern w:val="24"/>
                <w:sz w:val="28"/>
                <w:szCs w:val="28"/>
              </w:rPr>
              <w:t>6</w:t>
            </w:r>
            <w:r w:rsidR="003E63BD" w:rsidRPr="003E63BD">
              <w:rPr>
                <w:color w:val="000000"/>
                <w:kern w:val="24"/>
                <w:sz w:val="28"/>
                <w:szCs w:val="28"/>
              </w:rPr>
              <w:t xml:space="preserve"> б.</w:t>
            </w:r>
          </w:p>
        </w:tc>
        <w:tc>
          <w:tcPr>
            <w:tcW w:w="3118" w:type="dxa"/>
          </w:tcPr>
          <w:p w:rsidR="003E63BD" w:rsidRPr="003E63BD" w:rsidRDefault="003E63BD" w:rsidP="00497D29">
            <w:pPr>
              <w:spacing w:line="360" w:lineRule="auto"/>
              <w:ind w:right="141"/>
              <w:jc w:val="center"/>
              <w:rPr>
                <w:sz w:val="28"/>
                <w:szCs w:val="28"/>
              </w:rPr>
            </w:pPr>
            <w:r w:rsidRPr="003E63BD">
              <w:rPr>
                <w:color w:val="000000"/>
                <w:kern w:val="24"/>
                <w:sz w:val="28"/>
                <w:szCs w:val="28"/>
              </w:rPr>
              <w:t>низкий</w:t>
            </w:r>
          </w:p>
        </w:tc>
        <w:tc>
          <w:tcPr>
            <w:tcW w:w="1843" w:type="dxa"/>
          </w:tcPr>
          <w:p w:rsidR="003E63BD" w:rsidRPr="003E63BD" w:rsidRDefault="003E63BD" w:rsidP="00497D29">
            <w:pPr>
              <w:spacing w:line="360" w:lineRule="auto"/>
              <w:ind w:right="141"/>
              <w:jc w:val="center"/>
              <w:rPr>
                <w:sz w:val="28"/>
                <w:szCs w:val="28"/>
              </w:rPr>
            </w:pPr>
            <w:r w:rsidRPr="003E63BD">
              <w:rPr>
                <w:color w:val="000000"/>
                <w:kern w:val="24"/>
                <w:sz w:val="28"/>
                <w:szCs w:val="28"/>
              </w:rPr>
              <w:t>«3»</w:t>
            </w:r>
          </w:p>
        </w:tc>
      </w:tr>
      <w:tr w:rsidR="003E63BD" w:rsidRPr="003E63BD" w:rsidTr="005B5AD7">
        <w:trPr>
          <w:trHeight w:val="289"/>
          <w:jc w:val="center"/>
        </w:trPr>
        <w:tc>
          <w:tcPr>
            <w:tcW w:w="2694" w:type="dxa"/>
          </w:tcPr>
          <w:p w:rsidR="003E63BD" w:rsidRPr="003E63BD" w:rsidRDefault="003E63BD" w:rsidP="00497D29">
            <w:pPr>
              <w:spacing w:line="360" w:lineRule="auto"/>
              <w:ind w:right="141"/>
              <w:jc w:val="center"/>
              <w:rPr>
                <w:sz w:val="28"/>
                <w:szCs w:val="28"/>
              </w:rPr>
            </w:pPr>
            <w:r w:rsidRPr="003E63BD">
              <w:rPr>
                <w:color w:val="000000"/>
                <w:kern w:val="24"/>
                <w:sz w:val="28"/>
                <w:szCs w:val="28"/>
              </w:rPr>
              <w:t xml:space="preserve">0 б.  - </w:t>
            </w:r>
            <w:r w:rsidR="00D642D5" w:rsidRPr="00497D29">
              <w:rPr>
                <w:color w:val="000000"/>
                <w:kern w:val="24"/>
                <w:sz w:val="28"/>
                <w:szCs w:val="28"/>
              </w:rPr>
              <w:t>3</w:t>
            </w:r>
            <w:r w:rsidRPr="003E63BD">
              <w:rPr>
                <w:color w:val="000000"/>
                <w:kern w:val="24"/>
                <w:sz w:val="28"/>
                <w:szCs w:val="28"/>
              </w:rPr>
              <w:t xml:space="preserve">  б.</w:t>
            </w:r>
          </w:p>
        </w:tc>
        <w:tc>
          <w:tcPr>
            <w:tcW w:w="3118" w:type="dxa"/>
          </w:tcPr>
          <w:p w:rsidR="003E63BD" w:rsidRPr="003E63BD" w:rsidRDefault="003E63BD" w:rsidP="00497D29">
            <w:pPr>
              <w:spacing w:line="360" w:lineRule="auto"/>
              <w:ind w:right="141"/>
              <w:jc w:val="center"/>
              <w:rPr>
                <w:sz w:val="28"/>
                <w:szCs w:val="28"/>
              </w:rPr>
            </w:pPr>
            <w:proofErr w:type="spellStart"/>
            <w:r w:rsidRPr="003E63BD">
              <w:rPr>
                <w:i/>
                <w:iCs/>
                <w:color w:val="000000"/>
                <w:kern w:val="24"/>
                <w:sz w:val="28"/>
                <w:szCs w:val="28"/>
              </w:rPr>
              <w:t>Неусвоение</w:t>
            </w:r>
            <w:proofErr w:type="spellEnd"/>
            <w:r w:rsidRPr="003E63BD">
              <w:rPr>
                <w:i/>
                <w:iCs/>
                <w:color w:val="000000"/>
                <w:kern w:val="24"/>
                <w:sz w:val="28"/>
                <w:szCs w:val="28"/>
              </w:rPr>
              <w:t xml:space="preserve">     программы</w:t>
            </w:r>
          </w:p>
        </w:tc>
        <w:tc>
          <w:tcPr>
            <w:tcW w:w="1843" w:type="dxa"/>
          </w:tcPr>
          <w:p w:rsidR="003E63BD" w:rsidRPr="003E63BD" w:rsidRDefault="003E63BD" w:rsidP="00497D29">
            <w:pPr>
              <w:spacing w:line="360" w:lineRule="auto"/>
              <w:ind w:right="141"/>
              <w:jc w:val="center"/>
              <w:rPr>
                <w:sz w:val="28"/>
                <w:szCs w:val="28"/>
              </w:rPr>
            </w:pPr>
          </w:p>
        </w:tc>
      </w:tr>
    </w:tbl>
    <w:p w:rsidR="003E63BD" w:rsidRPr="003E63BD" w:rsidRDefault="003E63BD" w:rsidP="00497D29">
      <w:pPr>
        <w:shd w:val="clear" w:color="auto" w:fill="FFFFFF"/>
        <w:autoSpaceDE w:val="0"/>
        <w:autoSpaceDN w:val="0"/>
        <w:adjustRightInd w:val="0"/>
        <w:spacing w:line="360" w:lineRule="auto"/>
        <w:ind w:right="141"/>
        <w:jc w:val="both"/>
        <w:rPr>
          <w:sz w:val="28"/>
          <w:szCs w:val="28"/>
        </w:rPr>
      </w:pPr>
    </w:p>
    <w:p w:rsidR="0052790E" w:rsidRDefault="003E63BD" w:rsidP="0052790E">
      <w:pPr>
        <w:spacing w:line="360" w:lineRule="auto"/>
        <w:ind w:right="141"/>
        <w:jc w:val="both"/>
        <w:rPr>
          <w:sz w:val="28"/>
          <w:szCs w:val="28"/>
        </w:rPr>
      </w:pPr>
      <w:r w:rsidRPr="003E63BD">
        <w:rPr>
          <w:sz w:val="28"/>
          <w:szCs w:val="28"/>
        </w:rPr>
        <w:t xml:space="preserve">      Итоговый подсчёт рейтингового балла за урок проводится</w:t>
      </w:r>
      <w:r w:rsidRPr="003E63BD">
        <w:rPr>
          <w:sz w:val="28"/>
          <w:szCs w:val="28"/>
        </w:rPr>
        <w:br/>
        <w:t>на полном доверии к ученикам.</w:t>
      </w:r>
      <w:r w:rsidR="0052790E" w:rsidRPr="0052790E">
        <w:rPr>
          <w:sz w:val="28"/>
          <w:szCs w:val="28"/>
        </w:rPr>
        <w:t xml:space="preserve"> </w:t>
      </w:r>
      <w:r w:rsidR="0052790E" w:rsidRPr="009F5D2A">
        <w:rPr>
          <w:sz w:val="28"/>
          <w:szCs w:val="28"/>
        </w:rPr>
        <w:t>Цель этих работ – выявить и своевременно устранить имеющиеся проблемы в знаниях. Отрабатываются  те задания, которые вызывали затруднение. Отметку  выставляю  после доработки допущенных ошибок. Главный критерий оценки – качество работы ребёнка над собой.</w:t>
      </w:r>
    </w:p>
    <w:p w:rsidR="0052790E" w:rsidRPr="009F5D2A" w:rsidRDefault="0052790E" w:rsidP="0052790E">
      <w:pPr>
        <w:spacing w:line="360" w:lineRule="auto"/>
        <w:ind w:right="141"/>
        <w:rPr>
          <w:sz w:val="28"/>
          <w:szCs w:val="28"/>
        </w:rPr>
      </w:pPr>
      <w:r>
        <w:rPr>
          <w:sz w:val="28"/>
          <w:szCs w:val="28"/>
        </w:rPr>
        <w:t xml:space="preserve">               Копии тетрадных листов </w:t>
      </w:r>
      <w:r w:rsidRPr="00497D29">
        <w:rPr>
          <w:sz w:val="28"/>
          <w:szCs w:val="28"/>
        </w:rPr>
        <w:t xml:space="preserve"> проведения  уроков с применением Рейтинговой системы</w:t>
      </w:r>
      <w:r>
        <w:rPr>
          <w:sz w:val="28"/>
          <w:szCs w:val="28"/>
        </w:rPr>
        <w:t xml:space="preserve">                                                                 </w:t>
      </w:r>
      <w:r w:rsidRPr="0052790E">
        <w:rPr>
          <w:b/>
          <w:sz w:val="28"/>
          <w:szCs w:val="28"/>
        </w:rPr>
        <w:t>см. Приложение №</w:t>
      </w:r>
      <w:proofErr w:type="gramStart"/>
      <w:r w:rsidRPr="0052790E">
        <w:rPr>
          <w:b/>
          <w:sz w:val="28"/>
          <w:szCs w:val="28"/>
        </w:rPr>
        <w:t xml:space="preserve"> .</w:t>
      </w:r>
      <w:proofErr w:type="gramEnd"/>
      <w:r>
        <w:rPr>
          <w:sz w:val="28"/>
          <w:szCs w:val="28"/>
        </w:rPr>
        <w:t xml:space="preserve"> </w:t>
      </w:r>
    </w:p>
    <w:p w:rsidR="003E63BD" w:rsidRPr="003E63BD" w:rsidRDefault="003E63BD" w:rsidP="00497D29">
      <w:pPr>
        <w:shd w:val="clear" w:color="auto" w:fill="FFFFFF"/>
        <w:autoSpaceDE w:val="0"/>
        <w:autoSpaceDN w:val="0"/>
        <w:adjustRightInd w:val="0"/>
        <w:spacing w:line="360" w:lineRule="auto"/>
        <w:ind w:right="141"/>
        <w:jc w:val="both"/>
        <w:rPr>
          <w:sz w:val="28"/>
          <w:szCs w:val="28"/>
        </w:rPr>
      </w:pPr>
    </w:p>
    <w:p w:rsidR="0052790E" w:rsidRPr="009F5D2A" w:rsidRDefault="009F5D2A" w:rsidP="0052790E">
      <w:pPr>
        <w:spacing w:line="360" w:lineRule="auto"/>
        <w:ind w:right="141"/>
        <w:jc w:val="both"/>
        <w:rPr>
          <w:sz w:val="28"/>
          <w:szCs w:val="28"/>
          <w:highlight w:val="yellow"/>
        </w:rPr>
      </w:pPr>
      <w:r w:rsidRPr="009F5D2A">
        <w:rPr>
          <w:sz w:val="28"/>
          <w:szCs w:val="28"/>
        </w:rPr>
        <w:lastRenderedPageBreak/>
        <w:t xml:space="preserve">          Оценка и отметка  </w:t>
      </w:r>
      <w:r w:rsidRPr="009F5D2A">
        <w:rPr>
          <w:b/>
          <w:bCs/>
          <w:color w:val="333333"/>
          <w:sz w:val="28"/>
          <w:szCs w:val="28"/>
        </w:rPr>
        <w:t>фиксируют достижения ученика на каждом уроке</w:t>
      </w:r>
      <w:r w:rsidRPr="009F5D2A">
        <w:rPr>
          <w:sz w:val="28"/>
          <w:szCs w:val="28"/>
        </w:rPr>
        <w:t>.</w:t>
      </w:r>
      <w:r w:rsidRPr="009F5D2A">
        <w:rPr>
          <w:color w:val="333333"/>
          <w:sz w:val="28"/>
          <w:szCs w:val="28"/>
        </w:rPr>
        <w:t xml:space="preserve"> </w:t>
      </w:r>
      <w:r>
        <w:rPr>
          <w:color w:val="333333"/>
          <w:sz w:val="28"/>
          <w:szCs w:val="28"/>
        </w:rPr>
        <w:t>О</w:t>
      </w:r>
      <w:r w:rsidRPr="009F5D2A">
        <w:rPr>
          <w:color w:val="333333"/>
          <w:sz w:val="28"/>
          <w:szCs w:val="28"/>
        </w:rPr>
        <w:t>тслежив</w:t>
      </w:r>
      <w:r>
        <w:rPr>
          <w:color w:val="333333"/>
          <w:sz w:val="28"/>
          <w:szCs w:val="28"/>
        </w:rPr>
        <w:t>ание</w:t>
      </w:r>
      <w:r w:rsidRPr="009F5D2A">
        <w:rPr>
          <w:color w:val="333333"/>
          <w:sz w:val="28"/>
          <w:szCs w:val="28"/>
        </w:rPr>
        <w:t xml:space="preserve"> </w:t>
      </w:r>
      <w:r w:rsidRPr="009F5D2A">
        <w:rPr>
          <w:sz w:val="28"/>
          <w:szCs w:val="28"/>
        </w:rPr>
        <w:t>рост</w:t>
      </w:r>
      <w:r>
        <w:rPr>
          <w:sz w:val="28"/>
          <w:szCs w:val="28"/>
        </w:rPr>
        <w:t>а</w:t>
      </w:r>
      <w:r w:rsidRPr="009F5D2A">
        <w:rPr>
          <w:sz w:val="28"/>
          <w:szCs w:val="28"/>
        </w:rPr>
        <w:t xml:space="preserve"> образования и образованности каждого ученик</w:t>
      </w:r>
      <w:r>
        <w:rPr>
          <w:sz w:val="28"/>
          <w:szCs w:val="28"/>
        </w:rPr>
        <w:t>а и класса в целом, р</w:t>
      </w:r>
      <w:r w:rsidRPr="009F5D2A">
        <w:rPr>
          <w:color w:val="333333"/>
          <w:sz w:val="28"/>
          <w:szCs w:val="28"/>
        </w:rPr>
        <w:t>егистрируются</w:t>
      </w:r>
      <w:r>
        <w:rPr>
          <w:color w:val="333333"/>
          <w:sz w:val="28"/>
          <w:szCs w:val="28"/>
        </w:rPr>
        <w:t xml:space="preserve"> в классном журнале ежедневно в виде отметок по </w:t>
      </w:r>
      <w:proofErr w:type="spellStart"/>
      <w:r>
        <w:rPr>
          <w:color w:val="333333"/>
          <w:sz w:val="28"/>
          <w:szCs w:val="28"/>
        </w:rPr>
        <w:t>пятибальной</w:t>
      </w:r>
      <w:proofErr w:type="spellEnd"/>
      <w:r>
        <w:rPr>
          <w:color w:val="333333"/>
          <w:sz w:val="28"/>
          <w:szCs w:val="28"/>
        </w:rPr>
        <w:t xml:space="preserve"> шкале.</w:t>
      </w:r>
      <w:r w:rsidR="0052790E">
        <w:rPr>
          <w:sz w:val="28"/>
          <w:szCs w:val="28"/>
        </w:rPr>
        <w:t xml:space="preserve"> </w:t>
      </w:r>
      <w:r w:rsidR="0052790E" w:rsidRPr="009F5D2A">
        <w:rPr>
          <w:sz w:val="28"/>
          <w:szCs w:val="28"/>
        </w:rPr>
        <w:t>Такая работа</w:t>
      </w:r>
      <w:r w:rsidR="0052790E" w:rsidRPr="009F5D2A">
        <w:rPr>
          <w:color w:val="333333"/>
          <w:sz w:val="28"/>
          <w:szCs w:val="28"/>
        </w:rPr>
        <w:t xml:space="preserve"> </w:t>
      </w:r>
      <w:r w:rsidR="0052790E" w:rsidRPr="009F5D2A">
        <w:rPr>
          <w:b/>
          <w:sz w:val="28"/>
          <w:szCs w:val="28"/>
          <w:u w:val="single"/>
        </w:rPr>
        <w:t xml:space="preserve"> </w:t>
      </w:r>
      <w:r w:rsidR="0052790E" w:rsidRPr="009F5D2A">
        <w:rPr>
          <w:b/>
          <w:color w:val="333333"/>
          <w:sz w:val="28"/>
          <w:szCs w:val="28"/>
          <w:u w:val="single"/>
        </w:rPr>
        <w:t xml:space="preserve">позволяет отслеживать динамику школьной успешности. </w:t>
      </w:r>
    </w:p>
    <w:p w:rsidR="0052790E" w:rsidRDefault="009F5D2A" w:rsidP="009F5D2A">
      <w:pPr>
        <w:spacing w:line="360" w:lineRule="auto"/>
        <w:ind w:right="141"/>
        <w:rPr>
          <w:sz w:val="28"/>
          <w:szCs w:val="28"/>
        </w:rPr>
      </w:pPr>
      <w:r w:rsidRPr="009F5D2A">
        <w:rPr>
          <w:sz w:val="28"/>
          <w:szCs w:val="28"/>
        </w:rPr>
        <w:t xml:space="preserve"> </w:t>
      </w:r>
      <w:r w:rsidR="0052790E" w:rsidRPr="00497D29">
        <w:rPr>
          <w:sz w:val="28"/>
          <w:szCs w:val="28"/>
        </w:rPr>
        <w:t>Результат</w:t>
      </w:r>
      <w:r w:rsidR="0052790E">
        <w:rPr>
          <w:sz w:val="28"/>
          <w:szCs w:val="28"/>
        </w:rPr>
        <w:t xml:space="preserve">ы </w:t>
      </w:r>
      <w:r w:rsidR="0052790E" w:rsidRPr="00497D29">
        <w:rPr>
          <w:sz w:val="28"/>
          <w:szCs w:val="28"/>
        </w:rPr>
        <w:t xml:space="preserve"> проведения  уроков с применением Рейтинговой системы</w:t>
      </w:r>
      <w:r w:rsidR="0052790E">
        <w:rPr>
          <w:sz w:val="28"/>
          <w:szCs w:val="28"/>
        </w:rPr>
        <w:t xml:space="preserve"> </w:t>
      </w:r>
    </w:p>
    <w:p w:rsidR="009F5D2A" w:rsidRPr="009F5D2A" w:rsidRDefault="0052790E" w:rsidP="009F5D2A">
      <w:pPr>
        <w:spacing w:line="360" w:lineRule="auto"/>
        <w:ind w:right="141"/>
        <w:rPr>
          <w:sz w:val="28"/>
          <w:szCs w:val="28"/>
        </w:rPr>
      </w:pPr>
      <w:r>
        <w:rPr>
          <w:sz w:val="28"/>
          <w:szCs w:val="28"/>
        </w:rPr>
        <w:t xml:space="preserve">                                                                                                     </w:t>
      </w:r>
      <w:r w:rsidRPr="0052790E">
        <w:rPr>
          <w:b/>
          <w:sz w:val="28"/>
          <w:szCs w:val="28"/>
        </w:rPr>
        <w:t>см. Приложение №</w:t>
      </w:r>
      <w:proofErr w:type="gramStart"/>
      <w:r w:rsidRPr="0052790E">
        <w:rPr>
          <w:b/>
          <w:sz w:val="28"/>
          <w:szCs w:val="28"/>
        </w:rPr>
        <w:t xml:space="preserve"> .</w:t>
      </w:r>
      <w:proofErr w:type="gramEnd"/>
      <w:r>
        <w:rPr>
          <w:sz w:val="28"/>
          <w:szCs w:val="28"/>
        </w:rPr>
        <w:t xml:space="preserve"> </w:t>
      </w:r>
    </w:p>
    <w:p w:rsidR="0052790E" w:rsidRDefault="009F5D2A" w:rsidP="009F5D2A">
      <w:pPr>
        <w:spacing w:line="360" w:lineRule="auto"/>
        <w:ind w:right="141"/>
        <w:rPr>
          <w:color w:val="333333"/>
          <w:sz w:val="28"/>
          <w:szCs w:val="28"/>
        </w:rPr>
      </w:pPr>
      <w:r w:rsidRPr="009F5D2A">
        <w:rPr>
          <w:color w:val="333333"/>
          <w:sz w:val="28"/>
          <w:szCs w:val="28"/>
        </w:rPr>
        <w:t xml:space="preserve">   </w:t>
      </w:r>
      <w:r w:rsidR="0052790E">
        <w:rPr>
          <w:color w:val="333333"/>
          <w:sz w:val="28"/>
          <w:szCs w:val="28"/>
        </w:rPr>
        <w:t xml:space="preserve">      </w:t>
      </w:r>
    </w:p>
    <w:p w:rsidR="009F5D2A" w:rsidRPr="00FB1F71" w:rsidRDefault="0052790E" w:rsidP="009F5D2A">
      <w:pPr>
        <w:spacing w:line="360" w:lineRule="auto"/>
        <w:ind w:right="141"/>
        <w:rPr>
          <w:sz w:val="28"/>
          <w:szCs w:val="28"/>
          <w:u w:val="single"/>
        </w:rPr>
      </w:pPr>
      <w:r>
        <w:rPr>
          <w:color w:val="333333"/>
          <w:sz w:val="28"/>
          <w:szCs w:val="28"/>
        </w:rPr>
        <w:t xml:space="preserve">          </w:t>
      </w:r>
      <w:r w:rsidR="009F5D2A" w:rsidRPr="009F5D2A">
        <w:rPr>
          <w:color w:val="333333"/>
          <w:sz w:val="28"/>
          <w:szCs w:val="28"/>
        </w:rPr>
        <w:t xml:space="preserve">Целесообразно отслеживать </w:t>
      </w:r>
      <w:r w:rsidR="009F5D2A" w:rsidRPr="009F5D2A">
        <w:rPr>
          <w:b/>
          <w:bCs/>
          <w:color w:val="333333"/>
          <w:sz w:val="28"/>
          <w:szCs w:val="28"/>
        </w:rPr>
        <w:t>продвижение ученика по линиям развития</w:t>
      </w:r>
      <w:r w:rsidR="009F5D2A" w:rsidRPr="009F5D2A">
        <w:rPr>
          <w:color w:val="333333"/>
          <w:sz w:val="28"/>
          <w:szCs w:val="28"/>
        </w:rPr>
        <w:t xml:space="preserve"> личности</w:t>
      </w:r>
      <w:r w:rsidR="009F5D2A">
        <w:rPr>
          <w:color w:val="333333"/>
          <w:sz w:val="28"/>
          <w:szCs w:val="28"/>
        </w:rPr>
        <w:t>.</w:t>
      </w:r>
      <w:r w:rsidR="009F5D2A" w:rsidRPr="009F5D2A">
        <w:rPr>
          <w:color w:val="333333"/>
          <w:sz w:val="28"/>
          <w:szCs w:val="28"/>
        </w:rPr>
        <w:t xml:space="preserve"> </w:t>
      </w:r>
      <w:r w:rsidR="009F5D2A" w:rsidRPr="009F5D2A">
        <w:rPr>
          <w:sz w:val="28"/>
          <w:szCs w:val="28"/>
        </w:rPr>
        <w:t xml:space="preserve">Для этого </w:t>
      </w:r>
      <w:r w:rsidR="009F5D2A" w:rsidRPr="00FB1F71">
        <w:rPr>
          <w:sz w:val="28"/>
          <w:szCs w:val="28"/>
          <w:u w:val="single"/>
        </w:rPr>
        <w:t xml:space="preserve">планирую создать листы  контроля, таблицы подсчёта уровня рейтинга по количеству баллов. </w:t>
      </w:r>
      <w:r w:rsidR="009F5D2A" w:rsidRPr="00FB1F71">
        <w:rPr>
          <w:color w:val="333333"/>
          <w:sz w:val="28"/>
          <w:szCs w:val="28"/>
          <w:u w:val="single"/>
        </w:rPr>
        <w:t xml:space="preserve">Эта регистрация будет  осуществляться  в виде общего экрана достижений в </w:t>
      </w:r>
      <w:r w:rsidR="009F5D2A" w:rsidRPr="00FB1F71">
        <w:rPr>
          <w:sz w:val="28"/>
          <w:szCs w:val="28"/>
          <w:u w:val="single"/>
        </w:rPr>
        <w:t>Технологических картах  Промежуточного контроля – в конце четверти, изучения темы, раздела</w:t>
      </w:r>
      <w:r w:rsidR="009F5D2A" w:rsidRPr="00FB1F71">
        <w:rPr>
          <w:color w:val="333333"/>
          <w:sz w:val="28"/>
          <w:szCs w:val="28"/>
          <w:u w:val="single"/>
        </w:rPr>
        <w:t xml:space="preserve"> </w:t>
      </w:r>
    </w:p>
    <w:p w:rsidR="002E1BFD" w:rsidRDefault="009F5D2A" w:rsidP="009F5D2A">
      <w:pPr>
        <w:spacing w:line="360" w:lineRule="auto"/>
        <w:ind w:right="141"/>
        <w:jc w:val="both"/>
        <w:rPr>
          <w:sz w:val="28"/>
          <w:szCs w:val="28"/>
        </w:rPr>
      </w:pPr>
      <w:r w:rsidRPr="009F5D2A">
        <w:rPr>
          <w:sz w:val="28"/>
          <w:szCs w:val="28"/>
        </w:rPr>
        <w:t xml:space="preserve">         При правильном определении целей и способов проверки достижений, Технологические карты</w:t>
      </w:r>
      <w:r w:rsidRPr="009F5D2A">
        <w:rPr>
          <w:i/>
          <w:iCs/>
          <w:color w:val="333333"/>
          <w:sz w:val="28"/>
          <w:szCs w:val="28"/>
        </w:rPr>
        <w:t xml:space="preserve"> </w:t>
      </w:r>
      <w:r w:rsidR="0052790E">
        <w:rPr>
          <w:sz w:val="28"/>
          <w:szCs w:val="28"/>
        </w:rPr>
        <w:t>даду</w:t>
      </w:r>
      <w:r w:rsidRPr="009F5D2A">
        <w:rPr>
          <w:sz w:val="28"/>
          <w:szCs w:val="28"/>
        </w:rPr>
        <w:t xml:space="preserve">т всю необходимую информацию: как идёт процесс обучения, каковы затруднения у отдельных детей, достигли учитель и класс в целом поставленных целей, что должно быть откорректировано в процессе последующего обучения.      </w:t>
      </w:r>
    </w:p>
    <w:p w:rsidR="009F5D2A" w:rsidRPr="009F5D2A" w:rsidRDefault="002E1BFD" w:rsidP="009F5D2A">
      <w:pPr>
        <w:spacing w:line="360" w:lineRule="auto"/>
        <w:ind w:right="141"/>
        <w:jc w:val="both"/>
        <w:rPr>
          <w:sz w:val="28"/>
          <w:szCs w:val="28"/>
        </w:rPr>
      </w:pPr>
      <w:r>
        <w:rPr>
          <w:sz w:val="28"/>
          <w:szCs w:val="28"/>
        </w:rPr>
        <w:t xml:space="preserve">        </w:t>
      </w:r>
      <w:r w:rsidR="009F5D2A" w:rsidRPr="009F5D2A">
        <w:rPr>
          <w:sz w:val="28"/>
          <w:szCs w:val="28"/>
        </w:rPr>
        <w:t xml:space="preserve"> Естественно, самой важной задачей при применении элементов рейтинговой системы на уроке </w:t>
      </w:r>
      <w:r w:rsidR="009F5D2A" w:rsidRPr="00FB1F71">
        <w:rPr>
          <w:sz w:val="28"/>
          <w:szCs w:val="28"/>
          <w:u w:val="single"/>
        </w:rPr>
        <w:t>остаётся задача достижения осознанности каждым ребёнком своего уровня знаний и стремления повысить его</w:t>
      </w:r>
      <w:r w:rsidR="009F5D2A" w:rsidRPr="009F5D2A">
        <w:rPr>
          <w:sz w:val="28"/>
          <w:szCs w:val="28"/>
        </w:rPr>
        <w:t xml:space="preserve">. И тут открывается большое поле деятельности для  учителя - активизировать познавательную деятельность учащихся, а пассивного ребёнка учить быть завтра выше, чем сегодня. </w:t>
      </w:r>
    </w:p>
    <w:p w:rsidR="00E550E3" w:rsidRDefault="00E550E3" w:rsidP="00497D29">
      <w:pPr>
        <w:spacing w:line="360" w:lineRule="auto"/>
        <w:ind w:left="690"/>
        <w:rPr>
          <w:sz w:val="28"/>
          <w:szCs w:val="28"/>
        </w:rPr>
      </w:pPr>
    </w:p>
    <w:p w:rsidR="002E1BFD" w:rsidRPr="00497D29" w:rsidRDefault="002E1BFD" w:rsidP="00497D29">
      <w:pPr>
        <w:spacing w:line="360" w:lineRule="auto"/>
        <w:ind w:left="690"/>
        <w:rPr>
          <w:sz w:val="28"/>
          <w:szCs w:val="28"/>
        </w:rPr>
      </w:pPr>
    </w:p>
    <w:p w:rsidR="00E550E3" w:rsidRPr="002E1BFD" w:rsidRDefault="00E550E3" w:rsidP="002E1BFD">
      <w:pPr>
        <w:pStyle w:val="a4"/>
        <w:spacing w:line="360" w:lineRule="auto"/>
        <w:rPr>
          <w:rFonts w:ascii="Times New Roman" w:hAnsi="Times New Roman" w:cs="Times New Roman"/>
          <w:sz w:val="24"/>
          <w:szCs w:val="24"/>
        </w:rPr>
      </w:pPr>
    </w:p>
    <w:p w:rsidR="002E1BFD" w:rsidRDefault="002E1BFD" w:rsidP="002E1BFD">
      <w:pPr>
        <w:pStyle w:val="a4"/>
        <w:spacing w:line="360" w:lineRule="auto"/>
        <w:rPr>
          <w:rFonts w:ascii="Times New Roman" w:hAnsi="Times New Roman" w:cs="Times New Roman"/>
          <w:sz w:val="24"/>
          <w:szCs w:val="24"/>
        </w:rPr>
      </w:pPr>
      <w:r w:rsidRPr="002E1BFD">
        <w:rPr>
          <w:rFonts w:ascii="Times New Roman" w:hAnsi="Times New Roman" w:cs="Times New Roman"/>
          <w:sz w:val="24"/>
          <w:szCs w:val="24"/>
        </w:rPr>
        <w:t>Библиография</w:t>
      </w:r>
    </w:p>
    <w:p w:rsidR="00F066CB" w:rsidRPr="00F066CB" w:rsidRDefault="00F066CB" w:rsidP="00F066CB">
      <w:pPr>
        <w:numPr>
          <w:ilvl w:val="0"/>
          <w:numId w:val="5"/>
        </w:numPr>
        <w:suppressAutoHyphens/>
        <w:spacing w:after="240" w:line="276" w:lineRule="auto"/>
        <w:ind w:left="0" w:firstLine="0"/>
        <w:contextualSpacing/>
        <w:rPr>
          <w:sz w:val="28"/>
          <w:szCs w:val="28"/>
          <w:lang w:eastAsia="ar-SA"/>
        </w:rPr>
      </w:pPr>
      <w:proofErr w:type="spellStart"/>
      <w:r w:rsidRPr="00F066CB">
        <w:rPr>
          <w:sz w:val="28"/>
          <w:szCs w:val="28"/>
          <w:lang w:eastAsia="ar-SA"/>
        </w:rPr>
        <w:t>Гузеев</w:t>
      </w:r>
      <w:proofErr w:type="spellEnd"/>
      <w:r w:rsidRPr="00F066CB">
        <w:rPr>
          <w:sz w:val="28"/>
          <w:szCs w:val="28"/>
          <w:lang w:eastAsia="ar-SA"/>
        </w:rPr>
        <w:t xml:space="preserve"> В.В. Планирование результатов образования и образовательная технология. М.: Народное образование, 2000. – 240 с.</w:t>
      </w:r>
    </w:p>
    <w:p w:rsidR="00F066CB" w:rsidRPr="002E1BFD" w:rsidRDefault="00F066CB" w:rsidP="002E1BFD">
      <w:pPr>
        <w:pStyle w:val="a4"/>
        <w:spacing w:line="360" w:lineRule="auto"/>
        <w:rPr>
          <w:rFonts w:ascii="Times New Roman" w:hAnsi="Times New Roman" w:cs="Times New Roman"/>
          <w:sz w:val="24"/>
          <w:szCs w:val="24"/>
        </w:rPr>
      </w:pPr>
    </w:p>
    <w:p w:rsidR="002E1BFD" w:rsidRPr="00145F9C" w:rsidRDefault="002E1BFD" w:rsidP="002E1BFD">
      <w:pPr>
        <w:pStyle w:val="a4"/>
        <w:spacing w:line="360" w:lineRule="auto"/>
        <w:rPr>
          <w:rFonts w:ascii="Times New Roman" w:hAnsi="Times New Roman" w:cs="Times New Roman"/>
          <w:sz w:val="24"/>
          <w:szCs w:val="24"/>
        </w:rPr>
      </w:pPr>
      <w:bookmarkStart w:id="0" w:name="_GoBack"/>
      <w:bookmarkEnd w:id="0"/>
      <w:r w:rsidRPr="00145F9C">
        <w:rPr>
          <w:rFonts w:ascii="Times New Roman" w:hAnsi="Times New Roman" w:cs="Times New Roman"/>
          <w:sz w:val="24"/>
          <w:szCs w:val="24"/>
        </w:rPr>
        <w:lastRenderedPageBreak/>
        <w:t xml:space="preserve">Алексеев, Н. Г. О целях обучения школьников исследовательской деятельности // 7-ые юношеские чтения им. В. И. Вернадского: Сб. методических материалов. – М., 2000. </w:t>
      </w:r>
    </w:p>
    <w:p w:rsidR="002E1BFD" w:rsidRPr="00145F9C" w:rsidRDefault="002E1BFD" w:rsidP="002E1BFD">
      <w:pPr>
        <w:pStyle w:val="a4"/>
        <w:spacing w:line="360" w:lineRule="auto"/>
        <w:rPr>
          <w:rFonts w:ascii="Times New Roman" w:hAnsi="Times New Roman" w:cs="Times New Roman"/>
          <w:sz w:val="24"/>
          <w:szCs w:val="24"/>
        </w:rPr>
      </w:pPr>
      <w:proofErr w:type="spellStart"/>
      <w:r w:rsidRPr="00145F9C">
        <w:rPr>
          <w:rFonts w:ascii="Times New Roman" w:hAnsi="Times New Roman" w:cs="Times New Roman"/>
          <w:sz w:val="24"/>
          <w:szCs w:val="24"/>
        </w:rPr>
        <w:t>Григорьян</w:t>
      </w:r>
      <w:proofErr w:type="spellEnd"/>
      <w:r w:rsidRPr="00145F9C">
        <w:rPr>
          <w:rFonts w:ascii="Times New Roman" w:hAnsi="Times New Roman" w:cs="Times New Roman"/>
          <w:sz w:val="24"/>
          <w:szCs w:val="24"/>
        </w:rPr>
        <w:t>, И. С. Исследовательская работа учащихся в средней школе</w:t>
      </w:r>
    </w:p>
    <w:p w:rsidR="002E1BFD" w:rsidRPr="00145F9C" w:rsidRDefault="002E1BFD" w:rsidP="002E1BFD">
      <w:pPr>
        <w:pStyle w:val="a4"/>
        <w:spacing w:line="360" w:lineRule="auto"/>
        <w:rPr>
          <w:rFonts w:ascii="Times New Roman" w:hAnsi="Times New Roman" w:cs="Times New Roman"/>
          <w:sz w:val="24"/>
          <w:szCs w:val="24"/>
        </w:rPr>
      </w:pPr>
      <w:r w:rsidRPr="00145F9C">
        <w:rPr>
          <w:rFonts w:ascii="Times New Roman" w:hAnsi="Times New Roman" w:cs="Times New Roman"/>
          <w:sz w:val="24"/>
          <w:szCs w:val="24"/>
        </w:rPr>
        <w:t>// Исследовательская деятельность учащихся в современном образовательном пространстве: Сборник статей</w:t>
      </w:r>
      <w:proofErr w:type="gramStart"/>
      <w:r w:rsidRPr="00145F9C">
        <w:rPr>
          <w:rFonts w:ascii="Times New Roman" w:hAnsi="Times New Roman" w:cs="Times New Roman"/>
          <w:sz w:val="24"/>
          <w:szCs w:val="24"/>
        </w:rPr>
        <w:t xml:space="preserve"> / П</w:t>
      </w:r>
      <w:proofErr w:type="gramEnd"/>
      <w:r w:rsidRPr="00145F9C">
        <w:rPr>
          <w:rFonts w:ascii="Times New Roman" w:hAnsi="Times New Roman" w:cs="Times New Roman"/>
          <w:sz w:val="24"/>
          <w:szCs w:val="24"/>
        </w:rPr>
        <w:t xml:space="preserve">од общей редакцией к. </w:t>
      </w:r>
      <w:proofErr w:type="spellStart"/>
      <w:r w:rsidRPr="00145F9C">
        <w:rPr>
          <w:rFonts w:ascii="Times New Roman" w:hAnsi="Times New Roman" w:cs="Times New Roman"/>
          <w:sz w:val="24"/>
          <w:szCs w:val="24"/>
        </w:rPr>
        <w:t>пс</w:t>
      </w:r>
      <w:proofErr w:type="spellEnd"/>
      <w:r w:rsidRPr="00145F9C">
        <w:rPr>
          <w:rFonts w:ascii="Times New Roman" w:hAnsi="Times New Roman" w:cs="Times New Roman"/>
          <w:sz w:val="24"/>
          <w:szCs w:val="24"/>
        </w:rPr>
        <w:t>. н. А. С. Обухова. М.: НИИ школьных технологий, 2006.</w:t>
      </w:r>
    </w:p>
    <w:p w:rsidR="002E1BFD" w:rsidRPr="00145F9C" w:rsidRDefault="002E1BFD" w:rsidP="002E1BFD">
      <w:pPr>
        <w:pStyle w:val="a4"/>
        <w:spacing w:line="360" w:lineRule="auto"/>
        <w:rPr>
          <w:rFonts w:ascii="Times New Roman" w:hAnsi="Times New Roman" w:cs="Times New Roman"/>
          <w:sz w:val="24"/>
          <w:szCs w:val="24"/>
        </w:rPr>
      </w:pPr>
      <w:proofErr w:type="spellStart"/>
      <w:r w:rsidRPr="00145F9C">
        <w:rPr>
          <w:rFonts w:ascii="Times New Roman" w:hAnsi="Times New Roman" w:cs="Times New Roman"/>
          <w:sz w:val="24"/>
          <w:szCs w:val="24"/>
        </w:rPr>
        <w:t>Долгушина</w:t>
      </w:r>
      <w:proofErr w:type="spellEnd"/>
      <w:r w:rsidRPr="00145F9C">
        <w:rPr>
          <w:rFonts w:ascii="Times New Roman" w:hAnsi="Times New Roman" w:cs="Times New Roman"/>
          <w:sz w:val="24"/>
          <w:szCs w:val="24"/>
        </w:rPr>
        <w:t>, Н. Организация исследовательской деятельности младших школьников. // Начальная школа № 10/2006.</w:t>
      </w:r>
    </w:p>
    <w:p w:rsidR="002E1BFD" w:rsidRPr="00145F9C" w:rsidRDefault="002E1BFD" w:rsidP="002E1BFD">
      <w:pPr>
        <w:pStyle w:val="a4"/>
        <w:spacing w:line="360" w:lineRule="auto"/>
        <w:rPr>
          <w:rFonts w:ascii="Times New Roman" w:hAnsi="Times New Roman" w:cs="Times New Roman"/>
          <w:sz w:val="24"/>
          <w:szCs w:val="24"/>
        </w:rPr>
      </w:pPr>
      <w:r w:rsidRPr="00145F9C">
        <w:rPr>
          <w:rFonts w:ascii="Times New Roman" w:hAnsi="Times New Roman" w:cs="Times New Roman"/>
          <w:sz w:val="24"/>
          <w:szCs w:val="24"/>
        </w:rPr>
        <w:t>Леонтович, А. В.  Учебно-исследовательская деятельность школьников как модель педагогической технологии // Народное образование, № 10, 1999.</w:t>
      </w:r>
    </w:p>
    <w:p w:rsidR="002E1BFD" w:rsidRPr="002E1BFD" w:rsidRDefault="002E1BFD" w:rsidP="002E1BFD">
      <w:pPr>
        <w:pStyle w:val="a4"/>
        <w:spacing w:line="360" w:lineRule="auto"/>
        <w:rPr>
          <w:rFonts w:ascii="Times New Roman" w:hAnsi="Times New Roman" w:cs="Times New Roman"/>
          <w:sz w:val="24"/>
          <w:szCs w:val="24"/>
        </w:rPr>
      </w:pPr>
      <w:r w:rsidRPr="00145F9C">
        <w:rPr>
          <w:rFonts w:ascii="Times New Roman" w:hAnsi="Times New Roman" w:cs="Times New Roman"/>
          <w:sz w:val="24"/>
          <w:szCs w:val="24"/>
        </w:rPr>
        <w:t xml:space="preserve"> Обухов, А. С. Исследовательская </w:t>
      </w:r>
      <w:r w:rsidR="00A175F0" w:rsidRPr="00145F9C">
        <w:rPr>
          <w:rFonts w:ascii="Times New Roman" w:hAnsi="Times New Roman" w:cs="Times New Roman"/>
          <w:sz w:val="24"/>
          <w:szCs w:val="24"/>
        </w:rPr>
        <w:t>деятельность</w:t>
      </w:r>
      <w:r w:rsidRPr="00145F9C">
        <w:rPr>
          <w:rFonts w:ascii="Times New Roman" w:hAnsi="Times New Roman" w:cs="Times New Roman"/>
          <w:sz w:val="24"/>
          <w:szCs w:val="24"/>
        </w:rPr>
        <w:t xml:space="preserve"> как возможный путь вхождения подростка в пространство культуры // Развитие исследовательской деятельности  учащихся: Методический сборник. – М., 2001.</w:t>
      </w:r>
    </w:p>
    <w:p w:rsidR="00F50634" w:rsidRDefault="002E1BFD" w:rsidP="00F50634">
      <w:pPr>
        <w:pStyle w:val="a4"/>
        <w:spacing w:line="360" w:lineRule="auto"/>
        <w:rPr>
          <w:rFonts w:ascii="Times New Roman" w:hAnsi="Times New Roman" w:cs="Times New Roman"/>
          <w:sz w:val="24"/>
          <w:szCs w:val="24"/>
        </w:rPr>
      </w:pPr>
      <w:r w:rsidRPr="002E1BFD">
        <w:rPr>
          <w:rFonts w:ascii="Times New Roman" w:hAnsi="Times New Roman" w:cs="Times New Roman"/>
          <w:sz w:val="24"/>
          <w:szCs w:val="24"/>
        </w:rPr>
        <w:t>Прокофьева, Л. Б. Технологии организации и сопровождения поисковой деятельности – путь творческого развития ученика и учителя // Исследовательская деятельность учащихся в современном образовательном пространстве: Сборник статей</w:t>
      </w:r>
      <w:proofErr w:type="gramStart"/>
      <w:r w:rsidRPr="002E1BFD">
        <w:rPr>
          <w:rFonts w:ascii="Times New Roman" w:hAnsi="Times New Roman" w:cs="Times New Roman"/>
          <w:sz w:val="24"/>
          <w:szCs w:val="24"/>
        </w:rPr>
        <w:t xml:space="preserve"> / П</w:t>
      </w:r>
      <w:proofErr w:type="gramEnd"/>
      <w:r w:rsidRPr="002E1BFD">
        <w:rPr>
          <w:rFonts w:ascii="Times New Roman" w:hAnsi="Times New Roman" w:cs="Times New Roman"/>
          <w:sz w:val="24"/>
          <w:szCs w:val="24"/>
        </w:rPr>
        <w:t xml:space="preserve">од общей редакцией к. </w:t>
      </w:r>
      <w:proofErr w:type="spellStart"/>
      <w:r w:rsidRPr="002E1BFD">
        <w:rPr>
          <w:rFonts w:ascii="Times New Roman" w:hAnsi="Times New Roman" w:cs="Times New Roman"/>
          <w:sz w:val="24"/>
          <w:szCs w:val="24"/>
        </w:rPr>
        <w:t>пс</w:t>
      </w:r>
      <w:proofErr w:type="spellEnd"/>
      <w:r w:rsidRPr="002E1BFD">
        <w:rPr>
          <w:rFonts w:ascii="Times New Roman" w:hAnsi="Times New Roman" w:cs="Times New Roman"/>
          <w:sz w:val="24"/>
          <w:szCs w:val="24"/>
        </w:rPr>
        <w:t>. н. А. С. Обухова, М.: НИИ школьных технологий, 2006.</w:t>
      </w:r>
    </w:p>
    <w:p w:rsidR="00F50634" w:rsidRPr="00F50634" w:rsidRDefault="00F50634" w:rsidP="00F50634">
      <w:pPr>
        <w:spacing w:line="360" w:lineRule="auto"/>
      </w:pPr>
      <w:r>
        <w:t xml:space="preserve">   Майка Г. А.</w:t>
      </w:r>
      <w:r w:rsidRPr="00F50634">
        <w:rPr>
          <w:iCs/>
        </w:rPr>
        <w:t xml:space="preserve"> Технология проблемного обучения младших школьников на уроках русского языка</w:t>
      </w:r>
      <w:r>
        <w:rPr>
          <w:iCs/>
        </w:rPr>
        <w:t>.</w:t>
      </w:r>
      <w:r w:rsidRPr="00F50634">
        <w:rPr>
          <w:b/>
          <w:i/>
          <w:sz w:val="40"/>
          <w:szCs w:val="40"/>
        </w:rPr>
        <w:t xml:space="preserve"> </w:t>
      </w:r>
      <w:r w:rsidRPr="00F50634">
        <w:t>Ульяновск</w:t>
      </w:r>
      <w:r>
        <w:t xml:space="preserve">  </w:t>
      </w:r>
      <w:r w:rsidRPr="00F50634">
        <w:t>2013г</w:t>
      </w:r>
      <w:r>
        <w:t>. Проектная работа.</w:t>
      </w:r>
    </w:p>
    <w:p w:rsidR="00F50634" w:rsidRPr="00F50634" w:rsidRDefault="00F50634" w:rsidP="00F50634">
      <w:pPr>
        <w:pStyle w:val="a4"/>
        <w:spacing w:line="360" w:lineRule="auto"/>
        <w:rPr>
          <w:rFonts w:ascii="Times New Roman" w:hAnsi="Times New Roman" w:cs="Times New Roman"/>
          <w:sz w:val="24"/>
          <w:szCs w:val="24"/>
        </w:rPr>
      </w:pPr>
    </w:p>
    <w:p w:rsidR="00006E38" w:rsidRPr="00497D29" w:rsidRDefault="00006E38" w:rsidP="00497D29">
      <w:pPr>
        <w:spacing w:line="360" w:lineRule="auto"/>
        <w:rPr>
          <w:sz w:val="28"/>
          <w:szCs w:val="28"/>
        </w:rPr>
      </w:pPr>
    </w:p>
    <w:sectPr w:rsidR="00006E38" w:rsidRPr="00497D29" w:rsidSect="00A32EC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1007E"/>
    <w:multiLevelType w:val="hybridMultilevel"/>
    <w:tmpl w:val="82EE79B6"/>
    <w:lvl w:ilvl="0" w:tplc="4F4A3472">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
    <w:nsid w:val="2BEC45AB"/>
    <w:multiLevelType w:val="hybridMultilevel"/>
    <w:tmpl w:val="8E1A1614"/>
    <w:lvl w:ilvl="0" w:tplc="79A6722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3A785153"/>
    <w:multiLevelType w:val="hybridMultilevel"/>
    <w:tmpl w:val="3C4E02FE"/>
    <w:lvl w:ilvl="0" w:tplc="11A0A8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CF4F61"/>
    <w:multiLevelType w:val="hybridMultilevel"/>
    <w:tmpl w:val="1C7401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DBC6CE6"/>
    <w:multiLevelType w:val="hybridMultilevel"/>
    <w:tmpl w:val="7654F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00"/>
    <w:rsid w:val="00006E38"/>
    <w:rsid w:val="00145F9C"/>
    <w:rsid w:val="002A3546"/>
    <w:rsid w:val="002E1BFD"/>
    <w:rsid w:val="003E63BD"/>
    <w:rsid w:val="00454E66"/>
    <w:rsid w:val="00497D29"/>
    <w:rsid w:val="004D6000"/>
    <w:rsid w:val="0052790E"/>
    <w:rsid w:val="00615338"/>
    <w:rsid w:val="0064612F"/>
    <w:rsid w:val="006850C3"/>
    <w:rsid w:val="006A461E"/>
    <w:rsid w:val="007264BD"/>
    <w:rsid w:val="00751AA4"/>
    <w:rsid w:val="007D36C7"/>
    <w:rsid w:val="009808DD"/>
    <w:rsid w:val="009F5D2A"/>
    <w:rsid w:val="00A175F0"/>
    <w:rsid w:val="00A32EC8"/>
    <w:rsid w:val="00C32AE3"/>
    <w:rsid w:val="00C775F5"/>
    <w:rsid w:val="00D642D5"/>
    <w:rsid w:val="00E550E3"/>
    <w:rsid w:val="00E66D75"/>
    <w:rsid w:val="00F066CB"/>
    <w:rsid w:val="00F50634"/>
    <w:rsid w:val="00FB1F71"/>
    <w:rsid w:val="00FF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0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EC8"/>
    <w:pPr>
      <w:spacing w:after="200" w:line="276" w:lineRule="auto"/>
      <w:ind w:left="720"/>
      <w:contextualSpacing/>
    </w:pPr>
    <w:rPr>
      <w:rFonts w:ascii="Calibri" w:hAnsi="Calibri"/>
      <w:sz w:val="22"/>
      <w:szCs w:val="22"/>
    </w:rPr>
  </w:style>
  <w:style w:type="paragraph" w:styleId="a4">
    <w:name w:val="No Spacing"/>
    <w:uiPriority w:val="1"/>
    <w:qFormat/>
    <w:rsid w:val="006850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0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EC8"/>
    <w:pPr>
      <w:spacing w:after="200" w:line="276" w:lineRule="auto"/>
      <w:ind w:left="720"/>
      <w:contextualSpacing/>
    </w:pPr>
    <w:rPr>
      <w:rFonts w:ascii="Calibri" w:hAnsi="Calibri"/>
      <w:sz w:val="22"/>
      <w:szCs w:val="22"/>
    </w:rPr>
  </w:style>
  <w:style w:type="paragraph" w:styleId="a4">
    <w:name w:val="No Spacing"/>
    <w:uiPriority w:val="1"/>
    <w:qFormat/>
    <w:rsid w:val="006850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BCE9D-1DFD-4282-8171-7B3485FA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1950</Words>
  <Characters>11117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Толик</dc:creator>
  <cp:keywords/>
  <dc:description/>
  <cp:lastModifiedBy>Толик</cp:lastModifiedBy>
  <cp:revision>8</cp:revision>
  <dcterms:created xsi:type="dcterms:W3CDTF">2015-01-15T19:50:00Z</dcterms:created>
  <dcterms:modified xsi:type="dcterms:W3CDTF">2015-01-25T20:38:00Z</dcterms:modified>
</cp:coreProperties>
</file>