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E0" w:rsidRDefault="00CA1DA4" w:rsidP="00CA1DA4">
      <w:pPr>
        <w:pStyle w:val="a3"/>
        <w:spacing w:line="360" w:lineRule="auto"/>
        <w:rPr>
          <w:rFonts w:ascii="Tahoma" w:hAnsi="Tahoma" w:cs="Tahoma"/>
          <w:b/>
          <w:sz w:val="28"/>
          <w:szCs w:val="28"/>
        </w:rPr>
      </w:pPr>
      <w:r w:rsidRPr="00CA1DA4">
        <w:rPr>
          <w:rFonts w:ascii="Tahoma" w:hAnsi="Tahoma" w:cs="Tahoma"/>
          <w:b/>
          <w:sz w:val="28"/>
          <w:szCs w:val="28"/>
        </w:rPr>
        <w:t>Межличностные отношения учащихся в начальной школе</w:t>
      </w:r>
      <w:r>
        <w:rPr>
          <w:rFonts w:ascii="Tahoma" w:hAnsi="Tahoma" w:cs="Tahoma"/>
          <w:b/>
          <w:sz w:val="28"/>
          <w:szCs w:val="28"/>
        </w:rPr>
        <w:t>.</w:t>
      </w:r>
    </w:p>
    <w:p w:rsidR="00CA1DA4" w:rsidRPr="00CA1DA4" w:rsidRDefault="00F24628" w:rsidP="00CA1DA4">
      <w:pPr>
        <w:pStyle w:val="a3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F24628">
        <w:rPr>
          <w:rFonts w:ascii="Tahoma" w:hAnsi="Tahoma" w:cs="Tahoma"/>
          <w:sz w:val="20"/>
          <w:szCs w:val="20"/>
        </w:rPr>
        <w:t xml:space="preserve"> </w:t>
      </w:r>
      <w:r w:rsidR="00CA1D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A1DA4" w:rsidRPr="00CA1DA4">
        <w:rPr>
          <w:rFonts w:ascii="Tahoma" w:hAnsi="Tahoma" w:cs="Tahoma"/>
          <w:sz w:val="20"/>
          <w:szCs w:val="20"/>
        </w:rPr>
        <w:t>Тряпьева</w:t>
      </w:r>
      <w:proofErr w:type="spellEnd"/>
      <w:r w:rsidR="00CA1DA4" w:rsidRPr="00CA1DA4">
        <w:rPr>
          <w:rFonts w:ascii="Tahoma" w:hAnsi="Tahoma" w:cs="Tahoma"/>
          <w:sz w:val="20"/>
          <w:szCs w:val="20"/>
        </w:rPr>
        <w:t xml:space="preserve"> Маргарита Михайловна, учитель начальных классов МОБУ СОШ№ 15 </w:t>
      </w:r>
      <w:proofErr w:type="spellStart"/>
      <w:r w:rsidR="00CA1DA4" w:rsidRPr="00CA1DA4">
        <w:rPr>
          <w:rFonts w:ascii="Tahoma" w:hAnsi="Tahoma" w:cs="Tahoma"/>
          <w:sz w:val="20"/>
          <w:szCs w:val="20"/>
        </w:rPr>
        <w:t>г</w:t>
      </w:r>
      <w:proofErr w:type="gramStart"/>
      <w:r w:rsidR="00CA1DA4" w:rsidRPr="00CA1DA4">
        <w:rPr>
          <w:rFonts w:ascii="Tahoma" w:hAnsi="Tahoma" w:cs="Tahoma"/>
          <w:sz w:val="20"/>
          <w:szCs w:val="20"/>
        </w:rPr>
        <w:t>.В</w:t>
      </w:r>
      <w:proofErr w:type="gramEnd"/>
      <w:r w:rsidR="00CA1DA4" w:rsidRPr="00CA1DA4">
        <w:rPr>
          <w:rFonts w:ascii="Tahoma" w:hAnsi="Tahoma" w:cs="Tahoma"/>
          <w:sz w:val="20"/>
          <w:szCs w:val="20"/>
        </w:rPr>
        <w:t>ладимир</w:t>
      </w:r>
      <w:proofErr w:type="spellEnd"/>
    </w:p>
    <w:p w:rsidR="00CA1DA4" w:rsidRDefault="00CA1DA4" w:rsidP="00CA1DA4">
      <w:pPr>
        <w:pStyle w:val="a3"/>
        <w:spacing w:line="360" w:lineRule="auto"/>
        <w:rPr>
          <w:rFonts w:ascii="Tahoma" w:hAnsi="Tahoma" w:cs="Tahoma"/>
          <w:i/>
        </w:rPr>
      </w:pPr>
      <w:r w:rsidRPr="00CA1DA4">
        <w:rPr>
          <w:rFonts w:ascii="Verdana" w:hAnsi="Verdana"/>
          <w:i/>
        </w:rPr>
        <w:t xml:space="preserve">     </w:t>
      </w:r>
      <w:r w:rsidR="005E5FB7" w:rsidRPr="00CA1DA4">
        <w:rPr>
          <w:rFonts w:ascii="Verdana" w:hAnsi="Verdana"/>
          <w:i/>
        </w:rPr>
        <w:t xml:space="preserve">Проблема взаимоотношений между людьми была актуальна всегда. </w:t>
      </w:r>
      <w:proofErr w:type="gramStart"/>
      <w:r w:rsidR="005E5FB7" w:rsidRPr="00CA1DA4">
        <w:rPr>
          <w:rFonts w:ascii="Verdana" w:hAnsi="Verdana"/>
          <w:i/>
        </w:rPr>
        <w:t>Философами, психологами, педагогами, социологами, учеными других отраслей  исследуются межличностные конфликты, споры, вопросы, проблемы, возникающие при общении людей.</w:t>
      </w:r>
      <w:proofErr w:type="gramEnd"/>
      <w:r w:rsidR="005E5FB7" w:rsidRPr="00CA1DA4">
        <w:rPr>
          <w:rFonts w:ascii="Verdana" w:hAnsi="Verdana"/>
          <w:i/>
        </w:rPr>
        <w:t xml:space="preserve"> Детское же общение стало восприниматься как особый предмет изучения совсем недавно. </w:t>
      </w:r>
      <w:r>
        <w:rPr>
          <w:rFonts w:ascii="Verdana" w:hAnsi="Verdana"/>
          <w:i/>
        </w:rPr>
        <w:t xml:space="preserve">                        </w:t>
      </w:r>
      <w:r w:rsidR="00333E13" w:rsidRPr="00CA1DA4">
        <w:rPr>
          <w:rFonts w:ascii="Tahoma" w:hAnsi="Tahoma" w:cs="Tahoma"/>
          <w:i/>
        </w:rPr>
        <w:t>Современные условия жизни предъявляют повышенные требования к межличностным о</w:t>
      </w:r>
      <w:r w:rsidR="006A3CBF" w:rsidRPr="00CA1DA4">
        <w:rPr>
          <w:rFonts w:ascii="Tahoma" w:hAnsi="Tahoma" w:cs="Tahoma"/>
          <w:i/>
        </w:rPr>
        <w:t>тношениям учащихся начальной школы.</w:t>
      </w:r>
      <w:r w:rsidR="00333E13" w:rsidRPr="00CA1DA4">
        <w:rPr>
          <w:rFonts w:ascii="Tahoma" w:hAnsi="Tahoma" w:cs="Tahoma"/>
          <w:i/>
        </w:rPr>
        <w:t xml:space="preserve"> Неблагоприятные экологические факторы, социальные условия жизни, усиливающийся информационный поток (компьютеризация, телевидение), дефицит</w:t>
      </w:r>
      <w:r>
        <w:rPr>
          <w:rFonts w:ascii="Tahoma" w:hAnsi="Tahoma" w:cs="Tahoma"/>
          <w:i/>
        </w:rPr>
        <w:t xml:space="preserve"> общения и положительных эмоций</w:t>
      </w:r>
      <w:r w:rsidR="00333E13" w:rsidRPr="00CA1DA4">
        <w:rPr>
          <w:rFonts w:ascii="Tahoma" w:hAnsi="Tahoma" w:cs="Tahoma"/>
          <w:i/>
        </w:rPr>
        <w:t xml:space="preserve"> — всё это способствует нарушению эмоциональных состояний и устойчивых межличностных отношений детей в м</w:t>
      </w:r>
      <w:r>
        <w:rPr>
          <w:rFonts w:ascii="Tahoma" w:hAnsi="Tahoma" w:cs="Tahoma"/>
          <w:i/>
        </w:rPr>
        <w:t>ежличностном взаимодействии. Э</w:t>
      </w:r>
      <w:r w:rsidR="00333E13" w:rsidRPr="00CA1DA4">
        <w:rPr>
          <w:rFonts w:ascii="Tahoma" w:hAnsi="Tahoma" w:cs="Tahoma"/>
          <w:i/>
        </w:rPr>
        <w:t>моциональные контакты, тем не менее, очень важны в жизни детей в начальной школе в силу того, что именно они создают эмоциональное богатство и благополучие самого индивида, что, в свою очередь, во многом определяет положительный психологический потенциал коллектива в целом. Именно в личных отношениях младший школьник удовлетворяет свои базовые потребности: в эмоциональном контакте, в защищённости, социальной компетентности, стремлении быть личностью. Именно в данном пласте отношений происходит нравственное становление ребёнка: он приобретает опыт заботы, любви, терпимости. Из многоцветья межличностных отношений складывается социально-психологический климат детской группы, социальный контекст развития и социализации маленького челове</w:t>
      </w:r>
      <w:r>
        <w:rPr>
          <w:rFonts w:ascii="Tahoma" w:hAnsi="Tahoma" w:cs="Tahoma"/>
          <w:i/>
        </w:rPr>
        <w:t xml:space="preserve">ка. </w:t>
      </w:r>
    </w:p>
    <w:p w:rsidR="00CA1DA4" w:rsidRDefault="00CA1DA4" w:rsidP="00CA1DA4">
      <w:pPr>
        <w:pStyle w:val="a3"/>
        <w:spacing w:line="36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С поступлением ребёнка в школу начинается активное приобретение навыков общения. И от построения взаимоотношений со сверстниками, от положения ребёнка или его статуса в группе зависит становление его личности в системе личных взаимоотношений. Этот этап становления коммуникативных навыков попадает на период младшего школьного возраста. Приобретение навыков социального взаимодействия с группой сверстников являются одной из важнейших задач развития ребёнка на этом возрастном этапе. Благоприятный </w:t>
      </w:r>
      <w:r>
        <w:rPr>
          <w:rFonts w:ascii="Tahoma" w:hAnsi="Tahoma" w:cs="Tahoma"/>
          <w:i/>
        </w:rPr>
        <w:lastRenderedPageBreak/>
        <w:t>психологический климат в коллективе даёт возможность ребёнку пройти плавно период адаптации без болезненного влияния на его психические процессы. Дети младшего школьного возраста по-прежнему много времени проводят в различных играх, где их партнёрами по игре становятся сверстники. Игра является одним из ведущих факторов, способствующих процессу адаптации детей в коллективе класса.</w:t>
      </w:r>
    </w:p>
    <w:p w:rsidR="00CA1DA4" w:rsidRDefault="00CA1DA4" w:rsidP="00CA1DA4">
      <w:pPr>
        <w:pStyle w:val="a3"/>
        <w:spacing w:line="36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Межличностные отношения детей в классном коллективе – это форма реализации социальной сущности каждого ребёнка, психологическая основа для сплочения детей. В коллективе у младшего школьника реализуется потребность в социальном соответствии: желание соответствовать социальным потребностям, выполнять правила общественной жизни, быть общественно полноценным. Это  побуждает ребёнка проявлять интерес к сверстникам, искать друзей. Младший школьник </w:t>
      </w:r>
      <w:proofErr w:type="gramStart"/>
      <w:r>
        <w:rPr>
          <w:rFonts w:ascii="Tahoma" w:hAnsi="Tahoma" w:cs="Tahoma"/>
          <w:i/>
        </w:rPr>
        <w:t>стремится</w:t>
      </w:r>
      <w:proofErr w:type="gramEnd"/>
      <w:r>
        <w:rPr>
          <w:rFonts w:ascii="Tahoma" w:hAnsi="Tahoma" w:cs="Tahoma"/>
          <w:i/>
        </w:rPr>
        <w:t xml:space="preserve"> к выполнению должных норм, которые предлагают ему взрослые, у него велико желание быть положительно оцененным, одобренным взрослым.</w:t>
      </w:r>
    </w:p>
    <w:p w:rsidR="00CA1DA4" w:rsidRDefault="00CA1DA4" w:rsidP="00CA1DA4">
      <w:pPr>
        <w:pStyle w:val="a3"/>
        <w:spacing w:line="36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Младший школьный возраст </w:t>
      </w:r>
      <w:proofErr w:type="gramStart"/>
      <w:r>
        <w:rPr>
          <w:rFonts w:ascii="Tahoma" w:hAnsi="Tahoma" w:cs="Tahoma"/>
          <w:i/>
        </w:rPr>
        <w:t>представляет большие возможности</w:t>
      </w:r>
      <w:proofErr w:type="gramEnd"/>
      <w:r>
        <w:rPr>
          <w:rFonts w:ascii="Tahoma" w:hAnsi="Tahoma" w:cs="Tahoma"/>
          <w:i/>
        </w:rPr>
        <w:t xml:space="preserve"> для формирования нравственных качеств и положительных черт личности. Податливость, внушаемость, склонность к подражанию, авторитет учителя и взрослых создаёт благоприятные предпосылки для формирования личности.</w:t>
      </w:r>
    </w:p>
    <w:p w:rsidR="00CA1DA4" w:rsidRDefault="00CA1DA4" w:rsidP="00CA1DA4">
      <w:pPr>
        <w:pStyle w:val="a3"/>
        <w:spacing w:line="36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Детский коллектив активно формирует межличностные отношения. Общаясь со сверстниками, младший школьник приобретает личный опыт отношений в социуме, социально-психологические качества (тактичность, вежливость, способность к взаимодействию). Именно межличностные отношения дают основу чувствам, переживаниям, позволяют проявить эмоциональный отклик, позволяют развивать самоконтроль.</w:t>
      </w:r>
    </w:p>
    <w:p w:rsidR="00CA1DA4" w:rsidRDefault="00CA1DA4" w:rsidP="00F24628">
      <w:pPr>
        <w:pStyle w:val="a3"/>
        <w:spacing w:line="36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Важна и социально-психологическая атмосфера коллектива. Она должна создавать оптимальные условия для развития младшего школьника: порождать чувство психологической защищённости, удовлетворять потребности в эмоциональном контакте, быть значимым для других людей. Положительный психологический и педагогический потенциал детского коллектива не может </w:t>
      </w:r>
      <w:r>
        <w:rPr>
          <w:rFonts w:ascii="Tahoma" w:hAnsi="Tahoma" w:cs="Tahoma"/>
          <w:i/>
        </w:rPr>
        <w:lastRenderedPageBreak/>
        <w:t>сложиться сам, стихийно. Нужна «окружающая ребёнка атмосфера» социальной мысли (</w:t>
      </w:r>
      <w:proofErr w:type="spellStart"/>
      <w:r>
        <w:rPr>
          <w:rFonts w:ascii="Tahoma" w:hAnsi="Tahoma" w:cs="Tahoma"/>
          <w:i/>
        </w:rPr>
        <w:t>Л.С.Выготский</w:t>
      </w:r>
      <w:proofErr w:type="spellEnd"/>
      <w:r>
        <w:rPr>
          <w:rFonts w:ascii="Tahoma" w:hAnsi="Tahoma" w:cs="Tahoma"/>
          <w:i/>
        </w:rPr>
        <w:t>), внешнее педагогическое влияние и руководство.</w:t>
      </w:r>
    </w:p>
    <w:p w:rsidR="00272BC9" w:rsidRPr="00CA1DA4" w:rsidRDefault="0063369B" w:rsidP="00F24628">
      <w:pPr>
        <w:pStyle w:val="a3"/>
        <w:spacing w:line="360" w:lineRule="auto"/>
        <w:rPr>
          <w:rFonts w:ascii="Verdana" w:hAnsi="Verdana"/>
          <w:b/>
          <w:i/>
        </w:rPr>
      </w:pPr>
      <w:r w:rsidRPr="00CA1DA4">
        <w:rPr>
          <w:rFonts w:ascii="Verdana" w:hAnsi="Verdana"/>
          <w:i/>
        </w:rPr>
        <w:t xml:space="preserve">Личность воспитывается личностью. В связи с этим закономерен интерес исследователей к личности педагога, к его характерным особенностям как субъекта профессиональной деятельности, которые обеспечивают профессиональную компетентность педагога и успешность </w:t>
      </w:r>
      <w:bookmarkStart w:id="0" w:name="_GoBack"/>
      <w:bookmarkEnd w:id="0"/>
      <w:r w:rsidRPr="00CA1DA4">
        <w:rPr>
          <w:rFonts w:ascii="Verdana" w:hAnsi="Verdana"/>
          <w:i/>
        </w:rPr>
        <w:t>педа</w:t>
      </w:r>
      <w:r w:rsidR="00CA1DA4">
        <w:rPr>
          <w:rFonts w:ascii="Verdana" w:hAnsi="Verdana"/>
          <w:i/>
        </w:rPr>
        <w:t xml:space="preserve">гогической деятельности. </w:t>
      </w:r>
      <w:r w:rsidRPr="00CA1DA4">
        <w:rPr>
          <w:rFonts w:ascii="Verdana" w:hAnsi="Verdana"/>
          <w:i/>
        </w:rPr>
        <w:t xml:space="preserve">Во многих работах, посвященных личности учителя, отмечается, что учитель имеет дело с самым сложным, бесценным, дорогим - с человеком, его душой. Поучая, наставляя в настоящем, учитель формирует будущее. </w:t>
      </w:r>
      <w:r w:rsidRPr="00CA1DA4">
        <w:rPr>
          <w:rFonts w:ascii="Verdana" w:hAnsi="Verdana"/>
          <w:i/>
        </w:rPr>
        <w:br/>
      </w:r>
      <w:r w:rsidR="00CA1DA4">
        <w:rPr>
          <w:rFonts w:ascii="Verdana" w:hAnsi="Verdana"/>
          <w:i/>
        </w:rPr>
        <w:t xml:space="preserve">    </w:t>
      </w:r>
      <w:r w:rsidRPr="00CA1DA4">
        <w:rPr>
          <w:rFonts w:ascii="Verdana" w:hAnsi="Verdana"/>
          <w:i/>
        </w:rPr>
        <w:t>Специфика учителя начальных классов в непреложности его авторитета, огромной вере детей в знания педагога, справедливость его решения, порой даже его</w:t>
      </w:r>
      <w:r w:rsidR="00CA1DA4">
        <w:rPr>
          <w:rFonts w:ascii="Verdana" w:hAnsi="Verdana"/>
          <w:i/>
        </w:rPr>
        <w:t xml:space="preserve"> идеализации. </w:t>
      </w:r>
      <w:r w:rsidRPr="00CA1DA4">
        <w:rPr>
          <w:rFonts w:ascii="Verdana" w:hAnsi="Verdana"/>
          <w:i/>
        </w:rPr>
        <w:t xml:space="preserve">Учитель является образцом для учеников. Он решает воспитательные задачи и формирует личность ребенка. Можно предположить, что стиль его отношения к детям становится одним из существенных факторов в развитии и формировании стиля межличностных отношений учащихся. В начальной школе нет другого образца, этот образец - классный руководитель. </w:t>
      </w:r>
      <w:r w:rsidRPr="00CA1DA4">
        <w:rPr>
          <w:rFonts w:ascii="Verdana" w:hAnsi="Verdana"/>
          <w:i/>
        </w:rPr>
        <w:br/>
      </w:r>
      <w:r w:rsidR="00CA1DA4">
        <w:rPr>
          <w:rFonts w:ascii="Verdana" w:hAnsi="Verdana"/>
          <w:i/>
        </w:rPr>
        <w:t xml:space="preserve">   </w:t>
      </w:r>
      <w:r w:rsidRPr="00CA1DA4">
        <w:rPr>
          <w:rFonts w:ascii="Verdana" w:hAnsi="Verdana"/>
          <w:i/>
        </w:rPr>
        <w:t xml:space="preserve">В первый класс дети приходят, уже имея определенный опыт межличностного общения. На формирование этого опыта влияют различные факторы: стиль семейных отношений, стиль отношений к детям в дошкольных учреждениях, опыт общения </w:t>
      </w:r>
      <w:proofErr w:type="gramStart"/>
      <w:r w:rsidRPr="00CA1DA4">
        <w:rPr>
          <w:rFonts w:ascii="Verdana" w:hAnsi="Verdana"/>
          <w:i/>
        </w:rPr>
        <w:t>со</w:t>
      </w:r>
      <w:proofErr w:type="gramEnd"/>
      <w:r w:rsidRPr="00CA1DA4">
        <w:rPr>
          <w:rFonts w:ascii="Verdana" w:hAnsi="Verdana"/>
          <w:i/>
        </w:rPr>
        <w:t xml:space="preserve"> взрослыми и со сверстниками, телевидение, мультфильмы, компьютерные игры и даже современные игрушки. К сожалению, в настоящее время не все эти факторы способствуют разностороннему развитию личности ребенка, не все могут способствовать гармоничному формированию межличностных отношений учащихся.</w:t>
      </w:r>
    </w:p>
    <w:p w:rsidR="00CA1DA4" w:rsidRPr="00CA1DA4" w:rsidRDefault="00CA1DA4" w:rsidP="00F24628">
      <w:pPr>
        <w:spacing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Изучая уровень социально – психологического климата в своём классе по методике </w:t>
      </w:r>
      <w:proofErr w:type="spellStart"/>
      <w:r>
        <w:rPr>
          <w:rFonts w:ascii="Verdana" w:hAnsi="Verdana"/>
          <w:i/>
          <w:sz w:val="24"/>
          <w:szCs w:val="24"/>
        </w:rPr>
        <w:t>А.Н.Лутошкина</w:t>
      </w:r>
      <w:proofErr w:type="spellEnd"/>
      <w:r>
        <w:rPr>
          <w:rFonts w:ascii="Verdana" w:hAnsi="Verdana"/>
          <w:i/>
          <w:sz w:val="24"/>
          <w:szCs w:val="24"/>
        </w:rPr>
        <w:t xml:space="preserve">, сделан вывод о средней степени благоприятности. В классном коллективе царит атмосфера доброжелательности и доверия, дети проявляют творчество и достигают высокого качества, работая без контроля и неся ответственность ко </w:t>
      </w:r>
      <w:r>
        <w:rPr>
          <w:rFonts w:ascii="Verdana" w:hAnsi="Verdana"/>
          <w:i/>
          <w:sz w:val="24"/>
          <w:szCs w:val="24"/>
        </w:rPr>
        <w:lastRenderedPageBreak/>
        <w:t>всему происходящему. Каждый ребёнок в классе с благоприятным климатом уверен в себе, не боится быть осмеянным в случае ошибки. В коллективе сформировано ценностное отношение к делу, истине, человеку. Необходимо поддерживать такую систему отношений ежедневно и на каждом уроке всем учителям, работающим  в данном классном коллективе.</w:t>
      </w:r>
    </w:p>
    <w:p w:rsidR="00FA0A17" w:rsidRPr="00CA1DA4" w:rsidRDefault="00FA0A17" w:rsidP="00CA1DA4">
      <w:pPr>
        <w:spacing w:line="360" w:lineRule="auto"/>
        <w:rPr>
          <w:i/>
          <w:sz w:val="24"/>
          <w:szCs w:val="24"/>
        </w:rPr>
      </w:pPr>
    </w:p>
    <w:sectPr w:rsidR="00FA0A17" w:rsidRPr="00CA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E0"/>
    <w:rsid w:val="00272BC9"/>
    <w:rsid w:val="002774D5"/>
    <w:rsid w:val="003339BD"/>
    <w:rsid w:val="00333E13"/>
    <w:rsid w:val="005E5FB7"/>
    <w:rsid w:val="0063369B"/>
    <w:rsid w:val="006A3CBF"/>
    <w:rsid w:val="009737E0"/>
    <w:rsid w:val="00985BF8"/>
    <w:rsid w:val="00B30F61"/>
    <w:rsid w:val="00CA1DA4"/>
    <w:rsid w:val="00CD6918"/>
    <w:rsid w:val="00F24628"/>
    <w:rsid w:val="00F6001B"/>
    <w:rsid w:val="00FA0A17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A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A1DA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DA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DA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DA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DA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DA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DA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DA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DA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7E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9737E0"/>
    <w:rPr>
      <w:color w:val="4682B4"/>
    </w:rPr>
  </w:style>
  <w:style w:type="character" w:styleId="a4">
    <w:name w:val="Hyperlink"/>
    <w:basedOn w:val="a0"/>
    <w:uiPriority w:val="99"/>
    <w:semiHidden/>
    <w:unhideWhenUsed/>
    <w:rsid w:val="00F6001B"/>
    <w:rPr>
      <w:color w:val="0000FF"/>
      <w:u w:val="single"/>
    </w:rPr>
  </w:style>
  <w:style w:type="character" w:styleId="a5">
    <w:name w:val="Strong"/>
    <w:uiPriority w:val="22"/>
    <w:qFormat/>
    <w:rsid w:val="00CA1D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1DA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CA1DA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A1DA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A1DA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A1DA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A1DA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A1DA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1DA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A1DA4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CA1DA4"/>
    <w:rPr>
      <w:b/>
      <w:bCs/>
      <w:color w:val="365F91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A1DA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A1DA4"/>
    <w:rPr>
      <w:caps/>
      <w:color w:val="4F81BD" w:themeColor="accent1"/>
      <w:spacing w:val="1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CA1DA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A1DA4"/>
    <w:rPr>
      <w:caps/>
      <w:color w:val="595959" w:themeColor="text1" w:themeTint="A6"/>
      <w:spacing w:val="10"/>
      <w:sz w:val="24"/>
      <w:szCs w:val="24"/>
    </w:rPr>
  </w:style>
  <w:style w:type="character" w:styleId="ab">
    <w:name w:val="Emphasis"/>
    <w:uiPriority w:val="20"/>
    <w:qFormat/>
    <w:rsid w:val="00CA1DA4"/>
    <w:rPr>
      <w:caps/>
      <w:color w:val="243F60" w:themeColor="accent1" w:themeShade="7F"/>
      <w:spacing w:val="5"/>
    </w:rPr>
  </w:style>
  <w:style w:type="paragraph" w:styleId="ac">
    <w:name w:val="No Spacing"/>
    <w:basedOn w:val="a"/>
    <w:link w:val="ad"/>
    <w:uiPriority w:val="1"/>
    <w:qFormat/>
    <w:rsid w:val="00CA1DA4"/>
    <w:pPr>
      <w:spacing w:before="0" w:after="0" w:line="240" w:lineRule="auto"/>
    </w:pPr>
  </w:style>
  <w:style w:type="paragraph" w:styleId="ae">
    <w:name w:val="List Paragraph"/>
    <w:basedOn w:val="a"/>
    <w:uiPriority w:val="34"/>
    <w:qFormat/>
    <w:rsid w:val="00CA1D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1D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A1DA4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CA1DA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CA1DA4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CA1DA4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CA1DA4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CA1DA4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CA1DA4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CA1DA4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CA1DA4"/>
    <w:pPr>
      <w:outlineLvl w:val="9"/>
    </w:pPr>
    <w:rPr>
      <w:lang w:bidi="en-US"/>
    </w:rPr>
  </w:style>
  <w:style w:type="character" w:customStyle="1" w:styleId="ad">
    <w:name w:val="Без интервала Знак"/>
    <w:basedOn w:val="a0"/>
    <w:link w:val="ac"/>
    <w:uiPriority w:val="1"/>
    <w:rsid w:val="00CA1DA4"/>
    <w:rPr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CA1DA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A1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A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A1DA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DA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DA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DA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DA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DA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DA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DA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DA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7E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9737E0"/>
    <w:rPr>
      <w:color w:val="4682B4"/>
    </w:rPr>
  </w:style>
  <w:style w:type="character" w:styleId="a4">
    <w:name w:val="Hyperlink"/>
    <w:basedOn w:val="a0"/>
    <w:uiPriority w:val="99"/>
    <w:semiHidden/>
    <w:unhideWhenUsed/>
    <w:rsid w:val="00F6001B"/>
    <w:rPr>
      <w:color w:val="0000FF"/>
      <w:u w:val="single"/>
    </w:rPr>
  </w:style>
  <w:style w:type="character" w:styleId="a5">
    <w:name w:val="Strong"/>
    <w:uiPriority w:val="22"/>
    <w:qFormat/>
    <w:rsid w:val="00CA1D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1DA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CA1DA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A1DA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A1DA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A1DA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A1DA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A1DA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1DA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A1DA4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CA1DA4"/>
    <w:rPr>
      <w:b/>
      <w:bCs/>
      <w:color w:val="365F91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A1DA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A1DA4"/>
    <w:rPr>
      <w:caps/>
      <w:color w:val="4F81BD" w:themeColor="accent1"/>
      <w:spacing w:val="1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CA1DA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A1DA4"/>
    <w:rPr>
      <w:caps/>
      <w:color w:val="595959" w:themeColor="text1" w:themeTint="A6"/>
      <w:spacing w:val="10"/>
      <w:sz w:val="24"/>
      <w:szCs w:val="24"/>
    </w:rPr>
  </w:style>
  <w:style w:type="character" w:styleId="ab">
    <w:name w:val="Emphasis"/>
    <w:uiPriority w:val="20"/>
    <w:qFormat/>
    <w:rsid w:val="00CA1DA4"/>
    <w:rPr>
      <w:caps/>
      <w:color w:val="243F60" w:themeColor="accent1" w:themeShade="7F"/>
      <w:spacing w:val="5"/>
    </w:rPr>
  </w:style>
  <w:style w:type="paragraph" w:styleId="ac">
    <w:name w:val="No Spacing"/>
    <w:basedOn w:val="a"/>
    <w:link w:val="ad"/>
    <w:uiPriority w:val="1"/>
    <w:qFormat/>
    <w:rsid w:val="00CA1DA4"/>
    <w:pPr>
      <w:spacing w:before="0" w:after="0" w:line="240" w:lineRule="auto"/>
    </w:pPr>
  </w:style>
  <w:style w:type="paragraph" w:styleId="ae">
    <w:name w:val="List Paragraph"/>
    <w:basedOn w:val="a"/>
    <w:uiPriority w:val="34"/>
    <w:qFormat/>
    <w:rsid w:val="00CA1D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1D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A1DA4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CA1DA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CA1DA4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CA1DA4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CA1DA4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CA1DA4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CA1DA4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CA1DA4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CA1DA4"/>
    <w:pPr>
      <w:outlineLvl w:val="9"/>
    </w:pPr>
    <w:rPr>
      <w:lang w:bidi="en-US"/>
    </w:rPr>
  </w:style>
  <w:style w:type="character" w:customStyle="1" w:styleId="ad">
    <w:name w:val="Без интервала Знак"/>
    <w:basedOn w:val="a0"/>
    <w:link w:val="ac"/>
    <w:uiPriority w:val="1"/>
    <w:rsid w:val="00CA1DA4"/>
    <w:rPr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CA1DA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A1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5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9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53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0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95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5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055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48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62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21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822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486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360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3101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64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727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8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5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48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21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612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78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34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397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420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181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055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695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592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120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64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0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5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761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41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79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121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610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683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4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045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248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2633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274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F4452-AA98-4363-AFA2-2778216D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2011-10-14T15:53:00Z</cp:lastPrinted>
  <dcterms:created xsi:type="dcterms:W3CDTF">2011-10-13T18:09:00Z</dcterms:created>
  <dcterms:modified xsi:type="dcterms:W3CDTF">2011-10-14T15:53:00Z</dcterms:modified>
</cp:coreProperties>
</file>