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81" w:rsidRPr="00AE35D6" w:rsidRDefault="00BD5481" w:rsidP="00F17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35D6">
        <w:rPr>
          <w:rFonts w:ascii="Times New Roman" w:hAnsi="Times New Roman" w:cs="Times New Roman"/>
          <w:b/>
          <w:sz w:val="28"/>
          <w:szCs w:val="28"/>
        </w:rPr>
        <w:t>Троицко</w:t>
      </w:r>
      <w:proofErr w:type="spellEnd"/>
      <w:r w:rsidRPr="00AE35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E35D6">
        <w:rPr>
          <w:rFonts w:ascii="Times New Roman" w:hAnsi="Times New Roman" w:cs="Times New Roman"/>
          <w:b/>
          <w:sz w:val="28"/>
          <w:szCs w:val="28"/>
        </w:rPr>
        <w:t>Сунгурская</w:t>
      </w:r>
      <w:proofErr w:type="spellEnd"/>
      <w:r w:rsidRPr="00AE35D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Новоспасский район</w:t>
      </w: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74" w:rsidRDefault="00F17874" w:rsidP="00F17874">
      <w:pPr>
        <w:jc w:val="center"/>
        <w:rPr>
          <w:rFonts w:ascii="Times New Roman" w:hAnsi="Times New Roman" w:cs="Times New Roman"/>
          <w:b/>
        </w:rPr>
      </w:pPr>
    </w:p>
    <w:p w:rsidR="00F17874" w:rsidRDefault="00F17874" w:rsidP="00F17874">
      <w:pPr>
        <w:jc w:val="center"/>
        <w:rPr>
          <w:rFonts w:ascii="Times New Roman" w:hAnsi="Times New Roman" w:cs="Times New Roman"/>
          <w:b/>
        </w:rPr>
      </w:pPr>
    </w:p>
    <w:p w:rsidR="00F17874" w:rsidRDefault="00F17874" w:rsidP="00AE35D6">
      <w:pPr>
        <w:rPr>
          <w:rFonts w:ascii="Times New Roman" w:hAnsi="Times New Roman" w:cs="Times New Roman"/>
          <w:b/>
        </w:rPr>
      </w:pPr>
    </w:p>
    <w:p w:rsidR="00F17874" w:rsidRDefault="00F17874" w:rsidP="00F17874">
      <w:pPr>
        <w:jc w:val="center"/>
        <w:rPr>
          <w:rFonts w:ascii="Times New Roman" w:hAnsi="Times New Roman" w:cs="Times New Roman"/>
          <w:b/>
        </w:rPr>
      </w:pPr>
    </w:p>
    <w:p w:rsidR="00F17874" w:rsidRDefault="00F17874" w:rsidP="00F17874">
      <w:pPr>
        <w:jc w:val="center"/>
        <w:rPr>
          <w:rFonts w:ascii="Times New Roman" w:hAnsi="Times New Roman" w:cs="Times New Roman"/>
          <w:b/>
        </w:rPr>
      </w:pPr>
    </w:p>
    <w:p w:rsidR="00F17874" w:rsidRPr="00AE35D6" w:rsidRDefault="00F17874" w:rsidP="00F1787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E35D6">
        <w:rPr>
          <w:rFonts w:ascii="Monotype Corsiva" w:hAnsi="Monotype Corsiva" w:cs="Times New Roman"/>
          <w:b/>
          <w:sz w:val="32"/>
          <w:szCs w:val="32"/>
        </w:rPr>
        <w:t>Формирование культуры здоровья</w:t>
      </w:r>
    </w:p>
    <w:p w:rsidR="00F17874" w:rsidRPr="00AE35D6" w:rsidRDefault="00F17874" w:rsidP="00F1787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E35D6">
        <w:rPr>
          <w:rFonts w:ascii="Monotype Corsiva" w:hAnsi="Monotype Corsiva" w:cs="Times New Roman"/>
          <w:b/>
          <w:sz w:val="32"/>
          <w:szCs w:val="32"/>
        </w:rPr>
        <w:t xml:space="preserve"> и здорового образа жизни </w:t>
      </w:r>
    </w:p>
    <w:p w:rsidR="00F17874" w:rsidRPr="00AE35D6" w:rsidRDefault="00F17874" w:rsidP="00F17874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E35D6">
        <w:rPr>
          <w:rFonts w:ascii="Monotype Corsiva" w:hAnsi="Monotype Corsiva" w:cs="Times New Roman"/>
          <w:b/>
          <w:sz w:val="32"/>
          <w:szCs w:val="32"/>
        </w:rPr>
        <w:t>у младших школьников.</w:t>
      </w: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E5A" w:rsidRDefault="00623E5A" w:rsidP="00F17874">
      <w:pPr>
        <w:jc w:val="center"/>
        <w:rPr>
          <w:rFonts w:ascii="Times New Roman" w:hAnsi="Times New Roman" w:cs="Times New Roman"/>
          <w:b/>
        </w:rPr>
      </w:pPr>
    </w:p>
    <w:p w:rsidR="00623E5A" w:rsidRDefault="00623E5A" w:rsidP="00F17874">
      <w:pPr>
        <w:jc w:val="center"/>
        <w:rPr>
          <w:rFonts w:ascii="Times New Roman" w:hAnsi="Times New Roman" w:cs="Times New Roman"/>
          <w:b/>
        </w:rPr>
      </w:pPr>
    </w:p>
    <w:p w:rsidR="00623E5A" w:rsidRDefault="00623E5A" w:rsidP="00F17874">
      <w:pPr>
        <w:jc w:val="center"/>
        <w:rPr>
          <w:rFonts w:ascii="Times New Roman" w:hAnsi="Times New Roman" w:cs="Times New Roman"/>
          <w:b/>
        </w:rPr>
      </w:pPr>
    </w:p>
    <w:p w:rsidR="00623E5A" w:rsidRDefault="00623E5A" w:rsidP="00F17874">
      <w:pPr>
        <w:jc w:val="center"/>
        <w:rPr>
          <w:rFonts w:ascii="Times New Roman" w:hAnsi="Times New Roman" w:cs="Times New Roman"/>
          <w:b/>
        </w:rPr>
      </w:pPr>
    </w:p>
    <w:p w:rsidR="00623E5A" w:rsidRPr="00AE35D6" w:rsidRDefault="00623E5A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35D6">
        <w:rPr>
          <w:rFonts w:ascii="Times New Roman" w:hAnsi="Times New Roman" w:cs="Times New Roman"/>
          <w:b/>
          <w:sz w:val="24"/>
          <w:szCs w:val="24"/>
        </w:rPr>
        <w:t xml:space="preserve"> Проект выполнила</w:t>
      </w:r>
      <w:r w:rsidR="003D090D">
        <w:rPr>
          <w:rFonts w:ascii="Times New Roman" w:hAnsi="Times New Roman" w:cs="Times New Roman"/>
          <w:b/>
          <w:sz w:val="24"/>
          <w:szCs w:val="24"/>
        </w:rPr>
        <w:t>:</w:t>
      </w:r>
      <w:r w:rsidRPr="00AE3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E5A" w:rsidRPr="00AE35D6" w:rsidRDefault="00623E5A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E35D6">
        <w:rPr>
          <w:rFonts w:ascii="Times New Roman" w:hAnsi="Times New Roman" w:cs="Times New Roman"/>
          <w:b/>
          <w:sz w:val="24"/>
          <w:szCs w:val="24"/>
        </w:rPr>
        <w:t>Авдеева Наталия Валерьевна</w:t>
      </w:r>
    </w:p>
    <w:p w:rsidR="00623E5A" w:rsidRPr="00AE35D6" w:rsidRDefault="00623E5A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E35D6">
        <w:rPr>
          <w:rFonts w:ascii="Times New Roman" w:hAnsi="Times New Roman" w:cs="Times New Roman"/>
          <w:b/>
          <w:sz w:val="24"/>
          <w:szCs w:val="24"/>
        </w:rPr>
        <w:t>учитель начальных классов,</w:t>
      </w:r>
    </w:p>
    <w:p w:rsidR="00623E5A" w:rsidRPr="00AE35D6" w:rsidRDefault="00623E5A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E35D6">
        <w:rPr>
          <w:rFonts w:ascii="Times New Roman" w:hAnsi="Times New Roman" w:cs="Times New Roman"/>
          <w:b/>
          <w:sz w:val="24"/>
          <w:szCs w:val="24"/>
        </w:rPr>
        <w:t xml:space="preserve">первой квалификационной </w:t>
      </w:r>
    </w:p>
    <w:p w:rsidR="00623E5A" w:rsidRPr="00AE35D6" w:rsidRDefault="00623E5A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D09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E35D6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F17874" w:rsidRPr="00AE35D6" w:rsidRDefault="00F17874" w:rsidP="00F17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74" w:rsidRDefault="00F17874" w:rsidP="00AE3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год</w:t>
      </w:r>
    </w:p>
    <w:p w:rsidR="00F17874" w:rsidRDefault="00F17874" w:rsidP="00F17874">
      <w:pPr>
        <w:rPr>
          <w:rFonts w:ascii="Times New Roman" w:hAnsi="Times New Roman" w:cs="Times New Roman"/>
          <w:b/>
        </w:rPr>
      </w:pPr>
    </w:p>
    <w:p w:rsidR="00AE35D6" w:rsidRDefault="00AE35D6" w:rsidP="00F17874">
      <w:pPr>
        <w:rPr>
          <w:rFonts w:ascii="Times New Roman" w:hAnsi="Times New Roman" w:cs="Times New Roman"/>
          <w:b/>
        </w:rPr>
      </w:pPr>
    </w:p>
    <w:p w:rsidR="004D278E" w:rsidRDefault="004D278E" w:rsidP="00F17874">
      <w:pPr>
        <w:rPr>
          <w:rFonts w:ascii="Times New Roman" w:hAnsi="Times New Roman" w:cs="Times New Roman"/>
          <w:b/>
        </w:rPr>
      </w:pPr>
    </w:p>
    <w:p w:rsidR="00F17874" w:rsidRDefault="00F17874" w:rsidP="00F17874">
      <w:pPr>
        <w:jc w:val="center"/>
        <w:rPr>
          <w:rFonts w:ascii="Times New Roman" w:hAnsi="Times New Roman" w:cs="Times New Roman"/>
          <w:b/>
        </w:rPr>
      </w:pPr>
      <w:r w:rsidRPr="00AD1AD4">
        <w:rPr>
          <w:rFonts w:ascii="Times New Roman" w:hAnsi="Times New Roman" w:cs="Times New Roman"/>
          <w:b/>
        </w:rPr>
        <w:t>Содержание.</w:t>
      </w:r>
    </w:p>
    <w:p w:rsidR="00F17874" w:rsidRDefault="00F17874" w:rsidP="00F17874">
      <w:pPr>
        <w:rPr>
          <w:rFonts w:ascii="Times New Roman" w:hAnsi="Times New Roman" w:cs="Times New Roman"/>
          <w:b/>
        </w:rPr>
      </w:pPr>
    </w:p>
    <w:p w:rsidR="00F17874" w:rsidRPr="004D278E" w:rsidRDefault="00F17874" w:rsidP="00F17874">
      <w:pPr>
        <w:rPr>
          <w:rFonts w:ascii="Times New Roman" w:hAnsi="Times New Roman" w:cs="Times New Roman"/>
          <w:b/>
          <w:sz w:val="28"/>
          <w:szCs w:val="28"/>
        </w:rPr>
      </w:pPr>
      <w:r w:rsidRPr="004D278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D5481" w:rsidRP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3                      </w:t>
      </w:r>
    </w:p>
    <w:p w:rsidR="00F17874" w:rsidRDefault="00F17874" w:rsidP="00AE35D6">
      <w:pPr>
        <w:rPr>
          <w:rFonts w:ascii="Times New Roman" w:hAnsi="Times New Roman" w:cs="Times New Roman"/>
          <w:b/>
        </w:rPr>
      </w:pPr>
    </w:p>
    <w:p w:rsidR="00F17874" w:rsidRPr="00AE35D6" w:rsidRDefault="00F17874" w:rsidP="00AE35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Глава 1. </w:t>
      </w: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основ здорового образа жизни школьников</w:t>
      </w:r>
    </w:p>
    <w:p w:rsidR="00F17874" w:rsidRPr="00AE35D6" w:rsidRDefault="00F17874" w:rsidP="00AE35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как педагогическая проблема</w:t>
      </w:r>
      <w:r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D5481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4D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5                             </w:t>
      </w:r>
      <w:r w:rsidR="00BD5481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7A8C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BD5481"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F17874" w:rsidRPr="00AE35D6" w:rsidRDefault="00AE35D6" w:rsidP="00AE35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1.1 </w:t>
      </w:r>
      <w:r w:rsidR="00F17874"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«здоровье» в разных исторических эпохах</w:t>
      </w:r>
      <w:r w:rsidR="00F17874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F7A8C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D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D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F17874" w:rsidRPr="00AE35D6" w:rsidRDefault="00F17874" w:rsidP="00AE35D6">
      <w:pPr>
        <w:pStyle w:val="a4"/>
        <w:ind w:left="396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</w:t>
      </w:r>
      <w:r w:rsid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   </w:t>
      </w:r>
      <w:r w:rsidRPr="00AE35D6">
        <w:rPr>
          <w:rFonts w:ascii="Times New Roman" w:hAnsi="Times New Roman" w:cs="Times New Roman"/>
          <w:b/>
          <w:sz w:val="28"/>
          <w:szCs w:val="28"/>
        </w:rPr>
        <w:t>1.2.</w:t>
      </w:r>
      <w:r w:rsidRPr="00AE35D6">
        <w:rPr>
          <w:rFonts w:ascii="Times New Roman" w:hAnsi="Times New Roman" w:cs="Times New Roman"/>
          <w:sz w:val="28"/>
          <w:szCs w:val="28"/>
        </w:rPr>
        <w:t>Сущность здорового образа жизни</w:t>
      </w:r>
      <w:r w:rsidRPr="00AE35D6">
        <w:rPr>
          <w:rFonts w:ascii="Times New Roman" w:hAnsi="Times New Roman" w:cs="Times New Roman"/>
          <w:b/>
          <w:sz w:val="28"/>
          <w:szCs w:val="28"/>
        </w:rPr>
        <w:t>.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3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78E">
        <w:rPr>
          <w:rFonts w:ascii="Times New Roman" w:hAnsi="Times New Roman" w:cs="Times New Roman"/>
          <w:b/>
          <w:sz w:val="28"/>
          <w:szCs w:val="28"/>
        </w:rPr>
        <w:t>6</w:t>
      </w:r>
      <w:r w:rsid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17874" w:rsidRPr="00AE35D6" w:rsidRDefault="00AE35D6" w:rsidP="00AE3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17874" w:rsidRPr="00AE35D6">
        <w:rPr>
          <w:rFonts w:ascii="Times New Roman" w:hAnsi="Times New Roman" w:cs="Times New Roman"/>
          <w:b/>
          <w:sz w:val="28"/>
          <w:szCs w:val="28"/>
        </w:rPr>
        <w:t>1.3.</w:t>
      </w:r>
      <w:r w:rsidR="00F17874" w:rsidRPr="00AE35D6">
        <w:rPr>
          <w:rFonts w:ascii="Times New Roman" w:hAnsi="Times New Roman" w:cs="Times New Roman"/>
          <w:sz w:val="28"/>
          <w:szCs w:val="28"/>
        </w:rPr>
        <w:t xml:space="preserve"> Культура здоровья</w:t>
      </w:r>
      <w:r w:rsidR="00F17874" w:rsidRPr="00AE35D6">
        <w:rPr>
          <w:rFonts w:ascii="Times New Roman" w:hAnsi="Times New Roman" w:cs="Times New Roman"/>
          <w:b/>
          <w:sz w:val="28"/>
          <w:szCs w:val="28"/>
        </w:rPr>
        <w:t>.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78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17874" w:rsidRPr="00AE35D6" w:rsidRDefault="00F17874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b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Глава 2</w:t>
      </w:r>
      <w:r w:rsidRPr="00AE35D6">
        <w:rPr>
          <w:rFonts w:ascii="Times New Roman" w:hAnsi="Times New Roman" w:cs="Times New Roman"/>
          <w:sz w:val="28"/>
          <w:szCs w:val="28"/>
        </w:rPr>
        <w:t xml:space="preserve">. Опытно – экспериментальная часть работы по формированию </w:t>
      </w:r>
      <w:r w:rsid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здорового   образа жизни и культуры </w:t>
      </w:r>
      <w:r w:rsidR="00886D8E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>здоровья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9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F17874" w:rsidRPr="00AE35D6" w:rsidRDefault="00F17874" w:rsidP="00F17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874" w:rsidRPr="00AE35D6" w:rsidRDefault="00F17874" w:rsidP="00F17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24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17874" w:rsidRPr="00AE35D6" w:rsidRDefault="00F17874" w:rsidP="00F17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874" w:rsidRDefault="00F17874" w:rsidP="00F17874">
      <w:pPr>
        <w:jc w:val="both"/>
        <w:rPr>
          <w:rFonts w:ascii="Times New Roman" w:hAnsi="Times New Roman" w:cs="Times New Roman"/>
          <w:b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78E">
        <w:rPr>
          <w:rFonts w:ascii="Times New Roman" w:hAnsi="Times New Roman" w:cs="Times New Roman"/>
          <w:b/>
          <w:sz w:val="28"/>
          <w:szCs w:val="28"/>
        </w:rPr>
        <w:t>25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F17874" w:rsidRDefault="00F17874" w:rsidP="00F17874">
      <w:pPr>
        <w:jc w:val="both"/>
        <w:rPr>
          <w:rFonts w:ascii="Times New Roman" w:hAnsi="Times New Roman" w:cs="Times New Roman"/>
          <w:b/>
        </w:rPr>
      </w:pPr>
    </w:p>
    <w:p w:rsidR="00F17874" w:rsidRPr="00CD4A36" w:rsidRDefault="00F17874" w:rsidP="00F17874">
      <w:pPr>
        <w:jc w:val="both"/>
        <w:rPr>
          <w:rFonts w:ascii="Times New Roman" w:hAnsi="Times New Roman" w:cs="Times New Roman"/>
          <w:b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278E">
        <w:rPr>
          <w:rFonts w:ascii="Times New Roman" w:hAnsi="Times New Roman" w:cs="Times New Roman"/>
          <w:b/>
          <w:sz w:val="28"/>
          <w:szCs w:val="28"/>
        </w:rPr>
        <w:t>26</w:t>
      </w:r>
      <w:r w:rsidR="003F7A8C"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F17874" w:rsidRPr="00CD4A36" w:rsidRDefault="00F17874" w:rsidP="00F17874">
      <w:pPr>
        <w:pStyle w:val="a4"/>
        <w:ind w:left="396"/>
        <w:rPr>
          <w:rFonts w:ascii="Times New Roman" w:hAnsi="Times New Roman" w:cs="Times New Roman"/>
          <w:b/>
        </w:rPr>
      </w:pPr>
    </w:p>
    <w:p w:rsidR="00F17874" w:rsidRPr="00CD4A36" w:rsidRDefault="00F17874" w:rsidP="00F17874">
      <w:pPr>
        <w:rPr>
          <w:rFonts w:ascii="Times New Roman" w:hAnsi="Times New Roman" w:cs="Times New Roman"/>
          <w:b/>
        </w:rPr>
      </w:pPr>
    </w:p>
    <w:p w:rsidR="00F17874" w:rsidRPr="00780075" w:rsidRDefault="00F17874" w:rsidP="00F17874">
      <w:pPr>
        <w:rPr>
          <w:rFonts w:ascii="Times New Roman" w:hAnsi="Times New Roman" w:cs="Times New Roman"/>
        </w:rPr>
      </w:pPr>
    </w:p>
    <w:p w:rsidR="00F17874" w:rsidRPr="00F15BC0" w:rsidRDefault="00F17874" w:rsidP="00F17874"/>
    <w:p w:rsidR="00F17874" w:rsidRPr="0091259D" w:rsidRDefault="00F17874" w:rsidP="00F17874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F17874" w:rsidRDefault="00F17874" w:rsidP="00F17874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F17874" w:rsidRDefault="00F17874" w:rsidP="00F17874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4D278E" w:rsidRDefault="004D278E" w:rsidP="00F17874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4D278E" w:rsidRDefault="004D278E" w:rsidP="00F17874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F17874" w:rsidRDefault="00F17874" w:rsidP="0091259D">
      <w:pPr>
        <w:jc w:val="both"/>
        <w:rPr>
          <w:rFonts w:asciiTheme="majorHAnsi" w:eastAsia="Times New Roman" w:hAnsiTheme="majorHAnsi" w:cs="Tahoma"/>
          <w:color w:val="515151"/>
          <w:sz w:val="28"/>
          <w:szCs w:val="28"/>
          <w:lang w:eastAsia="ru-RU"/>
        </w:rPr>
      </w:pPr>
    </w:p>
    <w:p w:rsidR="004D278E" w:rsidRDefault="004D278E" w:rsidP="0091259D">
      <w:pPr>
        <w:jc w:val="both"/>
        <w:rPr>
          <w:rFonts w:ascii="Times New Roman" w:hAnsi="Times New Roman" w:cs="Times New Roman"/>
          <w:b/>
        </w:rPr>
      </w:pPr>
    </w:p>
    <w:p w:rsidR="000E4C2A" w:rsidRPr="00AE35D6" w:rsidRDefault="00C6366E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6366E" w:rsidRPr="00AE35D6" w:rsidRDefault="00C6366E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Стратегической целью педагогической деятельности  современной школы является создание условий для воспитания жизнеспособной личности, всесторонне подготовленной к самостоятельной жизни. В связи с этим актуализир</w:t>
      </w:r>
      <w:r w:rsidR="00976AA7" w:rsidRPr="00AE35D6">
        <w:rPr>
          <w:rFonts w:ascii="Times New Roman" w:hAnsi="Times New Roman" w:cs="Times New Roman"/>
          <w:sz w:val="28"/>
          <w:szCs w:val="28"/>
        </w:rPr>
        <w:t>уется ценность здоровья учащихся</w:t>
      </w:r>
      <w:r w:rsidRPr="00AE35D6">
        <w:rPr>
          <w:rFonts w:ascii="Times New Roman" w:hAnsi="Times New Roman" w:cs="Times New Roman"/>
          <w:sz w:val="28"/>
          <w:szCs w:val="28"/>
        </w:rPr>
        <w:t xml:space="preserve">, являющегося основой физического, психического и социального благополучия, условием и базисом полноценного развития личности. Официальная статистика свидетельствует о том, что 40-60% детей поступающих в школу. Уже страдают хроническими заболеваниями, 80-85% учащихся школьного возраста имеют нарушения физического и психического здоровья. Более 60% студентов вузов требуют стационарного лечения. 85% педагогов имеют хронические заболевания. Такое состояние здоровья россиян – не только результат влияния социально-экономических и экологических факторов, но и существующей образовательной практики российских школ. </w:t>
      </w:r>
      <w:r w:rsidR="00976AA7" w:rsidRPr="00AE35D6">
        <w:rPr>
          <w:rFonts w:ascii="Times New Roman" w:hAnsi="Times New Roman" w:cs="Times New Roman"/>
          <w:sz w:val="28"/>
          <w:szCs w:val="28"/>
        </w:rPr>
        <w:t>Из исследований ученых следует, что высокие результаты школьного образования устойчиво конкурируют с ухудшением здоровья учащихся и учителей. Устойчивой остается тенденция к увеличению детей и подростков, предпочитающих образ жизни, разрушительно действующий на их здоровье.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A7" w:rsidRPr="00AE35D6" w:rsidRDefault="00976AA7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Современные авторы (Г.К. Зайцев, В.П. Казначеев, Л.Г. Татарникова) показывают, что решение проблем здоровья школьников должно быть связано не с традиционными гигиеническими, медицинскими мероприятиями, осуществляемыми параллельно с учебным процессом, а с организацией школьной оздоровительной системы, где составляющие её компоненты органически вплетаются в педагогический процесс. Интеграция педагогики и медицины в решении проблемы обеспечения здоровья стала возможной с появлением такой области науч</w:t>
      </w:r>
      <w:r w:rsidR="004E010B" w:rsidRPr="00AE35D6">
        <w:rPr>
          <w:rFonts w:ascii="Times New Roman" w:hAnsi="Times New Roman" w:cs="Times New Roman"/>
          <w:sz w:val="28"/>
          <w:szCs w:val="28"/>
        </w:rPr>
        <w:t xml:space="preserve">ного знания, как </w:t>
      </w:r>
      <w:proofErr w:type="spellStart"/>
      <w:r w:rsidR="004E010B" w:rsidRPr="00AE35D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4E010B" w:rsidRPr="00AE35D6">
        <w:rPr>
          <w:rFonts w:ascii="Times New Roman" w:hAnsi="Times New Roman" w:cs="Times New Roman"/>
          <w:sz w:val="28"/>
          <w:szCs w:val="28"/>
        </w:rPr>
        <w:t xml:space="preserve"> (основоположник И.И. </w:t>
      </w:r>
      <w:proofErr w:type="spellStart"/>
      <w:r w:rsidR="004E010B" w:rsidRPr="00AE35D6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="004E010B" w:rsidRPr="00AE35D6">
        <w:rPr>
          <w:rFonts w:ascii="Times New Roman" w:hAnsi="Times New Roman" w:cs="Times New Roman"/>
          <w:sz w:val="28"/>
          <w:szCs w:val="28"/>
        </w:rPr>
        <w:t>).</w:t>
      </w:r>
    </w:p>
    <w:p w:rsidR="004E010B" w:rsidRPr="00AE35D6" w:rsidRDefault="004E010B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Новая парадигма педагогики смещает центр проблем с формирования знаний, умений и навыков на целостное развитие личности. В этих условиях возрастает социальная и педагогическая значимость сохранения здоровья ребенка в процессе образовательной деятельности, определяющего в дальнейшем полноту реализации его жизненных целей и смыслов. Поэтому воспитание культуры здоровья и основ ЗОЖ школьника является важной задачей педагогики.</w:t>
      </w:r>
    </w:p>
    <w:p w:rsidR="004E010B" w:rsidRPr="00AE35D6" w:rsidRDefault="004E010B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Проблема формирования культуры здоровья и основ</w:t>
      </w:r>
      <w:r w:rsidR="004D278E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ЗОЖ особо актуальна для младшего школьного возраста, поскольку в этот период происходит становление собственной программы жизнедеятельности. </w:t>
      </w:r>
    </w:p>
    <w:p w:rsidR="00E05994" w:rsidRPr="00AE35D6" w:rsidRDefault="004E010B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Сегодня школа является главным звеном в формировании общей культуры и культуры здоровья человека, так как именно через школу проходит все население страны. </w:t>
      </w:r>
      <w:r w:rsidR="00E05994" w:rsidRPr="00AE35D6">
        <w:rPr>
          <w:rFonts w:ascii="Times New Roman" w:hAnsi="Times New Roman" w:cs="Times New Roman"/>
          <w:sz w:val="28"/>
          <w:szCs w:val="28"/>
        </w:rPr>
        <w:t xml:space="preserve">Реализовать здоровье сберегающий потенциал личности посредством одного предмета проблематично. Поэтому </w:t>
      </w:r>
      <w:proofErr w:type="spellStart"/>
      <w:r w:rsidR="00E05994" w:rsidRPr="00AE35D6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="00E05994" w:rsidRPr="00AE35D6">
        <w:rPr>
          <w:rFonts w:ascii="Times New Roman" w:hAnsi="Times New Roman" w:cs="Times New Roman"/>
          <w:sz w:val="28"/>
          <w:szCs w:val="28"/>
        </w:rPr>
        <w:t xml:space="preserve"> базовых учебных дисциплин начальной школы является наиболее оптимальным способом оздоровления школьников.</w:t>
      </w:r>
    </w:p>
    <w:p w:rsidR="00E05994" w:rsidRPr="00AE35D6" w:rsidRDefault="00E05994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Особое место в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валеологическом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образовании принадлежит организации оздоровительной внеурочной деятельности, гигиенических условий обучения.</w:t>
      </w:r>
    </w:p>
    <w:p w:rsidR="00E05994" w:rsidRPr="00AE35D6" w:rsidRDefault="00E05994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характер обучения и воспитания особенно важен в начальной школе, т.к. именно в ней ребенок получает базовые знания многих наук, в том числе и о своем организме. На этом этапе происходит понимание и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принимание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ребенком ценности здорового образа жизни. </w:t>
      </w:r>
    </w:p>
    <w:p w:rsidR="00E05994" w:rsidRPr="00AE35D6" w:rsidRDefault="00E05994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Здоровье наших детей необходимо беречь. Поэтому формирование культуры здоровья и основ ЗОЖ у младших школьников необходимо. </w:t>
      </w:r>
    </w:p>
    <w:p w:rsidR="00E05994" w:rsidRPr="00AE35D6" w:rsidRDefault="00E05994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Таким образом, актуальность моего исследования обусловлена перечисленными выше проблемами.</w:t>
      </w:r>
    </w:p>
    <w:p w:rsidR="008E6B1A" w:rsidRPr="00AE35D6" w:rsidRDefault="00E05994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 своей работе я исхожу из </w:t>
      </w:r>
      <w:r w:rsidR="0091259D" w:rsidRPr="00AE35D6">
        <w:rPr>
          <w:rFonts w:ascii="Times New Roman" w:hAnsi="Times New Roman" w:cs="Times New Roman"/>
          <w:sz w:val="28"/>
          <w:szCs w:val="28"/>
        </w:rPr>
        <w:t xml:space="preserve">предположения, </w:t>
      </w:r>
      <w:r w:rsidRPr="00AE35D6">
        <w:rPr>
          <w:rFonts w:ascii="Times New Roman" w:hAnsi="Times New Roman" w:cs="Times New Roman"/>
          <w:sz w:val="28"/>
          <w:szCs w:val="28"/>
        </w:rPr>
        <w:t>чт</w:t>
      </w:r>
      <w:r w:rsidR="008E6B1A" w:rsidRPr="00AE35D6">
        <w:rPr>
          <w:rFonts w:ascii="Times New Roman" w:hAnsi="Times New Roman" w:cs="Times New Roman"/>
          <w:sz w:val="28"/>
          <w:szCs w:val="28"/>
        </w:rPr>
        <w:t xml:space="preserve">о работа учителя по формированию культуры здоровья ЗОЖ будет наиболее эффективной, а здоровье детей будет крепким, если при проведении уроков и внеклассных мероприятий используются </w:t>
      </w:r>
      <w:proofErr w:type="spellStart"/>
      <w:r w:rsidR="008E6B1A" w:rsidRPr="00AE35D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E6B1A" w:rsidRPr="00AE35D6">
        <w:rPr>
          <w:rFonts w:ascii="Times New Roman" w:hAnsi="Times New Roman" w:cs="Times New Roman"/>
          <w:sz w:val="28"/>
          <w:szCs w:val="28"/>
        </w:rPr>
        <w:t xml:space="preserve">  приемы и средства.</w:t>
      </w:r>
    </w:p>
    <w:p w:rsidR="008E6B1A" w:rsidRPr="00AE35D6" w:rsidRDefault="008E6B1A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Целью исследования </w:t>
      </w:r>
      <w:r w:rsidRPr="00AE35D6">
        <w:rPr>
          <w:rFonts w:ascii="Times New Roman" w:hAnsi="Times New Roman" w:cs="Times New Roman"/>
          <w:sz w:val="28"/>
          <w:szCs w:val="28"/>
        </w:rPr>
        <w:t>является создание условий способствующих эффективному формированию культуры здоровья и ЗОЖ</w:t>
      </w: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E6B1A" w:rsidRPr="00AE35D6" w:rsidRDefault="0091259D" w:rsidP="00AE35D6">
      <w:pPr>
        <w:pStyle w:val="a3"/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Объ</w:t>
      </w:r>
      <w:r w:rsidR="008E6B1A" w:rsidRPr="00AE3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ект исследования</w:t>
      </w:r>
      <w:r w:rsidRPr="00AE3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процесс формирования ЗОЖ.</w:t>
      </w:r>
    </w:p>
    <w:p w:rsidR="0091259D" w:rsidRPr="00AE35D6" w:rsidRDefault="0091259D" w:rsidP="00AE35D6">
      <w:pPr>
        <w:pStyle w:val="a3"/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Предмет исследования –</w:t>
      </w:r>
      <w:r w:rsidRPr="00AE3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методы формирования ЗОЖ.</w:t>
      </w:r>
    </w:p>
    <w:p w:rsidR="0091259D" w:rsidRPr="00AE35D6" w:rsidRDefault="0091259D" w:rsidP="00AE35D6">
      <w:pPr>
        <w:pStyle w:val="a3"/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259D" w:rsidRPr="00AE35D6" w:rsidRDefault="0091259D" w:rsidP="00AE35D6">
      <w:pPr>
        <w:pStyle w:val="a3"/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5D6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Достижение цели осуществляется через решение следующих</w:t>
      </w:r>
      <w:r w:rsidRPr="00AE3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</w:t>
      </w:r>
      <w:r w:rsidRPr="00AE35D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1259D" w:rsidRPr="00AE35D6" w:rsidRDefault="0091259D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проанализировать современную научную литературу с целью </w:t>
      </w:r>
      <w:proofErr w:type="gramStart"/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выявления сущности проблемы формирования здорового образа жизни</w:t>
      </w:r>
      <w:proofErr w:type="gramEnd"/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1259D" w:rsidRPr="00AE35D6" w:rsidRDefault="0091259D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 определить уровень представлений младших школьников в здоровом образе жизни;</w:t>
      </w:r>
    </w:p>
    <w:p w:rsidR="0091259D" w:rsidRPr="00AE35D6" w:rsidRDefault="0091259D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провести работу по улучшению состояния здоровья детей.</w:t>
      </w:r>
    </w:p>
    <w:p w:rsidR="0025663A" w:rsidRPr="00AE35D6" w:rsidRDefault="0091259D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</w:t>
      </w:r>
      <w:r w:rsidR="0025663A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основ здорового образа жизни школ</w:t>
      </w:r>
      <w:r w:rsidR="003C62B0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25663A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ников</w:t>
      </w:r>
    </w:p>
    <w:p w:rsidR="0091259D" w:rsidRPr="00AE35D6" w:rsidRDefault="0025663A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как педагогическая проблема.</w:t>
      </w:r>
      <w:r w:rsidR="0091259D"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663A" w:rsidRPr="00AE35D6" w:rsidRDefault="0025663A" w:rsidP="00AE35D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Понятие «здоровье» в разных исторических эпохах.</w:t>
      </w:r>
    </w:p>
    <w:p w:rsidR="00CD4A36" w:rsidRPr="00AE35D6" w:rsidRDefault="0025663A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 xml:space="preserve">   </w:t>
      </w:r>
      <w:r w:rsidR="00CD4A36" w:rsidRPr="00AE35D6">
        <w:rPr>
          <w:rFonts w:ascii="Times New Roman" w:hAnsi="Times New Roman" w:cs="Times New Roman"/>
          <w:sz w:val="28"/>
          <w:szCs w:val="28"/>
        </w:rPr>
        <w:t xml:space="preserve">     В понятии «здоровье» отражаются фундаментальные аспекты биологического, социального, психического и духовного бытия человека в мире, поэтому и подход к его рассмотрению должен быть комплексным, междисциплинарным.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Любые представления о здоровье и болезни всегда относительны, историчны, как и обуславливающие их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нормы и стереотипы. «Здоровье» и «болезнь» относятся к числу тех диалектических взаимодополняющих понятий, которые в принципе не могут быть однозначно определены, и их постоянное осмысление, переоценка приводит к становлению нового знания, к формированию более целостного взгляда на феномен человека.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Одно из самых ранних формулировок понятия здоровья было сформулировано еще в античной культуре и принадлежало античному философу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Алкмену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В начале 5 века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Алкмен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определил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как гармонию или равновесие противоположно направленных сил. В качестве противодействующих сил он рассматривал первоэлементы, составляющие природу человека и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различные состояния. Соответственно болезнь обратное явление, определялось им как следствие единовластия одного из таких элементов над остальными.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Согласно Платону, здоровье, как и красота (прекрасное) определяется соразмерностью, требует согласия противоположностей и выражается в соразмерном соотношении душевного и телесного.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Античные принципы здорового существования нашли отражение и в средневековой медицине. Авиценна подчеркивал необходимость не только изучения и лечения болезней,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нои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научного постижения основ здоровья, тщательного исследования «режима (образа жизни) здоровых людей». Он выделил в медицинской науке две части – теоретическую и практическую.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lastRenderedPageBreak/>
        <w:t>Последняя, в свою очередь, также включает две составляющие.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Это, во-первых, «изучение режима здоровых тел» - раздел, посвященный вопросам сохранения здоровья или «наука сохранения здоровья». И, во-вторых, «знание режима больного тела» - дисциплина, указывающая «путь возврата к здоровому состоянию» и обозначенная как «наука лечения».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Традиции здорового образа жизни, бережное отношение к здоровью ребенка издавна присущи российской этнокультуре. Проблема здоровья человека всегда была в центре внимания видных ученых отечества, просветителей, общественных деятелей, о чем свидетельствуют творческие работы В.Г. Белинского, С.П. Боткина, М.В. Ломоносова, К.Д. Ушинского и других.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Здоровье – бесценное достояние каждого человека и общества в целом. В последнее время все очевиднее становится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катострофическое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ухудшение здоровья не только взрослых, но и детей. Наряду с неблагоприятными социальными, экологическими факторами в качестве причины признается и отрицательное влияние школы на здоровье детей. Такие социальные пороки, как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, алкоголизм, наркомания, преступность,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разрастаясь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калечат психическое и физическое здоровье нации и порой сводят на нет все усилия педагогов по воспитанию подрастающего поколения.</w:t>
      </w:r>
    </w:p>
    <w:p w:rsidR="00BD5481" w:rsidRPr="00AE35D6" w:rsidRDefault="00BD5481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1.2 Сущность здорового образа жизни.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В последние годы вопросы сохранения здоровья детей приобретают особую актуальность.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По мнению академика Н.М. Амосова, для того чтобы быть здоровым, нужны собственные усилия. Помочь в этом человеку может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– наука о закономерностях, способах и механизмах формирования, сохранения, укрепления и воспроизводства здоровья.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Установка на здоровье не появляется у человека сама по себе, а формируется в результате определенного педагогического воздействия.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Существует несколько направлений формирования ЗОЖ: физкультурно-оздоровительное,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реабилитационно-профилактическое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, общегигиеническое, культурно-просветительное.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Суть физкультурно-оздоровительного направления – в признании огромного значения для здоровья двигательной активности.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Реабилитационно-профилактическое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направление пред</w:t>
      </w:r>
      <w:r w:rsidR="003F7A8C" w:rsidRPr="00AE35D6">
        <w:rPr>
          <w:rFonts w:ascii="Times New Roman" w:hAnsi="Times New Roman" w:cs="Times New Roman"/>
          <w:sz w:val="28"/>
          <w:szCs w:val="28"/>
        </w:rPr>
        <w:t xml:space="preserve">полагает понимание и умение </w:t>
      </w:r>
      <w:proofErr w:type="spellStart"/>
      <w:r w:rsidR="003F7A8C" w:rsidRPr="00AE35D6">
        <w:rPr>
          <w:rFonts w:ascii="Times New Roman" w:hAnsi="Times New Roman" w:cs="Times New Roman"/>
          <w:sz w:val="28"/>
          <w:szCs w:val="28"/>
        </w:rPr>
        <w:t>восто</w:t>
      </w:r>
      <w:r w:rsidRPr="00AE35D6">
        <w:rPr>
          <w:rFonts w:ascii="Times New Roman" w:hAnsi="Times New Roman" w:cs="Times New Roman"/>
          <w:sz w:val="28"/>
          <w:szCs w:val="28"/>
        </w:rPr>
        <w:t>навливать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здоровье после болезни, предупреждать ее возобновление и осложнения.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Цель культурно – просветительного направления – доказать, что посещение различных учреждений культуры, получение дополнительного образования отучают школьников от множества негативных привычек, наносящих непоправимый вред здоровью.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Очень важно именно в младшем школьном возрасте реализовать общегигиеническое направление ЗОЖ: включать школьников в гигиеническое обучение и воспитание школьников в семье и школе, показывать престиж здоровья, формировать привычки и навыки ЗОЖ.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Выражение «Движение – жизнь» стало аксиомой. Действительно, оптимальный двигательный режим основной компонент ЗОЖ.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Выдающийся педагог В.А. Сухомлинский, подчеркивая, что от здоровья, жизнерадостности ребенка зависят его духовная жизнь,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, умственное развитие, прочность знаний, вера в свои силы.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Исследо</w:t>
      </w:r>
      <w:r w:rsidR="003F7A8C" w:rsidRPr="00AE35D6">
        <w:rPr>
          <w:rFonts w:ascii="Times New Roman" w:hAnsi="Times New Roman" w:cs="Times New Roman"/>
          <w:sz w:val="28"/>
          <w:szCs w:val="28"/>
        </w:rPr>
        <w:t>вания ученых показывают, что про</w:t>
      </w:r>
      <w:r w:rsidRPr="00AE35D6">
        <w:rPr>
          <w:rFonts w:ascii="Times New Roman" w:hAnsi="Times New Roman" w:cs="Times New Roman"/>
          <w:sz w:val="28"/>
          <w:szCs w:val="28"/>
        </w:rPr>
        <w:t xml:space="preserve">должительность двигательной активности должна составлять не менее 50-60% от периода бодрствования (3,5-4ч). Более низкие показатели объема и продолжительности двигательной активности должны рассматриваться как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чрезвычайное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проишествие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Дети стали жерт</w:t>
      </w:r>
      <w:r w:rsidR="003F7A8C" w:rsidRPr="00AE35D6">
        <w:rPr>
          <w:rFonts w:ascii="Times New Roman" w:hAnsi="Times New Roman" w:cs="Times New Roman"/>
          <w:sz w:val="28"/>
          <w:szCs w:val="28"/>
        </w:rPr>
        <w:t xml:space="preserve">вами гипокинезии. Это привело к </w:t>
      </w:r>
      <w:r w:rsidRPr="00AE35D6">
        <w:rPr>
          <w:rFonts w:ascii="Times New Roman" w:hAnsi="Times New Roman" w:cs="Times New Roman"/>
          <w:sz w:val="28"/>
          <w:szCs w:val="28"/>
        </w:rPr>
        <w:t>то</w:t>
      </w:r>
      <w:r w:rsidR="003F7A8C" w:rsidRPr="00AE35D6">
        <w:rPr>
          <w:rFonts w:ascii="Times New Roman" w:hAnsi="Times New Roman" w:cs="Times New Roman"/>
          <w:sz w:val="28"/>
          <w:szCs w:val="28"/>
        </w:rPr>
        <w:t>м</w:t>
      </w:r>
      <w:r w:rsidRPr="00AE35D6">
        <w:rPr>
          <w:rFonts w:ascii="Times New Roman" w:hAnsi="Times New Roman" w:cs="Times New Roman"/>
          <w:sz w:val="28"/>
          <w:szCs w:val="28"/>
        </w:rPr>
        <w:t>у, что за последнее время у детей резко возросло (в 4-6 раз) количество хронических заболеваний.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О том, что надо делать зарядку, известно всем. Но как приобщить каждого ребенка к ее выполнению? Наилучший способ – заинтересовать, увлечь. Для младших школьников порой достаточно личного примера учителя, родителей. На смену подражанию со временем придет привычка.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Дети в младшем школьном возрасте живут на уровне эмоций. Они восприимчивы к любым внешним влияниям. Их души обладают чудесным качеством: открытости всему истинному, полезному, добросердечному. «Питанием» для этих добродетелей является благоприятная эмоциональная атмосфера. Создание такой атмосферы необходимое условие полноценного здоровья ребенка.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Сохранение и поддержание здоровья – один из важнейших аспектов человеческой жизни. Поэтому необходимо уделять особое место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детей готовности к оздоровительной деятельности и положительного отношения к ней.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1.3 Культура здоровья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 формировании культуры здоровья недостаточно знания способов и методов укрепления здоровья, профилактики заболеваний. Необходимо повысить «роль личностных качеств человека в сознательном и волевом принятии принципов здорового образа жизни» сформировать культуру здоровья – значит пробудить в человеке (взрослом или ребе</w:t>
      </w:r>
      <w:r w:rsidR="003F7A8C" w:rsidRPr="00AE35D6">
        <w:rPr>
          <w:rFonts w:ascii="Times New Roman" w:hAnsi="Times New Roman" w:cs="Times New Roman"/>
          <w:sz w:val="28"/>
          <w:szCs w:val="28"/>
        </w:rPr>
        <w:t xml:space="preserve">нке) </w:t>
      </w:r>
      <w:r w:rsidRPr="00AE35D6">
        <w:rPr>
          <w:rFonts w:ascii="Times New Roman" w:hAnsi="Times New Roman" w:cs="Times New Roman"/>
          <w:sz w:val="28"/>
          <w:szCs w:val="28"/>
        </w:rPr>
        <w:t xml:space="preserve">внутреннюю потребность в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здравосозидании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Здоровый образ жизни детей имеет прямую зависимость от той среды, в которой он находится, а это, как правило, семья и школа. В семье дети самостоятельны, активны, проявляют большую инициативу к осуществлению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действий, но взрослые не всегда обладают достаточным опытом и знаниями для решения проблем, связанных со здоровьем. Именно поэтому необходимо построение воспитательного процесса таким образом, что</w:t>
      </w:r>
      <w:r w:rsidR="003F7A8C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обе его стороны – школа и семья – активны, деятельны.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Исследования ученых (Н.Н.Куинджи, Н.Б. Коростелев и др.) свидетельствуют о том, что уже в младшем школьном возрасте некоторые дети попадают в зависимость от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алкоголя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абака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и наркотико</w:t>
      </w:r>
      <w:r w:rsidR="003F7A8C" w:rsidRPr="00AE35D6">
        <w:rPr>
          <w:rFonts w:ascii="Times New Roman" w:hAnsi="Times New Roman" w:cs="Times New Roman"/>
          <w:sz w:val="28"/>
          <w:szCs w:val="28"/>
        </w:rPr>
        <w:t>в</w:t>
      </w:r>
      <w:r w:rsidRPr="00AE35D6">
        <w:rPr>
          <w:rFonts w:ascii="Times New Roman" w:hAnsi="Times New Roman" w:cs="Times New Roman"/>
          <w:sz w:val="28"/>
          <w:szCs w:val="28"/>
        </w:rPr>
        <w:t>. Профилактика этих вредных пристрастий у детей представляет непростую задачу. На ребят 9 -10 лет слабо действуют</w:t>
      </w:r>
      <w:r w:rsidR="003F7A8C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>беседы, нотации учителей и родителей, так как прогнозируемый от них вред представляется слишком далеким от настоящей жизни. По этой причине в работе с младшими школьниками необходимо опираться на особенности их эмоционального реагирования и адекватные возрасту формы организации деятельности: игры, практикумы, инсценировки и др.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Одна из самых частых причин пропусков учащимися школьных занятий – простуда. В младшем школьном возрасте необходимо знакомить ребят с основными видами и правилами закаливания.  Говорить с младшими школьниками о закаливании следует еще и потому, что оно не только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ребенка, но и способствует выработке у него силы воли, целеустремленности, решительности и других нравственных качеств.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Чтобы сформировать у детей культуру здоровья, нужно рассматривать не только физиологический, но и психологический, нравственный аспект здоровья.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Можно выделить следующие критерии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жизни: отношение к своему здоровью и здоровью окружающих как к ценности; наличие умений и навыков сохранения и укрепления здоровья, безопасного и ответственного поведения;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гигиенических навыков и привычек; наличие физической и умственной активности; умение противостоять разрушительным для здоровья формам поведения.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Забота о здоровье и его укрепление – естественная потребность культурного человека.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Культура здоровья младших школьников – это осознанное, ежедневное выполнение  учащимися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норм и правил, умение предвидеть влияние результатов своих действий на собственное здоровье и здоровье окружающих людей. От уровня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культуры здоровья в детстве зависит последующий образ жизни человека, степень реализации его личностного потенциала.</w:t>
      </w:r>
    </w:p>
    <w:p w:rsidR="00BD5481" w:rsidRPr="00AE35D6" w:rsidRDefault="00BD5481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b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Глава 2. Опытно – экспериментальная час</w:t>
      </w:r>
      <w:r w:rsidR="00C97AFE" w:rsidRPr="00AE35D6">
        <w:rPr>
          <w:rFonts w:ascii="Times New Roman" w:hAnsi="Times New Roman" w:cs="Times New Roman"/>
          <w:b/>
          <w:sz w:val="28"/>
          <w:szCs w:val="28"/>
        </w:rPr>
        <w:t>т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ь работы по формированию </w:t>
      </w:r>
      <w:proofErr w:type="gramStart"/>
      <w:r w:rsidRPr="00AE35D6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  <w:r w:rsidRPr="00AE35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образа жизни и культуры здоровья.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Работая с детьми много лет</w:t>
      </w:r>
      <w:r w:rsidR="00BD5481" w:rsidRPr="00AE35D6">
        <w:rPr>
          <w:rFonts w:ascii="Times New Roman" w:hAnsi="Times New Roman" w:cs="Times New Roman"/>
          <w:sz w:val="28"/>
          <w:szCs w:val="28"/>
        </w:rPr>
        <w:t>,</w:t>
      </w:r>
      <w:r w:rsidRPr="00AE35D6">
        <w:rPr>
          <w:rFonts w:ascii="Times New Roman" w:hAnsi="Times New Roman" w:cs="Times New Roman"/>
          <w:sz w:val="28"/>
          <w:szCs w:val="28"/>
        </w:rPr>
        <w:t xml:space="preserve"> отмечаешь, что в последнее время здоровье детей резко ухудшилось. Дети приходят в 1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имея хронические заболевания. В классах здоровых детей 2-3 человека. Невольно приходишь к такому выводу, что необходимо, начиная с 1 класса, вести работу по формированию у детей культуры здоровья и основ ЗОЖ.  В своей работе я хочу показать,  как я работаю над этой проблемой со своими детьми.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Набрав детей в первый класс, я знакомлюсь с их медицинскими картами и провожу анкетирование родителей и детей.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Затем строю работу так, чтобы донести до детей, что для того чтобы быть здоровым, необходимо вести здоровый образ жизни. Забота о здоровье и его укрепление – естественная потребность культурного человека. В начале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года я провожу диагностику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 своих учеников по нескольким методикам: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1. Методика «Знания о здоровье»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Цель: изучить уровень информированности младших школьников о здоровье и  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 здоровом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образе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D4A36" w:rsidRPr="00AE35D6" w:rsidRDefault="00CD4A36" w:rsidP="00AE3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низкий уровен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слабая ориентировка в вопросах сохранения и подержания здоровья.</w:t>
      </w:r>
    </w:p>
    <w:p w:rsidR="00CD4A36" w:rsidRPr="00AE35D6" w:rsidRDefault="00CD4A36" w:rsidP="00AE3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средний уровень – знания о ЗОЖ и здоровье фрагментарны, ответы недостаточно осознанные и полные.</w:t>
      </w:r>
    </w:p>
    <w:p w:rsidR="00CD4A36" w:rsidRPr="00AE35D6" w:rsidRDefault="00CD4A36" w:rsidP="00AE3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приемлемый уровень – хорошая ориентировка в вопросах сохранения здоровья. Знания осознанные полные.</w:t>
      </w:r>
    </w:p>
    <w:p w:rsidR="00CD4A36" w:rsidRPr="00AE35D6" w:rsidRDefault="00CD4A36" w:rsidP="00AE3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высокий уровень – необходимый объем и глубина знаний и представлений о здоровом образе жизни и здоровье.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Был такой результат: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847975"/>
            <wp:effectExtent l="19050" t="0" r="19050" b="0"/>
            <wp:wrapSquare wrapText="bothSides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2. Методика «Мое здоровье»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Цель: определить круг умений и навыков здорового образа жизни младших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          школьников.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Результат: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400300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3. Методика «Гигиенические </w:t>
      </w:r>
      <w:r w:rsidRPr="00AE35D6">
        <w:rPr>
          <w:rFonts w:ascii="Times New Roman" w:hAnsi="Times New Roman" w:cs="Times New Roman"/>
          <w:sz w:val="28"/>
          <w:szCs w:val="28"/>
        </w:rPr>
        <w:t>навыки»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Цель: выявить степень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 у младших школьников навыков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 гигиенического поведения (мытье рук).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Результат: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590800"/>
            <wp:effectExtent l="19050" t="0" r="952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Результаты проведения этих методик говорят о том, что у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поступающих в школу не сформированы знания основ культуры здоровья и здорового образа жизни. Их необходимо формировать. В основу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процесса формирования культуры здорового образа жизни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нужно положить правило: лучше знать и уметь меньше, чем иметь поверхностные сведения по многим вопросам, связанным с совершенствованием здоровья.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 Процесс формирования основ здорового образа жизни я разделила на несколько блоков.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Чтобы дать детям толчок 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самовоспитанию, целесообразно обеспечить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их ознакомление с необходимым минимумом знаний о строении и функциях тела человека, т.е. помочь детям познать себя, учить рефлексии. Блок занятий, которые знакомят детей со строением и функциями тела я назвала </w:t>
      </w:r>
      <w:r w:rsidRPr="00AE35D6">
        <w:rPr>
          <w:rFonts w:ascii="Times New Roman" w:hAnsi="Times New Roman" w:cs="Times New Roman"/>
          <w:b/>
          <w:sz w:val="28"/>
          <w:szCs w:val="28"/>
        </w:rPr>
        <w:t>«Познай свой организм»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="00C97AF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AE35D6">
        <w:rPr>
          <w:rFonts w:ascii="Times New Roman" w:hAnsi="Times New Roman" w:cs="Times New Roman"/>
          <w:sz w:val="28"/>
          <w:szCs w:val="28"/>
        </w:rPr>
        <w:t xml:space="preserve">: развитие стремления к познанию и совершенствованию своего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            организма.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</w:t>
      </w:r>
      <w:r w:rsidRPr="00AE35D6">
        <w:rPr>
          <w:rFonts w:ascii="Times New Roman" w:hAnsi="Times New Roman" w:cs="Times New Roman"/>
          <w:b/>
          <w:sz w:val="28"/>
          <w:szCs w:val="28"/>
        </w:rPr>
        <w:t>Задачи занятий:</w:t>
      </w:r>
    </w:p>
    <w:p w:rsidR="00CD4A36" w:rsidRPr="00AE35D6" w:rsidRDefault="00CD4A36" w:rsidP="00AE35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развивать элементарные представления о структуре и функциях;</w:t>
      </w:r>
    </w:p>
    <w:p w:rsidR="00CD4A36" w:rsidRPr="00AE35D6" w:rsidRDefault="00CD4A36" w:rsidP="00AE35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обогащать словарный запас ребенка терминами из области анатомии и физиологии человека;</w:t>
      </w:r>
    </w:p>
    <w:p w:rsidR="00CD4A36" w:rsidRPr="00AE35D6" w:rsidRDefault="00CD4A36" w:rsidP="00AE35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учить простейшим методам оценки своего физического развития.</w:t>
      </w:r>
    </w:p>
    <w:p w:rsidR="00CD4A36" w:rsidRPr="00AE35D6" w:rsidRDefault="00CD4A36" w:rsidP="00AE35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Знания</w:t>
      </w:r>
      <w:r w:rsidRPr="00AE35D6">
        <w:rPr>
          <w:rFonts w:ascii="Times New Roman" w:hAnsi="Times New Roman" w:cs="Times New Roman"/>
          <w:sz w:val="28"/>
          <w:szCs w:val="28"/>
        </w:rPr>
        <w:t>: основные органы, системы организма (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,    пищеварительная, дыхательная); здоровье, представление о здоровом и больном организме; факторы рост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рациональное питание, двигательная активность и др.); сострадание как добродетель.</w:t>
      </w:r>
    </w:p>
    <w:p w:rsidR="00CD4A36" w:rsidRPr="00AE35D6" w:rsidRDefault="00CD4A36" w:rsidP="00AE35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5D6">
        <w:rPr>
          <w:rFonts w:ascii="Times New Roman" w:hAnsi="Times New Roman" w:cs="Times New Roman"/>
          <w:b/>
          <w:sz w:val="28"/>
          <w:szCs w:val="28"/>
        </w:rPr>
        <w:t>Умения</w:t>
      </w:r>
      <w:r w:rsidRPr="00AE35D6">
        <w:rPr>
          <w:rFonts w:ascii="Times New Roman" w:hAnsi="Times New Roman" w:cs="Times New Roman"/>
          <w:sz w:val="28"/>
          <w:szCs w:val="28"/>
        </w:rPr>
        <w:t>: расск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азать о строении своего тел, </w:t>
      </w:r>
      <w:r w:rsidRPr="00AE35D6">
        <w:rPr>
          <w:rFonts w:ascii="Times New Roman" w:hAnsi="Times New Roman" w:cs="Times New Roman"/>
          <w:sz w:val="28"/>
          <w:szCs w:val="28"/>
        </w:rPr>
        <w:t xml:space="preserve"> заполнить индивидуальный «паспорт здоровья»; определить с помощью взрослых уровень физического развития (рост, масса тела, окружность грудной клетки, и т.д.. </w:t>
      </w:r>
      <w:proofErr w:type="gramEnd"/>
    </w:p>
    <w:p w:rsidR="00CD4A36" w:rsidRPr="00AE35D6" w:rsidRDefault="00CD4A36" w:rsidP="00AE35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AE3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A36" w:rsidRPr="00AE35D6" w:rsidRDefault="00BD5481" w:rsidP="00AE35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КТД «Вместе с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</w:t>
      </w:r>
      <w:r w:rsidR="00CD4A36" w:rsidRPr="00AE35D6">
        <w:rPr>
          <w:rFonts w:ascii="Times New Roman" w:hAnsi="Times New Roman" w:cs="Times New Roman"/>
          <w:sz w:val="28"/>
          <w:szCs w:val="28"/>
        </w:rPr>
        <w:t>ознайкой</w:t>
      </w:r>
      <w:proofErr w:type="spellEnd"/>
      <w:r w:rsidR="00CD4A36" w:rsidRPr="00AE35D6">
        <w:rPr>
          <w:rFonts w:ascii="Times New Roman" w:hAnsi="Times New Roman" w:cs="Times New Roman"/>
          <w:sz w:val="28"/>
          <w:szCs w:val="28"/>
        </w:rPr>
        <w:t>».</w:t>
      </w:r>
      <w:r w:rsidRPr="00AE35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F7A8C" w:rsidRPr="00AE35D6">
        <w:rPr>
          <w:rFonts w:ascii="Times New Roman" w:hAnsi="Times New Roman" w:cs="Times New Roman"/>
          <w:sz w:val="28"/>
          <w:szCs w:val="28"/>
        </w:rPr>
        <w:t>5</w:t>
      </w:r>
      <w:r w:rsidRPr="00AE35D6">
        <w:rPr>
          <w:rFonts w:ascii="Times New Roman" w:hAnsi="Times New Roman" w:cs="Times New Roman"/>
          <w:sz w:val="28"/>
          <w:szCs w:val="28"/>
        </w:rPr>
        <w:t>)</w:t>
      </w:r>
    </w:p>
    <w:p w:rsidR="00CD4A36" w:rsidRPr="00AE35D6" w:rsidRDefault="00CD4A36" w:rsidP="00AE35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Беседа «Хорошо здоровым быть».</w:t>
      </w:r>
    </w:p>
    <w:p w:rsidR="00CD4A36" w:rsidRPr="00AE35D6" w:rsidRDefault="00CD4A36" w:rsidP="00AE35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Практикум «Как стать Гулливером».</w:t>
      </w:r>
    </w:p>
    <w:p w:rsidR="00CD4A36" w:rsidRPr="00AE35D6" w:rsidRDefault="00CD4A36" w:rsidP="00AE35D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Игра «Путь к здоровому сердцу».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Так как в этом возрасте процесс приобретения знаний наиболее эффективен в практической деятельности, мы завели на каждого ребенка «Паспорт здоровья». В нем мы отражаем следующее: рост, массу тела, заболевания, отмечали частоту простудных заболеваний.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  Ознакомив детей со строением тела, я перехожу к ознакомлению детей с основными компонентами здорового образа жизни: личная гигиена, режим дня, рациональное питание, оптимальный двигательный режим.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Перед введением этого блока занятий провожу анкетирование детей на наличие у них вредных привычек, соблюдение режима дня, личной гигиены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72E" w:rsidRPr="00AE35D6">
        <w:rPr>
          <w:rFonts w:ascii="Times New Roman" w:hAnsi="Times New Roman" w:cs="Times New Roman"/>
          <w:sz w:val="28"/>
          <w:szCs w:val="28"/>
        </w:rPr>
        <w:t>(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результат в сравнительной диаграмме).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Анкета: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а) Спят днем.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б) Поздно ложусь спать.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в) чищу зубы: 1.утром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          2. вечером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          3. утром и вечером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г) Всегда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руки перед едой.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) Грызу ногти.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е) Сосу пальцы или карандаш.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ж) Гуляю на свежем воздухе каждый день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) Делаю зарядку по утрам.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Этот блок занятий я назвала </w:t>
      </w:r>
      <w:r w:rsidRPr="00AE35D6">
        <w:rPr>
          <w:rFonts w:ascii="Times New Roman" w:hAnsi="Times New Roman" w:cs="Times New Roman"/>
          <w:b/>
          <w:sz w:val="28"/>
          <w:szCs w:val="28"/>
        </w:rPr>
        <w:t>«Пути к здоровью»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расширение у детей опыта сохранения здоровья; приобщение к ЗОЖ.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4A36" w:rsidRPr="00AE35D6" w:rsidRDefault="00CD4A36" w:rsidP="00AE35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углублять знания о правилах личной гигиены;</w:t>
      </w:r>
    </w:p>
    <w:p w:rsidR="00CD4A36" w:rsidRPr="00AE35D6" w:rsidRDefault="00CD4A36" w:rsidP="00AE35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вырабатывать гигиенические навыки;</w:t>
      </w:r>
    </w:p>
    <w:p w:rsidR="00CD4A36" w:rsidRPr="00AE35D6" w:rsidRDefault="00CD4A36" w:rsidP="00AE35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формировать потребность в поддержании чистоты тела;</w:t>
      </w:r>
    </w:p>
    <w:p w:rsidR="00CD4A36" w:rsidRPr="00AE35D6" w:rsidRDefault="00CD4A36" w:rsidP="00AE35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развивать у детей потребность в выполнении режима дня;</w:t>
      </w:r>
    </w:p>
    <w:p w:rsidR="00CD4A36" w:rsidRPr="00AE35D6" w:rsidRDefault="00CD4A36" w:rsidP="00AE35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создавать здоровую окружающую среду в школе и семье.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 w:rsidRPr="00AE35D6">
        <w:rPr>
          <w:rFonts w:ascii="Times New Roman" w:hAnsi="Times New Roman" w:cs="Times New Roman"/>
          <w:sz w:val="28"/>
          <w:szCs w:val="28"/>
        </w:rPr>
        <w:t>: основные правила личной гигиены; предметы личной гигиены; режим дня; режим питания, гигиена питания, чистоплотность и щедрость как добродетель.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правильно чистить зубы, следить за чистотой тела; выполнять режим дня; соблюдать культуру питания; поддерживать порядок в своей комнате, классе.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CD4A36" w:rsidRPr="00AE35D6" w:rsidRDefault="00CD4A36" w:rsidP="00AE35D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Игровая программа «На здоровье!»</w:t>
      </w:r>
    </w:p>
    <w:p w:rsidR="00CD4A36" w:rsidRPr="00AE35D6" w:rsidRDefault="00CD4A36" w:rsidP="00AE35D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КТД «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приходит в гости».</w:t>
      </w:r>
    </w:p>
    <w:p w:rsidR="00CD4A36" w:rsidRPr="00AE35D6" w:rsidRDefault="00CD4A36" w:rsidP="00AE35D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Практикум «Волшебная щеточка».</w:t>
      </w:r>
    </w:p>
    <w:p w:rsidR="00CD4A36" w:rsidRPr="00AE35D6" w:rsidRDefault="00CD4A36" w:rsidP="00AE35D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КТД «С утра до вечера».</w:t>
      </w:r>
    </w:p>
    <w:p w:rsidR="00CD4A36" w:rsidRPr="00AE35D6" w:rsidRDefault="00CD4A36" w:rsidP="00AE35D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Праздник «Русская кухня».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sz w:val="28"/>
          <w:szCs w:val="28"/>
        </w:rPr>
        <w:t xml:space="preserve">Принимая активное участие при проведении этого блока занятий, дети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как нужно заботиться о своем здоровье, о необходимости ведения ЗОЖ.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По окончании этого блока занятий вновь провожу анкетирование по той же анкете. </w:t>
      </w:r>
    </w:p>
    <w:p w:rsidR="00CD4A36" w:rsidRPr="00AE35D6" w:rsidRDefault="00CD4A36" w:rsidP="00AE35D6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Результат следующий: </w:t>
      </w:r>
      <w:r w:rsidRPr="00AE35D6">
        <w:rPr>
          <w:rFonts w:ascii="Times New Roman" w:hAnsi="Times New Roman" w:cs="Times New Roman"/>
          <w:sz w:val="28"/>
          <w:szCs w:val="28"/>
        </w:rPr>
        <w:tab/>
      </w:r>
    </w:p>
    <w:p w:rsidR="00CD4A36" w:rsidRPr="00AE35D6" w:rsidRDefault="00CD4A36" w:rsidP="00AE35D6">
      <w:pPr>
        <w:tabs>
          <w:tab w:val="left" w:pos="3165"/>
        </w:tabs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E35D6">
        <w:rPr>
          <w:rFonts w:ascii="Times New Roman" w:hAnsi="Times New Roman" w:cs="Times New Roman"/>
          <w:color w:val="00B050"/>
          <w:sz w:val="28"/>
          <w:szCs w:val="28"/>
        </w:rPr>
        <w:t>Сравнительная диаграмма результатов анкетирования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2032" cy="2094524"/>
            <wp:effectExtent l="19050" t="0" r="24718" b="976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Из полученных результатов видно, что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узнав о том как необходимо заботиться о своем здоровье постепенно начинают придерживаться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необходимыз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жизни.</w:t>
      </w:r>
      <w:r w:rsidRPr="00AE35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Следующий блок занятий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напрвлен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на формирование культуры здоровья. Так же, как и с другими блоками, перед началом работы провожу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диагностикусформированности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культуры здоровья. Для этого использую методику «Ценностные ориентации» и методику «Нравственное здоровье».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E35D6">
        <w:rPr>
          <w:rFonts w:ascii="Times New Roman" w:hAnsi="Times New Roman" w:cs="Times New Roman"/>
          <w:b/>
          <w:sz w:val="28"/>
          <w:szCs w:val="28"/>
        </w:rPr>
        <w:t>Методика «Ценностные ориентации».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выявить место здоровья в системе ценностных ориентаций младших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школьников.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40030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Методика «Нравственное здоровье»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оценить уровень нравственного здоровья младших школьников.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Результат: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2409825"/>
            <wp:effectExtent l="19050" t="0" r="9525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Из результатов диагностики видно, что здоровью отводится далеко не первое место, поэтому важно формировать мотивацию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здравосозидания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начиная с детства.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Дети понимают, что помочь другим, жить в мире с окружающими людьми необходимо, но нравственное здоровье сформировано слабо. Над этим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работать. Этой проблеме и посвящен следующий блок занятий, который я назвала 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«Уроки </w:t>
      </w:r>
      <w:proofErr w:type="spellStart"/>
      <w:r w:rsidRPr="00AE35D6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AE35D6">
        <w:rPr>
          <w:rFonts w:ascii="Times New Roman" w:hAnsi="Times New Roman" w:cs="Times New Roman"/>
          <w:b/>
          <w:sz w:val="28"/>
          <w:szCs w:val="28"/>
        </w:rPr>
        <w:t>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C97AF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нравственном аспекте здоровья,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 приобщение их 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C97AF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D4A36" w:rsidRPr="00AE35D6" w:rsidRDefault="00CD4A36" w:rsidP="00AE35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расширять представление детей о здоровье;</w:t>
      </w:r>
    </w:p>
    <w:p w:rsidR="00CD4A36" w:rsidRPr="00AE35D6" w:rsidRDefault="00CD4A36" w:rsidP="00AE35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культуре;</w:t>
      </w:r>
    </w:p>
    <w:p w:rsidR="00CD4A36" w:rsidRPr="00AE35D6" w:rsidRDefault="00CD4A36" w:rsidP="00AE35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побуждать к проявлению работы над сохранением здоровья своего и окружающих.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Знания: </w:t>
      </w:r>
    </w:p>
    <w:p w:rsidR="00CD4A36" w:rsidRPr="00AE35D6" w:rsidRDefault="00CD4A36" w:rsidP="00AE3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здоровая окружающая среда;</w:t>
      </w:r>
    </w:p>
    <w:p w:rsidR="00CD4A36" w:rsidRPr="00AE35D6" w:rsidRDefault="00CD4A36" w:rsidP="00AE3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поведение во время болезни;</w:t>
      </w:r>
    </w:p>
    <w:p w:rsidR="00CD4A36" w:rsidRPr="00AE35D6" w:rsidRDefault="00CD4A36" w:rsidP="00AE3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позитивные отношения между людьми – условия их здоровья;</w:t>
      </w:r>
    </w:p>
    <w:p w:rsidR="00CD4A36" w:rsidRPr="00AE35D6" w:rsidRDefault="00CD4A36" w:rsidP="00AE3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здоровье, как личностная и общечеловеческая ценность;</w:t>
      </w:r>
    </w:p>
    <w:p w:rsidR="00CD4A36" w:rsidRPr="00AE35D6" w:rsidRDefault="00CD4A36" w:rsidP="00AE35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правила ухода за больным.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Умения: </w:t>
      </w:r>
    </w:p>
    <w:p w:rsidR="00CD4A36" w:rsidRPr="00AE35D6" w:rsidRDefault="00CD4A36" w:rsidP="00AE35D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заботиться о своем здоровье и здоровье других людей;</w:t>
      </w:r>
    </w:p>
    <w:p w:rsidR="00CD4A36" w:rsidRPr="00AE35D6" w:rsidRDefault="00CD4A36" w:rsidP="00AE35D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создавать здоровую окружающую среду (соблюдать чистоту, поддерживать позитивные отношения, выражать сочувствие и др.)</w:t>
      </w:r>
    </w:p>
    <w:p w:rsidR="00CD4A36" w:rsidRPr="00AE35D6" w:rsidRDefault="00CD4A36" w:rsidP="00AE35D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выполнять правила ухода за больными.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1. Игра «Тря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Тряпыч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Пятиминутка знатоков «Подсказки для Незнайки».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3. Сбор – разговор «Что сердцу мило»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 Занятие «Два доктора».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5. Практикум «Если мама заболела».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6. Аукцион «В царстве сна».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Движение оказывает благотворное влияние на деятельность всех без исключения физиологических систем ребенка, а так же развивает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интеллект, повышает иммунитет и резервные возможности организма. Однако важно не просто использовать движения, следует обучать правильности их выполнения с учетом возраста. Поэтому следующий блок занятий направлен на развитие двигательных умений. Называется этот блок </w:t>
      </w:r>
      <w:r w:rsidRPr="00AE35D6">
        <w:rPr>
          <w:rFonts w:ascii="Times New Roman" w:hAnsi="Times New Roman" w:cs="Times New Roman"/>
          <w:b/>
          <w:sz w:val="28"/>
          <w:szCs w:val="28"/>
        </w:rPr>
        <w:t>«Движение – жизнь».</w:t>
      </w:r>
    </w:p>
    <w:p w:rsidR="00CD4A36" w:rsidRPr="00AE35D6" w:rsidRDefault="00CD4A36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AE35D6">
        <w:rPr>
          <w:rFonts w:ascii="Times New Roman" w:hAnsi="Times New Roman" w:cs="Times New Roman"/>
          <w:sz w:val="28"/>
          <w:szCs w:val="28"/>
        </w:rPr>
        <w:t>становление здорового стиля жизни;</w:t>
      </w:r>
    </w:p>
    <w:p w:rsidR="00CD4A36" w:rsidRPr="00AE35D6" w:rsidRDefault="00C97AF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4A36" w:rsidRPr="00AE35D6">
        <w:rPr>
          <w:rFonts w:ascii="Times New Roman" w:hAnsi="Times New Roman" w:cs="Times New Roman"/>
          <w:b/>
          <w:sz w:val="28"/>
          <w:szCs w:val="28"/>
        </w:rPr>
        <w:t>Задачи:</w:t>
      </w:r>
      <w:r w:rsidR="00CD4A36"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приобщать детей к регулярным занятиям физическими упражнениями;</w:t>
      </w:r>
    </w:p>
    <w:p w:rsidR="00CD4A36" w:rsidRPr="00AE35D6" w:rsidRDefault="00CD4A36" w:rsidP="00AE35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содействовать осмысленно двигательной активности;</w:t>
      </w:r>
    </w:p>
    <w:p w:rsidR="00CD4A36" w:rsidRPr="00AE35D6" w:rsidRDefault="00CD4A36" w:rsidP="00AE35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создавать условия для формирования двигательных умений и навыков;</w:t>
      </w:r>
    </w:p>
    <w:p w:rsidR="00CD4A36" w:rsidRPr="00AE35D6" w:rsidRDefault="00CD4A36" w:rsidP="00AE35D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углублять знания о двигательном режиме.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5D6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двигательная активность,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утренняя гимнастика, 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спортивные секции,      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осанка, 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красота движений,</w:t>
      </w:r>
    </w:p>
    <w:p w:rsidR="00CD4A36" w:rsidRPr="00AE35D6" w:rsidRDefault="00CD4A36" w:rsidP="00AE35D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сила, двигательный режим.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Умения: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выполнять комплексы утренней гимнастики, </w:t>
      </w:r>
    </w:p>
    <w:p w:rsidR="00CD4A36" w:rsidRPr="00AE35D6" w:rsidRDefault="00CD4A36" w:rsidP="00AE35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участвовать в играх и спортивных мероприятиях, </w:t>
      </w:r>
    </w:p>
    <w:p w:rsidR="00CD4A36" w:rsidRPr="00AE35D6" w:rsidRDefault="00CD4A36" w:rsidP="00AE35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снимать усталость, напряжение,</w:t>
      </w:r>
    </w:p>
    <w:p w:rsidR="00CD4A36" w:rsidRPr="00AE35D6" w:rsidRDefault="00CD4A36" w:rsidP="00AE35D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соблюдать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во время занятий умственным трудом.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5D6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1. Комплексы утренней гимнастики.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F7A8C" w:rsidRPr="00AE35D6">
        <w:rPr>
          <w:rFonts w:ascii="Times New Roman" w:hAnsi="Times New Roman" w:cs="Times New Roman"/>
          <w:sz w:val="28"/>
          <w:szCs w:val="28"/>
        </w:rPr>
        <w:t>6</w:t>
      </w:r>
      <w:r w:rsidR="0033672E" w:rsidRPr="00AE35D6">
        <w:rPr>
          <w:rFonts w:ascii="Times New Roman" w:hAnsi="Times New Roman" w:cs="Times New Roman"/>
          <w:sz w:val="28"/>
          <w:szCs w:val="28"/>
        </w:rPr>
        <w:t>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2. Дни здоровья.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3. «Веселая перемена»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   4. Подвижные игры после уроков и на переменах.</w:t>
      </w:r>
    </w:p>
    <w:p w:rsidR="00CD4A36" w:rsidRPr="00AE35D6" w:rsidRDefault="00C97AFE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D4A36" w:rsidRPr="00AE35D6">
        <w:rPr>
          <w:rFonts w:ascii="Times New Roman" w:hAnsi="Times New Roman" w:cs="Times New Roman"/>
          <w:sz w:val="28"/>
          <w:szCs w:val="28"/>
        </w:rPr>
        <w:t xml:space="preserve"> Для сохранения осанки использовала на уроках физкультуры и во время проведения динамических пауз, комплекс упражнений для </w:t>
      </w:r>
      <w:proofErr w:type="spellStart"/>
      <w:r w:rsidR="00CD4A36" w:rsidRPr="00AE35D6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="00CD4A36" w:rsidRPr="00AE35D6">
        <w:rPr>
          <w:rFonts w:ascii="Times New Roman" w:hAnsi="Times New Roman" w:cs="Times New Roman"/>
          <w:sz w:val="28"/>
          <w:szCs w:val="28"/>
        </w:rPr>
        <w:t xml:space="preserve"> гимнастики в речитативах.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Фрагмент из комплекса упражнений:</w:t>
      </w:r>
    </w:p>
    <w:p w:rsidR="00CD4A36" w:rsidRPr="00AE35D6" w:rsidRDefault="00C97AFE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="00CD4A36" w:rsidRPr="00AE35D6">
        <w:rPr>
          <w:rFonts w:ascii="Times New Roman" w:hAnsi="Times New Roman" w:cs="Times New Roman"/>
          <w:sz w:val="28"/>
          <w:szCs w:val="28"/>
        </w:rPr>
        <w:t xml:space="preserve"> Начинаем подготовку!</w:t>
      </w:r>
    </w:p>
    <w:p w:rsidR="00CD4A36" w:rsidRPr="00AE35D6" w:rsidRDefault="00C97AFE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="00CD4A36" w:rsidRPr="00AE35D6">
        <w:rPr>
          <w:rFonts w:ascii="Times New Roman" w:hAnsi="Times New Roman" w:cs="Times New Roman"/>
          <w:sz w:val="28"/>
          <w:szCs w:val="28"/>
        </w:rPr>
        <w:t xml:space="preserve"> Выходи на тренировку!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 путь пойдем мы спозаранку,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Не забудем про осанку.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Мы проверили осанку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 свели лопатки.  (Ходьба обычная)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Мы походим на носках, (руки вверх)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Мы идем на пятках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уки за голову)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Все в затылок подравнялись, (ходьба по скамейке руки в стороны)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На носочки приподнялись,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По скамеечки пошли,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 овражек перешли.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Высоко подняв колени,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Все шагают, как олени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одьба с высоким подниманием коленей)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Руки вверх поднять пора,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Дружно ловим комара.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   Для формирования осанки использую на уроках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И.п. – стойка ноги врозь, руки на пояс.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1. – отвести локти назад, прогнуться</w:t>
      </w:r>
    </w:p>
    <w:p w:rsidR="00CD4A36" w:rsidRPr="00AE35D6" w:rsidRDefault="00CD4A36" w:rsidP="00AE35D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2. – И.п.</w:t>
      </w:r>
      <w:r w:rsidRPr="00AE35D6">
        <w:rPr>
          <w:rFonts w:ascii="Times New Roman" w:hAnsi="Times New Roman" w:cs="Times New Roman"/>
          <w:sz w:val="28"/>
          <w:szCs w:val="28"/>
        </w:rPr>
        <w:tab/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3. – «1»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4. – И.п.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И.п. – закрыть глаза и массировать веки круговыми движениями с помощью указательных пальцев рук 30 секунд.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И.п. – глаза открыть.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И. п. – стойка ноги врозь, руки опущены.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1. – поворот головы направо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2. – И.п.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3. – поворот головы налево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4. - И.п.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5. – руки через стороны вверх.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6. – И.п.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Игра «Солнечный зайчик».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Игроки встают из-за парт и принимают положение правильной осанки, руки на пояс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локти в стороны. Вместе с учителем произносят слова: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Смотрит солнышко в окошко,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Мы захлопаем в ладошки,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Одновременно выполняют хлопки в ладоши над головой. Учитель пускает зеркальцем «зайчика», а дети следят глазами за лучиком</w:t>
      </w:r>
      <w:r w:rsidRPr="00AE35D6">
        <w:rPr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>и говорят где «зайка».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Игра способствует закреплению стереотипа правильной осанки и тренирует зрительный аппарат.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Использую и другие подобные упражнения и игры.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Способствуют расширению зрительно – двигательной активности проведение физкультминуток для глаз с помощью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тренажора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Базарного В.Ф. «Веселые человечки» (на карточках схематично изображаются человечки, выполняющие различные гимнастические упражнения). Размер изображения равен 2 см. Дети повторяют упражнения человечка.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Кроме этого использую на уроке упражнения для тренировки мышц глаз. Вот некоторые элементы этой гимнастики: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1. Расслабиться и медленно подвигать зрачками слева направо и наоборот.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Медленно переводить взгляд вверх – вниз.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3. Представить вращающийся перед вами обод велосипедного колеса и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наметив на нем определенную точку, следить за вращением этой точки. Сначала в одну сторону, затем в другую.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 Положить ладони одну на другую так, чтобы образовался треугольник, закрыть этим треугольником глаза и повторить все упражнения в той последовательности, какая описана выше.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Эти упражнения нужно чередовать как можно чаще.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Для формирования двигательной активности провожу различные спортивные мероприятия (веселые старты, спортивные праздники и др.).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Начиная с младшего школьного возраста необходимо формировать отрицательное отношение к «вредным привычкам». Поэтому я провожу с детьми еще один блок занятий под названием </w:t>
      </w:r>
      <w:r w:rsidRPr="00AE35D6">
        <w:rPr>
          <w:rFonts w:ascii="Times New Roman" w:hAnsi="Times New Roman" w:cs="Times New Roman"/>
          <w:b/>
          <w:sz w:val="28"/>
          <w:szCs w:val="28"/>
        </w:rPr>
        <w:t>«Прочь, похитители здоровья».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вредных привычках.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</w:p>
    <w:p w:rsidR="00CD4A36" w:rsidRPr="00AE35D6" w:rsidRDefault="00CD4A36" w:rsidP="00AE35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расширять знания о вредных привычках, разрушающих здоровье;</w:t>
      </w:r>
    </w:p>
    <w:p w:rsidR="00CD4A36" w:rsidRPr="00AE35D6" w:rsidRDefault="00CD4A36" w:rsidP="00AE35D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поступки, за свое здоровье.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Знания: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ЗОЖ,</w:t>
      </w:r>
    </w:p>
    <w:p w:rsidR="00CD4A36" w:rsidRPr="00AE35D6" w:rsidRDefault="00CD4A36" w:rsidP="00AE35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алкоголь и табак – разрушители здоровья, </w:t>
      </w:r>
    </w:p>
    <w:p w:rsidR="00CD4A36" w:rsidRPr="00AE35D6" w:rsidRDefault="00CD4A36" w:rsidP="00AE35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привычка  «грызть ногти»,</w:t>
      </w:r>
    </w:p>
    <w:p w:rsidR="00CD4A36" w:rsidRPr="00AE35D6" w:rsidRDefault="00CD4A36" w:rsidP="00AE35D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ответственность как добродетель.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</w:t>
      </w:r>
      <w:r w:rsidRPr="00AE35D6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A36" w:rsidRPr="00AE35D6" w:rsidRDefault="00CD4A36" w:rsidP="00AE35D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рассказать о вредных привычках, </w:t>
      </w:r>
    </w:p>
    <w:p w:rsidR="00CD4A36" w:rsidRPr="00AE35D6" w:rsidRDefault="00CD4A36" w:rsidP="00AE35D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отказать от предложений попробовать закурить, употребить алкоголь, </w:t>
      </w:r>
    </w:p>
    <w:p w:rsidR="00CD4A36" w:rsidRPr="00AE35D6" w:rsidRDefault="00CD4A36" w:rsidP="00AE35D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рассказать о вредности «грызть ногти».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E35D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1. КТД «Ну, Волк, погоди!»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Беседа «Неприятная история».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3. Занятие «Это важно знать каждому».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 Беседа «Как победить вредные привычки»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5. Занятие «Черная метка».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6. Занятие «Здоровье в твоих руках».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Одна из самых частых причин пропусков учащимися школьных занятий – простуда. Поэтому я познакомила учеников и их родителей с простыми закаливающими процедурами. Если погода позволяет, то проводим уроки физкультуры и динамические паузы на свежем воздухе. Закаливание не только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, но и способствует выработке у него силы воли, решительности.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Работая на протяжении учебного года над формированием у детей основ ЗОЖ, проводя с ними регулярно оздоровительные гимнастические упражнения, закаляя их на уроках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физкультуры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мы достигли следующих результатов.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После медицинского осмотра в конце года (апрель) сравнили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с которыми дети пришли в школу. Вот что получилось:</w:t>
      </w:r>
    </w:p>
    <w:p w:rsidR="00CD4A36" w:rsidRPr="00AE35D6" w:rsidRDefault="00CD4A36" w:rsidP="00AE35D6">
      <w:pPr>
        <w:pStyle w:val="a5"/>
        <w:keepNext/>
        <w:spacing w:line="276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E35D6">
        <w:rPr>
          <w:rFonts w:ascii="Times New Roman" w:hAnsi="Times New Roman" w:cs="Times New Roman"/>
          <w:color w:val="00B050"/>
          <w:sz w:val="28"/>
          <w:szCs w:val="28"/>
        </w:rPr>
        <w:t>Сравнительная диаграмма состояния здоровья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E35D6">
        <w:rPr>
          <w:rFonts w:ascii="Times New Roman" w:hAnsi="Times New Roman" w:cs="Times New Roman"/>
          <w:b/>
          <w:color w:val="00B050"/>
          <w:sz w:val="28"/>
          <w:szCs w:val="28"/>
        </w:rPr>
        <w:t>в начале и в конце года</w:t>
      </w:r>
    </w:p>
    <w:p w:rsidR="00CD4A36" w:rsidRPr="00AE35D6" w:rsidRDefault="00CD4A36" w:rsidP="00AE35D6">
      <w:pPr>
        <w:jc w:val="both"/>
        <w:rPr>
          <w:sz w:val="28"/>
          <w:szCs w:val="28"/>
        </w:rPr>
      </w:pPr>
      <w:r w:rsidRPr="00AE35D6">
        <w:rPr>
          <w:noProof/>
          <w:sz w:val="28"/>
          <w:szCs w:val="28"/>
          <w:lang w:eastAsia="ru-RU"/>
        </w:rPr>
        <w:drawing>
          <wp:inline distT="0" distB="0" distL="0" distR="0">
            <wp:extent cx="4643786" cy="2240125"/>
            <wp:effectExtent l="19050" t="0" r="23464" b="77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1 группа здоровья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>б) 2 группа здоровья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в) подготовительная группа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г) сердечно – сосудистые заболевания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) нарушение осанки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е) нарушения зрения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) часто болеющие дети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Из диаграммы видно, что показатели здоровья детей не ухудшились, новых хронических заболеваний не выявлено, даже удалось улучшить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вернее исправить незначительные изменения в осанке учащихся. Сократилось число часто болеющих детей.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В мае провела диагностику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культуры ЗОЖ повторно. Проверила результат своего труда. Методики использовала те же, что и в начале года. Вот что получилось: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1. Методика «Знания о здоровье»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2860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2. Методика «Мое здоровье»</w:t>
      </w:r>
    </w:p>
    <w:p w:rsidR="00CD4A36" w:rsidRPr="00AE35D6" w:rsidRDefault="00CD4A36" w:rsidP="00AE35D6">
      <w:pPr>
        <w:jc w:val="both"/>
        <w:rPr>
          <w:sz w:val="28"/>
          <w:szCs w:val="28"/>
        </w:rPr>
      </w:pPr>
      <w:r w:rsidRPr="00AE35D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21717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b/>
          <w:sz w:val="28"/>
          <w:szCs w:val="28"/>
        </w:rPr>
        <w:t xml:space="preserve">  </w:t>
      </w:r>
      <w:r w:rsidRPr="00AE35D6">
        <w:rPr>
          <w:rFonts w:ascii="Times New Roman" w:hAnsi="Times New Roman" w:cs="Times New Roman"/>
          <w:b/>
          <w:sz w:val="28"/>
          <w:szCs w:val="28"/>
        </w:rPr>
        <w:t>3. Методика «Ценностные ориентации».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373" cy="2230244"/>
            <wp:effectExtent l="19050" t="0" r="28327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4. Методика «Нравственное здоровье»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563" cy="2442117"/>
            <wp:effectExtent l="19050" t="0" r="1308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Из результатов повторной диагностики видно, что проделанная работа по формированию культуры здоровья и основ ЗОЖ не прошла даром. Знания детей улучшились, отношение к здоровью своему и окружающих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>изменилось. Это говорит о том, что такую работу надо вести с детьми обязательно. Я постараюсь продолжить ее и в следующих класс</w:t>
      </w:r>
      <w:r w:rsidR="00AE35D6">
        <w:rPr>
          <w:rFonts w:ascii="Times New Roman" w:hAnsi="Times New Roman" w:cs="Times New Roman"/>
          <w:sz w:val="28"/>
          <w:szCs w:val="28"/>
        </w:rPr>
        <w:t>ах.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 Работая учителем начальных классов, я пришла  к выводу, что необходимо вести работу по формированию ЗОЖ.  Я считаю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что работа , направленная на формирование ЗОЖ эффективна и дает положительный результат. 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личностно, интеллектуально, духовно, но и физически. 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sz w:val="28"/>
          <w:szCs w:val="28"/>
        </w:rPr>
        <w:t xml:space="preserve">     </w:t>
      </w:r>
      <w:r w:rsidRPr="00AE35D6">
        <w:rPr>
          <w:rFonts w:ascii="Times New Roman" w:hAnsi="Times New Roman" w:cs="Times New Roman"/>
          <w:sz w:val="28"/>
          <w:szCs w:val="28"/>
        </w:rPr>
        <w:t xml:space="preserve">Наблюдения и результаты показывают, что использование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работу по обучению и воспитанию.</w:t>
      </w: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AE35D6" w:rsidRPr="00AE35D6" w:rsidRDefault="00AE35D6" w:rsidP="00AE35D6">
      <w:pPr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Антронова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М.В. «Основы гигиены учащихся». М.: «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». 1998г.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Базарный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В.Ф. «Если волнует здоровье детей»//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№9 2000г.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3. Березин И.П.,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Дергачев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Ю.В. «Школа здоровья». М.: «Физкультура и спорт» 2001г.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4. Елизарова Л.Н. «Оздоровительная работа в начальной школе»//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№11 1996г.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5. Казачкина Н.В. «Уроки здоровья»//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№5 2004г.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6. Коростелев Н.Б. «Воспитание здорового школьника» М.: «Просвещение» 1996г.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7. Куценко Г.И. «Книга о здоровом образе жизни» СПб. 1997г.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8. Лещинский Л.А. «Берегите здоровье» М.: «Физкультура и спорт». 2000г.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9. Мартынов С.М. «здоровье ребенка в наших руках». М.: «Просвещение» 1991г.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10. Осипова М.П. «Воспитание 1 класс». Минск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 2003г.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11. Осипова М.П. «Воспитание 2 класс». Минск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 2003г.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12. Осипова М.П. «Воспитание 3 класс». Минск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Интерпрессервис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 2003г.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13. Попова А.И. «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среда в школе» //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Нач.шк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№4 2004г.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14. Попова А.И. «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в школе и дома». М.: 2Просвещение» 2001г.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Похлебин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В.П. «Звонок на урок здоровья» //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№11 1996г.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В.С. «Мозг. Обучение. Здоровье» М.: «Просвещение» 1989г.</w:t>
      </w:r>
    </w:p>
    <w:p w:rsidR="00CD4A36" w:rsidRPr="00AE35D6" w:rsidRDefault="00CD4A36" w:rsidP="00AE35D6">
      <w:pPr>
        <w:rPr>
          <w:rFonts w:ascii="Times New Roman" w:hAnsi="Times New Roman" w:cs="Times New Roman"/>
          <w:sz w:val="28"/>
          <w:szCs w:val="28"/>
        </w:rPr>
      </w:pPr>
    </w:p>
    <w:p w:rsidR="008477FC" w:rsidRPr="00AE35D6" w:rsidRDefault="008477FC" w:rsidP="00AE35D6">
      <w:pPr>
        <w:rPr>
          <w:rFonts w:ascii="Times New Roman" w:hAnsi="Times New Roman" w:cs="Times New Roman"/>
          <w:sz w:val="28"/>
          <w:szCs w:val="28"/>
        </w:rPr>
      </w:pPr>
    </w:p>
    <w:p w:rsidR="008477FC" w:rsidRPr="00AE35D6" w:rsidRDefault="008477FC" w:rsidP="00AE35D6">
      <w:pPr>
        <w:rPr>
          <w:rFonts w:ascii="Times New Roman" w:hAnsi="Times New Roman" w:cs="Times New Roman"/>
          <w:sz w:val="28"/>
          <w:szCs w:val="28"/>
        </w:rPr>
      </w:pPr>
    </w:p>
    <w:p w:rsidR="008477FC" w:rsidRPr="00AE35D6" w:rsidRDefault="008477FC" w:rsidP="00AE35D6">
      <w:pPr>
        <w:rPr>
          <w:rFonts w:ascii="Times New Roman" w:hAnsi="Times New Roman" w:cs="Times New Roman"/>
          <w:sz w:val="28"/>
          <w:szCs w:val="28"/>
        </w:rPr>
      </w:pPr>
    </w:p>
    <w:p w:rsidR="008477FC" w:rsidRDefault="008477FC" w:rsidP="00CD4A36">
      <w:pPr>
        <w:rPr>
          <w:rFonts w:ascii="Times New Roman" w:hAnsi="Times New Roman" w:cs="Times New Roman"/>
          <w:sz w:val="28"/>
          <w:szCs w:val="28"/>
        </w:rPr>
      </w:pPr>
    </w:p>
    <w:p w:rsidR="00AE35D6" w:rsidRDefault="00AE35D6" w:rsidP="00CD4A36">
      <w:pPr>
        <w:rPr>
          <w:rFonts w:ascii="Times New Roman" w:hAnsi="Times New Roman" w:cs="Times New Roman"/>
        </w:rPr>
      </w:pPr>
    </w:p>
    <w:p w:rsidR="00BD5481" w:rsidRPr="00AE35D6" w:rsidRDefault="00BD5481" w:rsidP="00AE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AE35D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E35D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1. Методика «Знания о здоровье».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35D6">
        <w:rPr>
          <w:rFonts w:ascii="Times New Roman" w:hAnsi="Times New Roman" w:cs="Times New Roman"/>
          <w:sz w:val="28"/>
          <w:szCs w:val="28"/>
        </w:rPr>
        <w:t>изучить уровень информированности младших школьников о здоровье и ЗОЖ.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учащимся предлагается ответить на вопросы анкеты, отметив знаком «+» те варианты ответов, которые, по</w:t>
      </w:r>
      <w:r w:rsidR="004D278E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>их мнению, являются наиболее точными (один, несколько или все).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1. Что такое здоровье? 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отсутствие болезней;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способность работать долгое время без усталости;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в) стремление быть лучше всех;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хорошее настроение;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Почему важно соблюдать режим дня?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чтобы все успевать;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чтобы быть здоровым;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в) чтобы меньше уставать;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чтобы не ругали родители;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3. Какие из перечисленных правил являются правилами личной гигиены?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мыть руки, вернувшись с улицы, после посещения туалета, перед едой;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чистить зубы два раза в день;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в) своевременно подстригать ногти;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следить за порядком в доме;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4.Для чего нужно закаляться?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чтобы укрепить здоровье;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чтобы все завидовали;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  в) чтобы не боятся холода и жары;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чтобы тренировать силу воли;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5. Что значит «питаться правильно»?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есть все, что нравится;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есть в одно и то же время;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в) есть не менее 4 раз в день;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есть полезную для здоровья пищу;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6. Почему нужно больше двигаться?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а) чтобы быть выносливым, ловким;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б) чтобы быть быстрее всех;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в) чтобы хорошо себя чувствовать;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г) чтобы не болеть;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Обработка данных: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за выбор правильного варианта ответа на вопрос (кроме вариантов 1в, 2г, 3г, 4б, 5а, 6б) учащиеся получают 1 балл. Сумма набранных баллов характеризует уровень знаний о ЗОЖ.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0-4  балла – низкий уровень. Слабая ориентировка в вопросах сохранения и поддержания здоровья, знания отрывочные и бессистемные.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5-9 баллов – средний уровень. Знания о здоровье и ЗОЖ  фрагментарны, ответы недостаточно осознанные и полные. Система знаний отсутствует.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10-14 баллов – приемлемый уровень. Хорошая ориентировка в вопросах сферы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здравосозидания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. Знания достаточно полные, осознанные и систематизированные.</w:t>
      </w:r>
    </w:p>
    <w:p w:rsidR="004D278E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15-18 баллов – высокий уровень. Необходимый объем и глубина знаний и представлений о ЗОЖ и здоровье. Суждения о принципах и сущности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точны и приведены в систему.</w:t>
      </w:r>
    </w:p>
    <w:p w:rsidR="00BD5481" w:rsidRPr="004D278E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4D27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E35D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2. Методика «Мое здоровье».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определить круг умений и навыков ЗОЖ младших школьников.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учащимся необходимо из предложенных вариантов ответов подчеркнуть один или несколько, которые для них наиболее верны.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1. Кто может позаботиться о твоем здоровье лучше?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я сам;   б) родители;     в) врачи;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Как часто ты заботишься о своем здоровье?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ежедневно;    б) только, когда напомнят родители;    в) никогда;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3. Часто ли ты гуляешь на улице?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каждый день;    б) иногда;    в) не гуляю (гуляю редко);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 Выполняешь ли ты гигиенические пр</w:t>
      </w:r>
      <w:r w:rsidR="0033672E" w:rsidRPr="00AE35D6">
        <w:rPr>
          <w:rFonts w:ascii="Times New Roman" w:hAnsi="Times New Roman" w:cs="Times New Roman"/>
          <w:sz w:val="28"/>
          <w:szCs w:val="28"/>
        </w:rPr>
        <w:t>о</w:t>
      </w:r>
      <w:r w:rsidRPr="00AE35D6">
        <w:rPr>
          <w:rFonts w:ascii="Times New Roman" w:hAnsi="Times New Roman" w:cs="Times New Roman"/>
          <w:sz w:val="28"/>
          <w:szCs w:val="28"/>
        </w:rPr>
        <w:t>цедуры без напоминания взрослых?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чищу зубы;    б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ою руки (ноги и т.д.);    в)принимаю душ (ванну);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5. Выполняешь ли ты режим дня?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всегда;    б) изредка;    в) не выполняю;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6. Как ты ведешь себя во время болезни кого – ни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t>будь из членов семьи?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а) забочусь о больном, беру на себя некоторые обязанности по дому;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б) сострадаю, но ничем помочь не могу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в) веду себя так же, как всегда.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b/>
          <w:sz w:val="28"/>
          <w:szCs w:val="28"/>
        </w:rPr>
        <w:t>Оработка</w:t>
      </w:r>
      <w:proofErr w:type="spellEnd"/>
      <w:r w:rsidRPr="00AE35D6">
        <w:rPr>
          <w:rFonts w:ascii="Times New Roman" w:hAnsi="Times New Roman" w:cs="Times New Roman"/>
          <w:b/>
          <w:sz w:val="28"/>
          <w:szCs w:val="28"/>
        </w:rPr>
        <w:t xml:space="preserve"> данных: </w:t>
      </w:r>
      <w:r w:rsidRPr="00AE35D6">
        <w:rPr>
          <w:rFonts w:ascii="Times New Roman" w:hAnsi="Times New Roman" w:cs="Times New Roman"/>
          <w:sz w:val="28"/>
          <w:szCs w:val="28"/>
        </w:rPr>
        <w:t xml:space="preserve">проводится качественный анализ результатов. О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умений и навыков ЗОЖ судят по характеру выборов учащихся. Наиболее предпочтительными являются те из них, которые свидетельствуют о высокой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здравосозидательной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активности ребенка.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Приложение 3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3. Методика «Гигиенические навыки».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выявить степень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у младших школьников навыков гигиенического поведения (мытье рук).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перед тем, как класс пойдет обедать в школьную столовую, учитель напоминает детям: «Не забудьте вымыть руки».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недели учитель ведет наблюдение за качеством выполнения каждым из детей гигиенической процедуры по следующим показателям: использование мыла, мытье не только ладоней, но и тыльной поверхности кисти, вытирание рук полотенцем (салфеткой) насухо.</w:t>
      </w:r>
    </w:p>
    <w:p w:rsidR="00BD5481" w:rsidRPr="00AE35D6" w:rsidRDefault="00BD5481" w:rsidP="00AE35D6">
      <w:p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Обработка данных: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данные фиксируются в таблице произвольной формы. На основе показателей качества деятельности делается вывод о степени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навыков гигиенического поведения у младших школьников.</w:t>
      </w:r>
    </w:p>
    <w:p w:rsidR="00BD5481" w:rsidRPr="00AE35D6" w:rsidRDefault="00BD5481" w:rsidP="00AE35D6">
      <w:pPr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4. Методика «Ценностные ориентации».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35D6">
        <w:rPr>
          <w:rFonts w:ascii="Times New Roman" w:hAnsi="Times New Roman" w:cs="Times New Roman"/>
          <w:sz w:val="28"/>
          <w:szCs w:val="28"/>
        </w:rPr>
        <w:t>выявить место здоровья в системе ценностных ориентаций младших школьников.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Организация: ученикам предлагается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предложенные варианты ценностей исходя из их личной значимости.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Здоровье (отсутствие болезней, хорошее настроение).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Благополучие в семье (Любовь, взаимопонимание, достаток и др.).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Материальная обеспеченность (много денег, хорошая одежда и др.).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Счастье других (хорошее отношения между людьми, забота о близких, окружающих людях и др.).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Красота природы, искусства (переживание прекрасного).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Обработка данных: проводится анализ результатов ранжирования; делается вывод о месте здоровья в системе ценностных ориентаций учащихся.</w:t>
      </w:r>
    </w:p>
    <w:p w:rsidR="0033672E" w:rsidRPr="00AE35D6" w:rsidRDefault="0033672E" w:rsidP="00AE35D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Приложение 4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5. Методика «Нравственное здоровье».</w:t>
      </w:r>
      <w:r w:rsidR="0033672E" w:rsidRPr="00AE35D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Цель:</w:t>
      </w:r>
      <w:r w:rsidRPr="00AE35D6">
        <w:rPr>
          <w:rFonts w:ascii="Times New Roman" w:hAnsi="Times New Roman" w:cs="Times New Roman"/>
          <w:sz w:val="28"/>
          <w:szCs w:val="28"/>
        </w:rPr>
        <w:t xml:space="preserve"> оценить уровень нравс</w:t>
      </w:r>
      <w:r w:rsidR="0033672E" w:rsidRPr="00AE35D6">
        <w:rPr>
          <w:rFonts w:ascii="Times New Roman" w:hAnsi="Times New Roman" w:cs="Times New Roman"/>
          <w:sz w:val="28"/>
          <w:szCs w:val="28"/>
        </w:rPr>
        <w:t>т</w:t>
      </w:r>
      <w:r w:rsidRPr="00AE35D6">
        <w:rPr>
          <w:rFonts w:ascii="Times New Roman" w:hAnsi="Times New Roman" w:cs="Times New Roman"/>
          <w:sz w:val="28"/>
          <w:szCs w:val="28"/>
        </w:rPr>
        <w:t>венного здоровья младших школьников.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AE35D6">
        <w:rPr>
          <w:rFonts w:ascii="Times New Roman" w:hAnsi="Times New Roman" w:cs="Times New Roman"/>
          <w:sz w:val="28"/>
          <w:szCs w:val="28"/>
        </w:rPr>
        <w:t xml:space="preserve"> учащимся предлагается ответить на вопросы анкеты.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1. Веду себя вежливо  (часто, иногда, никогда).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2. Живу в мире с окружающими людьми (часто, иногда, никогда).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>3. Отвечаю за свои поступки (часто, иногда, никогда).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4. Помогаю тем, кто нуждается в моей помощи (часто, иногда, никогда).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5. Стараюсь быть добрым ко всем (часто, иногда, никогда).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Обработка данных: подсчитывается число ответов «часто», «иногда», «никогда». Если большинство выбранных ответов – «часто», то у ребенка высокий уровень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нравсвенного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здоровья. Ответы «часто», «иногда» с преобладанием «часто» - приемлемый уровень. Большинство ответов «часто»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иногда», встречаются ответы «никогда» - средний уровень. Большинство ответов «никогда» - низкий уровень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нравсвенного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BD5481" w:rsidRPr="00AE35D6" w:rsidRDefault="00BD5481" w:rsidP="00AE35D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3672E" w:rsidRPr="00AE35D6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8477FC" w:rsidRPr="00AE35D6" w:rsidRDefault="008179B3" w:rsidP="00AE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КТД «</w:t>
      </w:r>
      <w:r w:rsidR="008477FC" w:rsidRPr="00AE35D6">
        <w:rPr>
          <w:rFonts w:ascii="Times New Roman" w:hAnsi="Times New Roman" w:cs="Times New Roman"/>
          <w:b/>
          <w:sz w:val="28"/>
          <w:szCs w:val="28"/>
        </w:rPr>
        <w:t>Познай себя</w:t>
      </w:r>
      <w:proofErr w:type="gramStart"/>
      <w:r w:rsidR="008477FC" w:rsidRPr="00AE35D6">
        <w:rPr>
          <w:rFonts w:ascii="Times New Roman" w:hAnsi="Times New Roman" w:cs="Times New Roman"/>
          <w:b/>
          <w:sz w:val="28"/>
          <w:szCs w:val="28"/>
        </w:rPr>
        <w:t>.</w:t>
      </w:r>
      <w:r w:rsidRPr="00AE35D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477FC" w:rsidRPr="00AE35D6" w:rsidRDefault="008477FC" w:rsidP="00AE3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35D6">
        <w:rPr>
          <w:rFonts w:ascii="Times New Roman" w:hAnsi="Times New Roman" w:cs="Times New Roman"/>
          <w:sz w:val="28"/>
          <w:szCs w:val="28"/>
        </w:rPr>
        <w:t>: формировать потребность в познании своего организма, в заботе о здоровье;            развивать элементарные представления о структуре и функциях тела.</w:t>
      </w:r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Первый этап.</w:t>
      </w:r>
      <w:r w:rsidRPr="00AE35D6">
        <w:rPr>
          <w:rFonts w:ascii="Times New Roman" w:hAnsi="Times New Roman" w:cs="Times New Roman"/>
          <w:sz w:val="28"/>
          <w:szCs w:val="28"/>
        </w:rPr>
        <w:t xml:space="preserve"> «Это Я». К доске крепится лист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бумаги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оответствующий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приблизительно размерам тела первоклассника. Один из ребят становится возле листа, другие с помощью учителя обводят его тело по контуру. Полученный силуэт используется в качестве учебной модели «Строение тела человека».</w:t>
      </w:r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С помощью шаблонов, заготовленных учителем,  дети рисуют внутренние органы: головной мозг, легкие, сердце, печень, желудок, почки, кишечник.</w:t>
      </w:r>
      <w:proofErr w:type="gramEnd"/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По мере знакомства с функциями каждого из органов дети дополняют модель этими органами.</w:t>
      </w:r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 Таким 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учащиеся получают элементарные представления о строении своего тела.</w:t>
      </w:r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Второй этап.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9A0655" w:rsidRPr="00AE35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0655"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="009A0655" w:rsidRPr="00AE35D6">
        <w:rPr>
          <w:rFonts w:ascii="Times New Roman" w:hAnsi="Times New Roman" w:cs="Times New Roman"/>
          <w:sz w:val="28"/>
          <w:szCs w:val="28"/>
        </w:rPr>
        <w:t xml:space="preserve"> приходит в гости». В гости к детям приходит барсучонок </w:t>
      </w:r>
      <w:proofErr w:type="spellStart"/>
      <w:r w:rsidR="009A0655"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="009A0655" w:rsidRPr="00AE35D6">
        <w:rPr>
          <w:rFonts w:ascii="Times New Roman" w:hAnsi="Times New Roman" w:cs="Times New Roman"/>
          <w:sz w:val="28"/>
          <w:szCs w:val="28"/>
        </w:rPr>
        <w:t xml:space="preserve">. Он сообщает им, что ему известно их желание </w:t>
      </w:r>
      <w:proofErr w:type="gramStart"/>
      <w:r w:rsidR="009A0655" w:rsidRPr="00AE35D6">
        <w:rPr>
          <w:rFonts w:ascii="Times New Roman" w:hAnsi="Times New Roman" w:cs="Times New Roman"/>
          <w:sz w:val="28"/>
          <w:szCs w:val="28"/>
        </w:rPr>
        <w:t>п</w:t>
      </w:r>
      <w:r w:rsidR="0033672E" w:rsidRPr="00AE35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672E"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9A0655" w:rsidRPr="00AE35D6">
        <w:rPr>
          <w:rFonts w:ascii="Times New Roman" w:hAnsi="Times New Roman" w:cs="Times New Roman"/>
          <w:sz w:val="28"/>
          <w:szCs w:val="28"/>
        </w:rPr>
        <w:t xml:space="preserve">больше </w:t>
      </w:r>
      <w:proofErr w:type="gramStart"/>
      <w:r w:rsidR="009A0655" w:rsidRPr="00AE35D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9A0655" w:rsidRPr="00AE35D6">
        <w:rPr>
          <w:rFonts w:ascii="Times New Roman" w:hAnsi="Times New Roman" w:cs="Times New Roman"/>
          <w:sz w:val="28"/>
          <w:szCs w:val="28"/>
        </w:rPr>
        <w:t xml:space="preserve"> о строении тела человека и предлагает свою помощь – </w:t>
      </w:r>
      <w:r w:rsidR="0033672E" w:rsidRPr="00AE35D6">
        <w:rPr>
          <w:rFonts w:ascii="Times New Roman" w:hAnsi="Times New Roman" w:cs="Times New Roman"/>
          <w:sz w:val="28"/>
          <w:szCs w:val="28"/>
        </w:rPr>
        <w:t>рассказать о работе, выполняемой</w:t>
      </w:r>
      <w:r w:rsidR="009A0655" w:rsidRPr="00AE35D6">
        <w:rPr>
          <w:rFonts w:ascii="Times New Roman" w:hAnsi="Times New Roman" w:cs="Times New Roman"/>
          <w:sz w:val="28"/>
          <w:szCs w:val="28"/>
        </w:rPr>
        <w:t xml:space="preserve"> каждым из органов.</w:t>
      </w:r>
    </w:p>
    <w:p w:rsidR="009A0655" w:rsidRPr="00AE35D6" w:rsidRDefault="009A0655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Мозг -  вроде начальника над всеми органами. Он все знает, за все отвечает. В мозг по нервам, как по проводам в штаб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от всех органов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постьупают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сигналы, а он обратно посылает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прниказы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. Прикажет ногам – они пойдут, прикажет легким – они вздохнут. Но главное, благодаря мозгу человек может мыслить. </w:t>
      </w:r>
    </w:p>
    <w:p w:rsidR="009A0655" w:rsidRPr="00AE35D6" w:rsidRDefault="009A0655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предлагает проверить, как работает мозг – решить несколько задач – шуток.</w:t>
      </w:r>
    </w:p>
    <w:p w:rsidR="009A0655" w:rsidRPr="00AE35D6" w:rsidRDefault="009A0655" w:rsidP="00AE35D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Ты да я, да мы с тобой. Сколько нас?</w:t>
      </w:r>
      <w:r w:rsidR="001B37FF" w:rsidRPr="00AE35D6">
        <w:rPr>
          <w:rFonts w:ascii="Times New Roman" w:hAnsi="Times New Roman" w:cs="Times New Roman"/>
          <w:sz w:val="28"/>
          <w:szCs w:val="28"/>
        </w:rPr>
        <w:t xml:space="preserve"> (Двое)</w:t>
      </w:r>
    </w:p>
    <w:p w:rsidR="009A0655" w:rsidRPr="00AE35D6" w:rsidRDefault="009A0655" w:rsidP="00AE35D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 трех братьев по одной сестре. Сколько всего детей в семье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?</w:t>
      </w:r>
      <w:r w:rsidR="001B37FF" w:rsidRPr="00AE35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37FF" w:rsidRPr="00AE35D6">
        <w:rPr>
          <w:rFonts w:ascii="Times New Roman" w:hAnsi="Times New Roman" w:cs="Times New Roman"/>
          <w:sz w:val="28"/>
          <w:szCs w:val="28"/>
        </w:rPr>
        <w:t>Четверо)</w:t>
      </w:r>
    </w:p>
    <w:p w:rsidR="009A0655" w:rsidRPr="00AE35D6" w:rsidRDefault="009A0655" w:rsidP="00AE35D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Как разделить пять яблок между пятью девочками  так, чтобы одно ябло</w:t>
      </w:r>
      <w:r w:rsidR="001B37FF" w:rsidRPr="00AE35D6">
        <w:rPr>
          <w:rFonts w:ascii="Times New Roman" w:hAnsi="Times New Roman" w:cs="Times New Roman"/>
          <w:sz w:val="28"/>
          <w:szCs w:val="28"/>
        </w:rPr>
        <w:t>ко осталось в корзине? ( О</w:t>
      </w:r>
      <w:r w:rsidRPr="00AE35D6">
        <w:rPr>
          <w:rFonts w:ascii="Times New Roman" w:hAnsi="Times New Roman" w:cs="Times New Roman"/>
          <w:sz w:val="28"/>
          <w:szCs w:val="28"/>
        </w:rPr>
        <w:t>дна девочка должна</w:t>
      </w:r>
      <w:r w:rsidR="001B37FF" w:rsidRPr="00AE35D6">
        <w:rPr>
          <w:rFonts w:ascii="Times New Roman" w:hAnsi="Times New Roman" w:cs="Times New Roman"/>
          <w:sz w:val="28"/>
          <w:szCs w:val="28"/>
        </w:rPr>
        <w:t xml:space="preserve"> взять яблоко вместе с корзиной</w:t>
      </w:r>
      <w:r w:rsidRPr="00AE35D6">
        <w:rPr>
          <w:rFonts w:ascii="Times New Roman" w:hAnsi="Times New Roman" w:cs="Times New Roman"/>
          <w:sz w:val="28"/>
          <w:szCs w:val="28"/>
        </w:rPr>
        <w:t>.</w:t>
      </w:r>
      <w:r w:rsidR="001B37FF" w:rsidRPr="00AE35D6">
        <w:rPr>
          <w:rFonts w:ascii="Times New Roman" w:hAnsi="Times New Roman" w:cs="Times New Roman"/>
          <w:sz w:val="28"/>
          <w:szCs w:val="28"/>
        </w:rPr>
        <w:t>)</w:t>
      </w:r>
    </w:p>
    <w:p w:rsidR="009A0655" w:rsidRPr="00AE35D6" w:rsidRDefault="009A0655" w:rsidP="00AE35D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Может ли дождь идти два дня подряд? (Нет</w:t>
      </w:r>
      <w:r w:rsidR="001B37FF" w:rsidRPr="00AE35D6">
        <w:rPr>
          <w:rFonts w:ascii="Times New Roman" w:hAnsi="Times New Roman" w:cs="Times New Roman"/>
          <w:sz w:val="28"/>
          <w:szCs w:val="28"/>
        </w:rPr>
        <w:t>,</w:t>
      </w:r>
      <w:r w:rsidRPr="00AE35D6">
        <w:rPr>
          <w:rFonts w:ascii="Times New Roman" w:hAnsi="Times New Roman" w:cs="Times New Roman"/>
          <w:sz w:val="28"/>
          <w:szCs w:val="28"/>
        </w:rPr>
        <w:t xml:space="preserve"> их разделяет ночь.</w:t>
      </w:r>
      <w:r w:rsidR="001B37FF" w:rsidRPr="00AE35D6">
        <w:rPr>
          <w:rFonts w:ascii="Times New Roman" w:hAnsi="Times New Roman" w:cs="Times New Roman"/>
          <w:sz w:val="28"/>
          <w:szCs w:val="28"/>
        </w:rPr>
        <w:t>)</w:t>
      </w:r>
    </w:p>
    <w:p w:rsidR="001B37FF" w:rsidRPr="00AE35D6" w:rsidRDefault="001B37FF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 После решения задач дети вместе с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Познайкой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укрепляют подготовленный рисунок мозга на модель «Строение тела человека».</w:t>
      </w:r>
    </w:p>
    <w:p w:rsidR="001B37FF" w:rsidRPr="00AE35D6" w:rsidRDefault="001B37FF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Третий этап.</w:t>
      </w:r>
      <w:r w:rsidRPr="00AE35D6">
        <w:rPr>
          <w:rFonts w:ascii="Times New Roman" w:hAnsi="Times New Roman" w:cs="Times New Roman"/>
          <w:sz w:val="28"/>
          <w:szCs w:val="28"/>
        </w:rPr>
        <w:t xml:space="preserve"> «Чтоб дышалось легко».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предлагает ребятам загадки: </w:t>
      </w:r>
    </w:p>
    <w:p w:rsidR="001B37FF" w:rsidRPr="00AE35D6" w:rsidRDefault="001B37FF" w:rsidP="00AE35D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Вот гора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 xml:space="preserve"> а у горы – 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Две глубокие норы.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В этих норах воздух бродит,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То заходит, то выходит. (Нос.)</w:t>
      </w:r>
    </w:p>
    <w:p w:rsidR="001B37FF" w:rsidRPr="00AE35D6" w:rsidRDefault="001B37FF" w:rsidP="00AE35D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Он невидимый, и все же </w:t>
      </w:r>
    </w:p>
    <w:p w:rsidR="001B37FF" w:rsidRPr="00AE35D6" w:rsidRDefault="001B37FF" w:rsidP="00AE35D6">
      <w:pPr>
        <w:pStyle w:val="a4"/>
        <w:ind w:left="468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Без него мы жить не можем. (Воздух.)</w:t>
      </w:r>
    </w:p>
    <w:p w:rsidR="001B37FF" w:rsidRPr="00AE35D6" w:rsidRDefault="001B37FF" w:rsidP="00AE35D6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Дети отвечают на вопросы:</w:t>
      </w:r>
    </w:p>
    <w:p w:rsidR="001B37FF" w:rsidRPr="00AE35D6" w:rsidRDefault="001B37FF" w:rsidP="00AE35D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Что значит дышать?</w:t>
      </w:r>
    </w:p>
    <w:p w:rsidR="001B37FF" w:rsidRPr="00AE35D6" w:rsidRDefault="001B37FF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Делается вывод, что дышать – это значит вдыхать кислород и выдыхать из организма углекислый газ.</w:t>
      </w:r>
    </w:p>
    <w:p w:rsidR="001B37FF" w:rsidRPr="00AE35D6" w:rsidRDefault="001B37FF" w:rsidP="00AE35D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С помощью чего (как) мы дышим?</w:t>
      </w:r>
    </w:p>
    <w:p w:rsidR="001B37FF" w:rsidRPr="00AE35D6" w:rsidRDefault="0033672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Учитель делает обобщение</w:t>
      </w:r>
      <w:r w:rsidR="001B37FF" w:rsidRPr="00AE35D6">
        <w:rPr>
          <w:rFonts w:ascii="Times New Roman" w:hAnsi="Times New Roman" w:cs="Times New Roman"/>
          <w:sz w:val="28"/>
          <w:szCs w:val="28"/>
        </w:rPr>
        <w:t>: когда мы вдыхаем воздух, он поступает в организм через несколько трубок, которые называются «верхним дыхательным трактом». Начинается дыхание с носа. Здесь воздух очищается и поступает в легкие. Легкие похожи на мешочки. Они растягиваются,</w:t>
      </w: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1B37FF" w:rsidRPr="00AE35D6">
        <w:rPr>
          <w:rFonts w:ascii="Times New Roman" w:hAnsi="Times New Roman" w:cs="Times New Roman"/>
          <w:sz w:val="28"/>
          <w:szCs w:val="28"/>
        </w:rPr>
        <w:t xml:space="preserve">когда мы вдыхаем воздух, и сжимаются, становятся </w:t>
      </w:r>
      <w:r w:rsidR="001B37FF" w:rsidRPr="00AE35D6">
        <w:rPr>
          <w:rFonts w:ascii="Times New Roman" w:hAnsi="Times New Roman" w:cs="Times New Roman"/>
          <w:sz w:val="28"/>
          <w:szCs w:val="28"/>
        </w:rPr>
        <w:lastRenderedPageBreak/>
        <w:t>меньше по размеру, когда воздух выдыхается. Через легкие кровь получает кислород. Это такой газ. Его не видно, но жить без него нельзя.</w:t>
      </w:r>
    </w:p>
    <w:p w:rsidR="001B37FF" w:rsidRPr="00AE35D6" w:rsidRDefault="001B37FF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На модели добавляется рисунок легких.</w:t>
      </w:r>
    </w:p>
    <w:p w:rsidR="001B37FF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Четвертый этап.</w:t>
      </w:r>
      <w:r w:rsidRPr="00AE35D6">
        <w:rPr>
          <w:rFonts w:ascii="Times New Roman" w:hAnsi="Times New Roman" w:cs="Times New Roman"/>
          <w:sz w:val="28"/>
          <w:szCs w:val="28"/>
        </w:rPr>
        <w:t xml:space="preserve"> «Слышишь звук: тук, тук, тук».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загадывает загадку: 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День и ночь стучит оно,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Словно бы заведено.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33672E" w:rsidRPr="00AE35D6">
        <w:rPr>
          <w:rFonts w:ascii="Times New Roman" w:hAnsi="Times New Roman" w:cs="Times New Roman"/>
          <w:sz w:val="28"/>
          <w:szCs w:val="28"/>
        </w:rPr>
        <w:t xml:space="preserve"> плохо, если вдруг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Прекратится этот стук. (Сердце)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После отгадывания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предлагает детям тихо-тихо посидеть и послушать главный звук человеческого тела – биение сердца. Учащиеся прикладывают руку к груди и слушают, как бьются их сердца.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С помощью барсучонка ребята прикрепляют рисунок сердца на учебную модель, затем по его просьбе делятся своими знаниями о работе сердца.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="0033672E" w:rsidRPr="00AE35D6">
        <w:rPr>
          <w:rFonts w:ascii="Times New Roman" w:hAnsi="Times New Roman" w:cs="Times New Roman"/>
          <w:sz w:val="28"/>
          <w:szCs w:val="28"/>
        </w:rPr>
        <w:t xml:space="preserve"> кратко обобщает</w:t>
      </w:r>
      <w:r w:rsidRPr="00AE35D6">
        <w:rPr>
          <w:rFonts w:ascii="Times New Roman" w:hAnsi="Times New Roman" w:cs="Times New Roman"/>
          <w:sz w:val="28"/>
          <w:szCs w:val="28"/>
        </w:rPr>
        <w:t xml:space="preserve"> ответы детей. Рассказывает, что наше сердце похоже на большой насос. Оно заставляет кровь двигаться по эластичным трубкам – сосудам. Кровь разносит по всему телу питание и кислород; крошечные частички питания попадают в печень. Печень сортирует пищу так, чтобы она была готова к употреблению организмом.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 Детям показывают, где находится печень человека, и ее рисунок прикрепляется к модели.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Пятый этап. </w:t>
      </w:r>
      <w:r w:rsidRPr="00AE35D6">
        <w:rPr>
          <w:rFonts w:ascii="Times New Roman" w:hAnsi="Times New Roman" w:cs="Times New Roman"/>
          <w:sz w:val="28"/>
          <w:szCs w:val="28"/>
        </w:rPr>
        <w:t xml:space="preserve">«Чудесный котелок».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пересчитывает детей считалочкой. </w:t>
      </w: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Ученику, на котором закончена считалочка, предлагается назвать продукты, необходимые для приготовления щей. Остальные дети могут помогать.</w:t>
      </w:r>
    </w:p>
    <w:p w:rsidR="006921CE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говорит, что пища должна быть вкусной, полезной и разнообразной. Нельзя питаться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всухомятку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E35D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вредно для желудка и может стать причиной его болезни. 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Детям предлагается ответить на вопрос: 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- Что происходит в нашем организме с пищей, которую мы едим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lastRenderedPageBreak/>
        <w:t xml:space="preserve">Барсучонок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подытоживает ответы детей: 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- мы измельчаем пищу зубами, и она смешивается во рту со слюной. Это помогает ей проскользнуть вниз, в желудок.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Особые соки в желудке измельчают пищу. Это называется пищеварением.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Затем пища попадает в кровь через стенки извилистой трубки – тонкой кишки. Отходы идут в другую трубку – толстую кишку, через которую будут выведены из организма. Другие отходы удаляются, когда кровь проходит через почки.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показывает детям расположение желудка, почек и кишечника, укрепляя их рисунки на модели.</w:t>
      </w:r>
    </w:p>
    <w:p w:rsidR="006921CE" w:rsidRPr="00AE35D6" w:rsidRDefault="006921CE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Шестой этап. </w:t>
      </w:r>
      <w:r w:rsidRPr="00AE35D6">
        <w:rPr>
          <w:rFonts w:ascii="Times New Roman" w:hAnsi="Times New Roman" w:cs="Times New Roman"/>
          <w:sz w:val="28"/>
          <w:szCs w:val="28"/>
        </w:rPr>
        <w:t xml:space="preserve">«Как хорошо все знать». Дети повторяют названия внутренних органов, по просьбе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Познайки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 xml:space="preserve"> их показывают на модели и рассказывают о функциях, которые они выполняют.</w:t>
      </w:r>
    </w:p>
    <w:p w:rsidR="00BD5481" w:rsidRPr="00AE35D6" w:rsidRDefault="00BD5481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Приложение </w:t>
      </w:r>
      <w:r w:rsidR="0033672E" w:rsidRPr="00AE35D6">
        <w:rPr>
          <w:rFonts w:ascii="Times New Roman" w:hAnsi="Times New Roman" w:cs="Times New Roman"/>
          <w:b/>
          <w:sz w:val="28"/>
          <w:szCs w:val="28"/>
        </w:rPr>
        <w:t>6</w:t>
      </w:r>
    </w:p>
    <w:p w:rsidR="008179B3" w:rsidRPr="00AE35D6" w:rsidRDefault="008179B3" w:rsidP="00AE35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D6">
        <w:rPr>
          <w:rFonts w:ascii="Times New Roman" w:hAnsi="Times New Roman" w:cs="Times New Roman"/>
          <w:b/>
          <w:sz w:val="28"/>
          <w:szCs w:val="28"/>
        </w:rPr>
        <w:t>Комплекс утренней гимнастики.</w:t>
      </w:r>
    </w:p>
    <w:p w:rsidR="008179B3" w:rsidRPr="00AE35D6" w:rsidRDefault="008179B3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о.с.; 1-4 четыре прыжка на левой ноге; 5-8 – то же на правой.</w:t>
      </w:r>
    </w:p>
    <w:p w:rsidR="008179B3" w:rsidRPr="00AE35D6" w:rsidRDefault="008179B3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о.с.; 1-4 – четыре беговых шага вперед; 5-8 – то же назад.</w:t>
      </w:r>
    </w:p>
    <w:p w:rsidR="008179B3" w:rsidRPr="00AE35D6" w:rsidRDefault="008179B3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о.с.; 1-3 – три шага с левой ноги на месте или с продвижением; 4 – притоп; 5-8 – то же с правой ноги.</w:t>
      </w:r>
    </w:p>
    <w:p w:rsidR="008179B3" w:rsidRPr="00AE35D6" w:rsidRDefault="008179B3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стойка ноги врозь. Руки на пояс; 1-4 – два раза подтянуться и опуститься на носках; 5-7 – два наклона головы вправо; 8 – и.п. 18 – то же с наклонами головы влево.</w:t>
      </w:r>
    </w:p>
    <w:p w:rsidR="008179B3" w:rsidRPr="00AE35D6" w:rsidRDefault="008179B3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И. п. – стойка ноги врозь, руки на пояс; 1-2 – 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, руки вверх; 3-4 – и.п.</w:t>
      </w:r>
      <w:proofErr w:type="gramStart"/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  <w:r w:rsidR="00C97AFE" w:rsidRPr="00AE35D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97AFE" w:rsidRPr="00AE35D6">
        <w:rPr>
          <w:rFonts w:ascii="Times New Roman" w:hAnsi="Times New Roman" w:cs="Times New Roman"/>
          <w:sz w:val="28"/>
          <w:szCs w:val="28"/>
        </w:rPr>
        <w:t xml:space="preserve"> 5-7 – наклон вперед согнувшись; 8 – и.п.</w:t>
      </w:r>
    </w:p>
    <w:p w:rsidR="00C97AFE" w:rsidRPr="00AE35D6" w:rsidRDefault="00C97AFE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E35D6">
        <w:rPr>
          <w:rFonts w:ascii="Times New Roman" w:hAnsi="Times New Roman" w:cs="Times New Roman"/>
          <w:sz w:val="28"/>
          <w:szCs w:val="28"/>
        </w:rPr>
        <w:t>И.п. – о.с., руки в стороны; 1-3 – выпад правой вперед, руки вверх, трижды «</w:t>
      </w:r>
      <w:proofErr w:type="spellStart"/>
      <w:r w:rsidRPr="00AE35D6">
        <w:rPr>
          <w:rFonts w:ascii="Times New Roman" w:hAnsi="Times New Roman" w:cs="Times New Roman"/>
          <w:sz w:val="28"/>
          <w:szCs w:val="28"/>
        </w:rPr>
        <w:t>спружинить</w:t>
      </w:r>
      <w:proofErr w:type="spellEnd"/>
      <w:r w:rsidRPr="00AE35D6">
        <w:rPr>
          <w:rFonts w:ascii="Times New Roman" w:hAnsi="Times New Roman" w:cs="Times New Roman"/>
          <w:sz w:val="28"/>
          <w:szCs w:val="28"/>
        </w:rPr>
        <w:t>»; 4 – и.п.; 5-8 – то же, но выпад левой вперед.</w:t>
      </w:r>
      <w:proofErr w:type="gramEnd"/>
    </w:p>
    <w:p w:rsidR="00C97AFE" w:rsidRPr="00AE35D6" w:rsidRDefault="00C97AFE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о.с., руки на пояс; 1-4 – 4 прыжка на двух; 5-8 – 4 прыжка ноги врозь.</w:t>
      </w:r>
    </w:p>
    <w:p w:rsidR="00C97AFE" w:rsidRPr="00AE35D6" w:rsidRDefault="00C97AFE" w:rsidP="00AE35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>И.п. – о.с.; 1-4 – 4 шага вперед; 5-8 – назад.</w:t>
      </w:r>
    </w:p>
    <w:p w:rsidR="00C97AFE" w:rsidRPr="00AE35D6" w:rsidRDefault="00C97AFE" w:rsidP="00AE35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7AFE" w:rsidRPr="00AE35D6" w:rsidRDefault="00C97AFE" w:rsidP="00AE35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05EC" w:rsidRPr="00AE35D6" w:rsidRDefault="009205EC" w:rsidP="00AE3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FC" w:rsidRPr="00AE35D6" w:rsidRDefault="008477FC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AE35D6" w:rsidRDefault="00CD4A36" w:rsidP="00AE3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Pr="006921CE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Pr="006921CE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Pr="006921CE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Default="00CD4A36" w:rsidP="006921CE">
      <w:pPr>
        <w:jc w:val="both"/>
        <w:rPr>
          <w:rFonts w:ascii="Times New Roman" w:hAnsi="Times New Roman" w:cs="Times New Roman"/>
        </w:rPr>
      </w:pPr>
    </w:p>
    <w:p w:rsidR="00CD4A36" w:rsidRDefault="00CD4A36" w:rsidP="00CD4A36">
      <w:pPr>
        <w:rPr>
          <w:rFonts w:ascii="Times New Roman" w:hAnsi="Times New Roman" w:cs="Times New Roman"/>
        </w:rPr>
      </w:pPr>
    </w:p>
    <w:p w:rsidR="00CD4A36" w:rsidRDefault="00CD4A36" w:rsidP="00CD4A36">
      <w:pPr>
        <w:rPr>
          <w:rFonts w:ascii="Times New Roman" w:hAnsi="Times New Roman" w:cs="Times New Roman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</w:p>
    <w:p w:rsidR="0091259D" w:rsidRDefault="0091259D" w:rsidP="0091259D">
      <w:pPr>
        <w:pStyle w:val="a3"/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8E6B1A" w:rsidRPr="008E6B1A" w:rsidRDefault="008E6B1A" w:rsidP="0091259D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4E010B" w:rsidRPr="008E6B1A" w:rsidRDefault="004E010B" w:rsidP="0091259D">
      <w:pPr>
        <w:jc w:val="both"/>
        <w:rPr>
          <w:b/>
          <w:sz w:val="28"/>
          <w:szCs w:val="28"/>
        </w:rPr>
      </w:pPr>
    </w:p>
    <w:p w:rsidR="00976AA7" w:rsidRPr="00C6366E" w:rsidRDefault="00976AA7" w:rsidP="00912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76AA7" w:rsidRPr="00C6366E" w:rsidSect="00886D8E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0D" w:rsidRDefault="003D090D" w:rsidP="00BD5481">
      <w:pPr>
        <w:spacing w:after="0" w:line="240" w:lineRule="auto"/>
      </w:pPr>
      <w:r>
        <w:separator/>
      </w:r>
    </w:p>
  </w:endnote>
  <w:endnote w:type="continuationSeparator" w:id="0">
    <w:p w:rsidR="003D090D" w:rsidRDefault="003D090D" w:rsidP="00BD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0D" w:rsidRDefault="003D090D">
    <w:pPr>
      <w:pStyle w:val="aa"/>
      <w:jc w:val="center"/>
    </w:pPr>
  </w:p>
  <w:p w:rsidR="003D090D" w:rsidRDefault="003D09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0D" w:rsidRDefault="003D090D" w:rsidP="00BD5481">
      <w:pPr>
        <w:spacing w:after="0" w:line="240" w:lineRule="auto"/>
      </w:pPr>
      <w:r>
        <w:separator/>
      </w:r>
    </w:p>
  </w:footnote>
  <w:footnote w:type="continuationSeparator" w:id="0">
    <w:p w:rsidR="003D090D" w:rsidRDefault="003D090D" w:rsidP="00BD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3C"/>
    <w:multiLevelType w:val="hybridMultilevel"/>
    <w:tmpl w:val="F0720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0E1"/>
    <w:multiLevelType w:val="hybridMultilevel"/>
    <w:tmpl w:val="AF46A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01A9"/>
    <w:multiLevelType w:val="hybridMultilevel"/>
    <w:tmpl w:val="E52A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5A71"/>
    <w:multiLevelType w:val="hybridMultilevel"/>
    <w:tmpl w:val="FBD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23F3"/>
    <w:multiLevelType w:val="hybridMultilevel"/>
    <w:tmpl w:val="027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4B4"/>
    <w:multiLevelType w:val="hybridMultilevel"/>
    <w:tmpl w:val="EC3A30E6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298B71B0"/>
    <w:multiLevelType w:val="hybridMultilevel"/>
    <w:tmpl w:val="7C2C0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DC2"/>
    <w:multiLevelType w:val="multilevel"/>
    <w:tmpl w:val="F1529E70"/>
    <w:lvl w:ilvl="0">
      <w:start w:val="1"/>
      <w:numFmt w:val="decimal"/>
      <w:lvlText w:val="%1."/>
      <w:lvlJc w:val="left"/>
      <w:pPr>
        <w:ind w:left="396" w:hanging="396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16" w:hanging="396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eastAsiaTheme="minorHAnsi" w:hint="default"/>
        <w:b/>
        <w:color w:val="auto"/>
      </w:rPr>
    </w:lvl>
  </w:abstractNum>
  <w:abstractNum w:abstractNumId="8">
    <w:nsid w:val="30834E90"/>
    <w:multiLevelType w:val="hybridMultilevel"/>
    <w:tmpl w:val="630430E0"/>
    <w:lvl w:ilvl="0" w:tplc="EFF422D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39582190"/>
    <w:multiLevelType w:val="hybridMultilevel"/>
    <w:tmpl w:val="90941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C3A84"/>
    <w:multiLevelType w:val="hybridMultilevel"/>
    <w:tmpl w:val="12DAA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41E1"/>
    <w:multiLevelType w:val="hybridMultilevel"/>
    <w:tmpl w:val="21F07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61CE"/>
    <w:multiLevelType w:val="hybridMultilevel"/>
    <w:tmpl w:val="ECD67A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C10011"/>
    <w:multiLevelType w:val="hybridMultilevel"/>
    <w:tmpl w:val="6CE4E99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CCB58F2"/>
    <w:multiLevelType w:val="hybridMultilevel"/>
    <w:tmpl w:val="227E9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A357B"/>
    <w:multiLevelType w:val="multilevel"/>
    <w:tmpl w:val="F1529E70"/>
    <w:lvl w:ilvl="0">
      <w:start w:val="1"/>
      <w:numFmt w:val="decimal"/>
      <w:lvlText w:val="%1."/>
      <w:lvlJc w:val="left"/>
      <w:pPr>
        <w:ind w:left="396" w:hanging="396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16" w:hanging="396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eastAsiaTheme="minorHAnsi" w:hint="default"/>
        <w:b/>
        <w:color w:val="auto"/>
      </w:rPr>
    </w:lvl>
  </w:abstractNum>
  <w:abstractNum w:abstractNumId="16">
    <w:nsid w:val="50AA3D8E"/>
    <w:multiLevelType w:val="hybridMultilevel"/>
    <w:tmpl w:val="88B40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11784"/>
    <w:multiLevelType w:val="hybridMultilevel"/>
    <w:tmpl w:val="A6E632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AA6E12"/>
    <w:multiLevelType w:val="hybridMultilevel"/>
    <w:tmpl w:val="12A4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1CC4"/>
    <w:multiLevelType w:val="hybridMultilevel"/>
    <w:tmpl w:val="64FE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6"/>
  </w:num>
  <w:num w:numId="13">
    <w:abstractNumId w:val="19"/>
  </w:num>
  <w:num w:numId="14">
    <w:abstractNumId w:val="14"/>
  </w:num>
  <w:num w:numId="15">
    <w:abstractNumId w:val="15"/>
  </w:num>
  <w:num w:numId="16">
    <w:abstractNumId w:val="7"/>
  </w:num>
  <w:num w:numId="17">
    <w:abstractNumId w:val="3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6E"/>
    <w:rsid w:val="000E4C2A"/>
    <w:rsid w:val="001B37FF"/>
    <w:rsid w:val="0025663A"/>
    <w:rsid w:val="002849FA"/>
    <w:rsid w:val="00296907"/>
    <w:rsid w:val="002A30FE"/>
    <w:rsid w:val="0033672E"/>
    <w:rsid w:val="003C62B0"/>
    <w:rsid w:val="003D090D"/>
    <w:rsid w:val="003F7A8C"/>
    <w:rsid w:val="004D278E"/>
    <w:rsid w:val="004E010B"/>
    <w:rsid w:val="00505642"/>
    <w:rsid w:val="00623E5A"/>
    <w:rsid w:val="006921CE"/>
    <w:rsid w:val="008179B3"/>
    <w:rsid w:val="008477FC"/>
    <w:rsid w:val="00886D8E"/>
    <w:rsid w:val="008E6B1A"/>
    <w:rsid w:val="0091259D"/>
    <w:rsid w:val="009205EC"/>
    <w:rsid w:val="00976AA7"/>
    <w:rsid w:val="009A0655"/>
    <w:rsid w:val="00AE35D6"/>
    <w:rsid w:val="00BD5481"/>
    <w:rsid w:val="00C6366E"/>
    <w:rsid w:val="00C97AFE"/>
    <w:rsid w:val="00CD4A36"/>
    <w:rsid w:val="00E05994"/>
    <w:rsid w:val="00E152AA"/>
    <w:rsid w:val="00F01572"/>
    <w:rsid w:val="00F17874"/>
    <w:rsid w:val="00F5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1A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5663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D4A3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A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D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481"/>
  </w:style>
  <w:style w:type="paragraph" w:styleId="aa">
    <w:name w:val="footer"/>
    <w:basedOn w:val="a"/>
    <w:link w:val="ab"/>
    <w:uiPriority w:val="99"/>
    <w:unhideWhenUsed/>
    <w:rsid w:val="00BD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B050"/>
                </a:solidFill>
              </a:rPr>
              <a:t>Знания</a:t>
            </a:r>
            <a:r>
              <a:rPr lang="ru-RU" sz="1400" baseline="0">
                <a:solidFill>
                  <a:srgbClr val="00B050"/>
                </a:solidFill>
              </a:rPr>
              <a:t> о здоровье.</a:t>
            </a:r>
            <a:endParaRPr lang="ru-RU" sz="1400">
              <a:solidFill>
                <a:srgbClr val="00B05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5.9209135316418804E-2"/>
          <c:y val="0.18149386845039076"/>
          <c:w val="0.60791466170895259"/>
          <c:h val="0.67795609160895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 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51529216"/>
        <c:axId val="51530752"/>
      </c:barChart>
      <c:catAx>
        <c:axId val="51529216"/>
        <c:scaling>
          <c:orientation val="minMax"/>
        </c:scaling>
        <c:axPos val="b"/>
        <c:tickLblPos val="nextTo"/>
        <c:crossAx val="51530752"/>
        <c:crosses val="autoZero"/>
        <c:auto val="1"/>
        <c:lblAlgn val="ctr"/>
        <c:lblOffset val="100"/>
      </c:catAx>
      <c:valAx>
        <c:axId val="51530752"/>
        <c:scaling>
          <c:orientation val="minMax"/>
        </c:scaling>
        <c:axPos val="l"/>
        <c:majorGridlines/>
        <c:numFmt formatCode="General" sourceLinked="1"/>
        <c:tickLblPos val="nextTo"/>
        <c:crossAx val="5152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77194517352175"/>
          <c:y val="0.52817563356420094"/>
          <c:w val="0.12222805482648025"/>
          <c:h val="7.6090204443508253E-2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1м.</c:v>
                </c:pt>
                <c:pt idx="1">
                  <c:v>2м.</c:v>
                </c:pt>
                <c:pt idx="2">
                  <c:v>3м.</c:v>
                </c:pt>
                <c:pt idx="3">
                  <c:v>4м.</c:v>
                </c:pt>
                <c:pt idx="4">
                  <c:v>5м.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1м.</c:v>
                </c:pt>
                <c:pt idx="1">
                  <c:v>2м.</c:v>
                </c:pt>
                <c:pt idx="2">
                  <c:v>3м.</c:v>
                </c:pt>
                <c:pt idx="3">
                  <c:v>4м.</c:v>
                </c:pt>
                <c:pt idx="4">
                  <c:v>5м.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1м.</c:v>
                </c:pt>
                <c:pt idx="1">
                  <c:v>2м.</c:v>
                </c:pt>
                <c:pt idx="2">
                  <c:v>3м.</c:v>
                </c:pt>
                <c:pt idx="3">
                  <c:v>4м.</c:v>
                </c:pt>
                <c:pt idx="4">
                  <c:v>5м.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5113984"/>
        <c:axId val="55193600"/>
      </c:barChart>
      <c:catAx>
        <c:axId val="55113984"/>
        <c:scaling>
          <c:orientation val="minMax"/>
        </c:scaling>
        <c:axPos val="b"/>
        <c:tickLblPos val="nextTo"/>
        <c:crossAx val="55193600"/>
        <c:crosses val="autoZero"/>
        <c:auto val="1"/>
        <c:lblAlgn val="ctr"/>
        <c:lblOffset val="100"/>
      </c:catAx>
      <c:valAx>
        <c:axId val="55193600"/>
        <c:scaling>
          <c:orientation val="minMax"/>
        </c:scaling>
        <c:axPos val="l"/>
        <c:majorGridlines/>
        <c:numFmt formatCode="General" sourceLinked="1"/>
        <c:tickLblPos val="nextTo"/>
        <c:crossAx val="551139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894320501603972E-2"/>
          <c:y val="7.7294685990338341E-2"/>
          <c:w val="0.76857447506561682"/>
          <c:h val="0.79459736011259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начале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конце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axId val="55230848"/>
        <c:axId val="55232384"/>
      </c:barChart>
      <c:catAx>
        <c:axId val="55230848"/>
        <c:scaling>
          <c:orientation val="minMax"/>
        </c:scaling>
        <c:axPos val="b"/>
        <c:tickLblPos val="nextTo"/>
        <c:crossAx val="55232384"/>
        <c:crosses val="autoZero"/>
        <c:auto val="1"/>
        <c:lblAlgn val="ctr"/>
        <c:lblOffset val="100"/>
      </c:catAx>
      <c:valAx>
        <c:axId val="55232384"/>
        <c:scaling>
          <c:orientation val="minMax"/>
        </c:scaling>
        <c:axPos val="l"/>
        <c:majorGridlines/>
        <c:numFmt formatCode="General" sourceLinked="1"/>
        <c:tickLblPos val="nextTo"/>
        <c:crossAx val="5523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00B050"/>
                </a:solidFill>
              </a:rPr>
              <a:t>Мое</a:t>
            </a:r>
            <a:r>
              <a:rPr lang="ru-RU" sz="1200" baseline="0">
                <a:solidFill>
                  <a:srgbClr val="00B050"/>
                </a:solidFill>
              </a:rPr>
              <a:t> здоровье</a:t>
            </a:r>
            <a:endParaRPr lang="ru-RU" sz="1200">
              <a:solidFill>
                <a:srgbClr val="00B05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5.9209135316418783E-2"/>
          <c:y val="0.16595310907237548"/>
          <c:w val="0.62411836541265553"/>
          <c:h val="0.705531716792281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н. у.</c:v>
                </c:pt>
                <c:pt idx="1">
                  <c:v>с.у.</c:v>
                </c:pt>
                <c:pt idx="2">
                  <c:v>в. у.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axId val="53042176"/>
        <c:axId val="53213056"/>
      </c:barChart>
      <c:catAx>
        <c:axId val="53042176"/>
        <c:scaling>
          <c:orientation val="minMax"/>
        </c:scaling>
        <c:axPos val="b"/>
        <c:tickLblPos val="nextTo"/>
        <c:crossAx val="53213056"/>
        <c:crosses val="autoZero"/>
        <c:auto val="1"/>
        <c:lblAlgn val="ctr"/>
        <c:lblOffset val="100"/>
      </c:catAx>
      <c:valAx>
        <c:axId val="53213056"/>
        <c:scaling>
          <c:orientation val="minMax"/>
        </c:scaling>
        <c:axPos val="l"/>
        <c:majorGridlines/>
        <c:numFmt formatCode="General" sourceLinked="1"/>
        <c:tickLblPos val="nextTo"/>
        <c:crossAx val="5304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80898221055762"/>
          <c:y val="0.52576304108775263"/>
          <c:w val="0.14537620297462819"/>
          <c:h val="6.957483525568478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00B050"/>
                </a:solidFill>
              </a:rPr>
              <a:t>Гигиенические</a:t>
            </a:r>
            <a:r>
              <a:rPr lang="ru-RU" sz="1200" baseline="0">
                <a:solidFill>
                  <a:srgbClr val="00B050"/>
                </a:solidFill>
              </a:rPr>
              <a:t> навыки</a:t>
            </a:r>
            <a:endParaRPr lang="ru-RU" sz="1200">
              <a:solidFill>
                <a:srgbClr val="00B05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5.9209135316418783E-2"/>
          <c:y val="0.16150793650793696"/>
          <c:w val="0.66578503207932582"/>
          <c:h val="0.71341926009248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н.у.</c:v>
                </c:pt>
                <c:pt idx="1">
                  <c:v>с.у.</c:v>
                </c:pt>
                <c:pt idx="2">
                  <c:v>в.у.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axId val="54356608"/>
        <c:axId val="54377856"/>
      </c:barChart>
      <c:catAx>
        <c:axId val="54356608"/>
        <c:scaling>
          <c:orientation val="minMax"/>
        </c:scaling>
        <c:axPos val="b"/>
        <c:tickLblPos val="nextTo"/>
        <c:crossAx val="54377856"/>
        <c:crosses val="autoZero"/>
        <c:auto val="1"/>
        <c:lblAlgn val="ctr"/>
        <c:lblOffset val="100"/>
      </c:catAx>
      <c:valAx>
        <c:axId val="54377856"/>
        <c:scaling>
          <c:orientation val="minMax"/>
        </c:scaling>
        <c:axPos val="l"/>
        <c:majorGridlines/>
        <c:numFmt formatCode="General" sourceLinked="1"/>
        <c:tickLblPos val="nextTo"/>
        <c:crossAx val="5435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54972295129776"/>
          <c:y val="0.52507280339957674"/>
          <c:w val="0.15695027704870224"/>
          <c:h val="6.7711223597050424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764690871974497E-2"/>
          <c:y val="0.14814814814814842"/>
          <c:w val="0.78804206765820961"/>
          <c:h val="0.724006124234470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б</c:v>
                </c:pt>
                <c:pt idx="2">
                  <c:v>в(1)</c:v>
                </c:pt>
                <c:pt idx="3">
                  <c:v>в(2)</c:v>
                </c:pt>
                <c:pt idx="4">
                  <c:v>в(3)</c:v>
                </c:pt>
                <c:pt idx="5">
                  <c:v>г</c:v>
                </c:pt>
                <c:pt idx="6">
                  <c:v>д</c:v>
                </c:pt>
                <c:pt idx="7">
                  <c:v>е</c:v>
                </c:pt>
                <c:pt idx="8">
                  <c:v>ж</c:v>
                </c:pt>
                <c:pt idx="9">
                  <c:v>з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б</c:v>
                </c:pt>
                <c:pt idx="2">
                  <c:v>в(1)</c:v>
                </c:pt>
                <c:pt idx="3">
                  <c:v>в(2)</c:v>
                </c:pt>
                <c:pt idx="4">
                  <c:v>в(3)</c:v>
                </c:pt>
                <c:pt idx="5">
                  <c:v>г</c:v>
                </c:pt>
                <c:pt idx="6">
                  <c:v>д</c:v>
                </c:pt>
                <c:pt idx="7">
                  <c:v>е</c:v>
                </c:pt>
                <c:pt idx="8">
                  <c:v>ж</c:v>
                </c:pt>
                <c:pt idx="9">
                  <c:v>з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9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после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</c:v>
                </c:pt>
                <c:pt idx="1">
                  <c:v>б</c:v>
                </c:pt>
                <c:pt idx="2">
                  <c:v>в(1)</c:v>
                </c:pt>
                <c:pt idx="3">
                  <c:v>в(2)</c:v>
                </c:pt>
                <c:pt idx="4">
                  <c:v>в(3)</c:v>
                </c:pt>
                <c:pt idx="5">
                  <c:v>г</c:v>
                </c:pt>
                <c:pt idx="6">
                  <c:v>д</c:v>
                </c:pt>
                <c:pt idx="7">
                  <c:v>е</c:v>
                </c:pt>
                <c:pt idx="8">
                  <c:v>ж</c:v>
                </c:pt>
                <c:pt idx="9">
                  <c:v>з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</c:ser>
        <c:axId val="56041856"/>
        <c:axId val="56043392"/>
      </c:barChart>
      <c:catAx>
        <c:axId val="56041856"/>
        <c:scaling>
          <c:orientation val="minMax"/>
        </c:scaling>
        <c:axPos val="b"/>
        <c:tickLblPos val="nextTo"/>
        <c:crossAx val="56043392"/>
        <c:crosses val="autoZero"/>
        <c:auto val="1"/>
        <c:lblAlgn val="ctr"/>
        <c:lblOffset val="100"/>
      </c:catAx>
      <c:valAx>
        <c:axId val="56043392"/>
        <c:scaling>
          <c:orientation val="minMax"/>
        </c:scaling>
        <c:axPos val="l"/>
        <c:majorGridlines/>
        <c:numFmt formatCode="General" sourceLinked="1"/>
        <c:tickLblPos val="nextTo"/>
        <c:crossAx val="5604185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B050"/>
                </a:solidFill>
              </a:rPr>
              <a:t>"Ценностные</a:t>
            </a:r>
            <a:r>
              <a:rPr lang="ru-RU" sz="1400" baseline="0">
                <a:solidFill>
                  <a:srgbClr val="00B050"/>
                </a:solidFill>
              </a:rPr>
              <a:t> ориентации"</a:t>
            </a:r>
            <a:endParaRPr lang="ru-RU" sz="1400">
              <a:solidFill>
                <a:srgbClr val="00B05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5.9209135316418783E-2"/>
          <c:y val="0.2369047619047619"/>
          <c:w val="0.66115540244969639"/>
          <c:h val="0.6380224346956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м.</c:v>
                </c:pt>
                <c:pt idx="1">
                  <c:v>2 м.</c:v>
                </c:pt>
                <c:pt idx="2">
                  <c:v>3 м.</c:v>
                </c:pt>
                <c:pt idx="3">
                  <c:v>4 м.</c:v>
                </c:pt>
                <c:pt idx="4">
                  <c:v>5 м.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axId val="77485568"/>
        <c:axId val="78266752"/>
      </c:barChart>
      <c:catAx>
        <c:axId val="77485568"/>
        <c:scaling>
          <c:orientation val="minMax"/>
        </c:scaling>
        <c:axPos val="b"/>
        <c:tickLblPos val="nextTo"/>
        <c:crossAx val="78266752"/>
        <c:crosses val="autoZero"/>
        <c:auto val="1"/>
        <c:lblAlgn val="ctr"/>
        <c:lblOffset val="100"/>
      </c:catAx>
      <c:valAx>
        <c:axId val="78266752"/>
        <c:scaling>
          <c:orientation val="minMax"/>
        </c:scaling>
        <c:axPos val="l"/>
        <c:majorGridlines/>
        <c:numFmt formatCode="General" sourceLinked="1"/>
        <c:tickLblPos val="nextTo"/>
        <c:crossAx val="7748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B050"/>
                </a:solidFill>
              </a:rPr>
              <a:t>"Нравственное</a:t>
            </a:r>
            <a:r>
              <a:rPr lang="ru-RU" sz="1400" baseline="0">
                <a:solidFill>
                  <a:srgbClr val="00B050"/>
                </a:solidFill>
              </a:rPr>
              <a:t> здоровье"</a:t>
            </a:r>
            <a:endParaRPr lang="ru-RU" sz="1400">
              <a:solidFill>
                <a:srgbClr val="00B050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5.9209135316418783E-2"/>
          <c:y val="0.14166666666666669"/>
          <c:w val="0.75837762467191605"/>
          <c:h val="0.71341926009248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78294016"/>
        <c:axId val="78337152"/>
      </c:barChart>
      <c:catAx>
        <c:axId val="78294016"/>
        <c:scaling>
          <c:orientation val="minMax"/>
        </c:scaling>
        <c:axPos val="b"/>
        <c:tickLblPos val="nextTo"/>
        <c:crossAx val="78337152"/>
        <c:crosses val="autoZero"/>
        <c:auto val="1"/>
        <c:lblAlgn val="ctr"/>
        <c:lblOffset val="100"/>
      </c:catAx>
      <c:valAx>
        <c:axId val="78337152"/>
        <c:scaling>
          <c:orientation val="minMax"/>
        </c:scaling>
        <c:axPos val="l"/>
        <c:majorGridlines/>
        <c:numFmt formatCode="General" sourceLinked="1"/>
        <c:tickLblPos val="nextTo"/>
        <c:crossAx val="78294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начале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конце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</c:v>
                </c:pt>
                <c:pt idx="1">
                  <c:v>б</c:v>
                </c:pt>
                <c:pt idx="2">
                  <c:v>в</c:v>
                </c:pt>
                <c:pt idx="3">
                  <c:v>г</c:v>
                </c:pt>
                <c:pt idx="4">
                  <c:v>д</c:v>
                </c:pt>
                <c:pt idx="5">
                  <c:v>е</c:v>
                </c:pt>
                <c:pt idx="6">
                  <c:v>ж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axId val="79101952"/>
        <c:axId val="79103872"/>
      </c:barChart>
      <c:catAx>
        <c:axId val="79101952"/>
        <c:scaling>
          <c:orientation val="minMax"/>
        </c:scaling>
        <c:axPos val="b"/>
        <c:tickLblPos val="nextTo"/>
        <c:crossAx val="79103872"/>
        <c:crosses val="autoZero"/>
        <c:auto val="1"/>
        <c:lblAlgn val="ctr"/>
        <c:lblOffset val="100"/>
      </c:catAx>
      <c:valAx>
        <c:axId val="79103872"/>
        <c:scaling>
          <c:orientation val="minMax"/>
        </c:scaling>
        <c:axPos val="l"/>
        <c:majorGridlines/>
        <c:numFmt formatCode="General" sourceLinked="1"/>
        <c:tickLblPos val="nextTo"/>
        <c:crossAx val="7910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523950131233594E-2"/>
          <c:y val="2.2817460317460372E-2"/>
          <c:w val="0.76857447506561682"/>
          <c:h val="0.831276402949631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начале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конце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н.у.</c:v>
                </c:pt>
                <c:pt idx="1">
                  <c:v>с.у.</c:v>
                </c:pt>
                <c:pt idx="2">
                  <c:v>п.у.</c:v>
                </c:pt>
                <c:pt idx="3">
                  <c:v>в.у.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54315648"/>
        <c:axId val="54325632"/>
      </c:barChart>
      <c:catAx>
        <c:axId val="54315648"/>
        <c:scaling>
          <c:orientation val="minMax"/>
        </c:scaling>
        <c:axPos val="b"/>
        <c:tickLblPos val="nextTo"/>
        <c:crossAx val="54325632"/>
        <c:crosses val="autoZero"/>
        <c:auto val="1"/>
        <c:lblAlgn val="ctr"/>
        <c:lblOffset val="100"/>
      </c:catAx>
      <c:valAx>
        <c:axId val="54325632"/>
        <c:scaling>
          <c:orientation val="minMax"/>
        </c:scaling>
        <c:axPos val="l"/>
        <c:majorGridlines/>
        <c:numFmt formatCode="General" sourceLinked="1"/>
        <c:tickLblPos val="nextTo"/>
        <c:crossAx val="5431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834933607982564E-2"/>
          <c:y val="0.12085781960181784"/>
          <c:w val="0.76857447506561682"/>
          <c:h val="0.764061027459288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начале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н.у</c:v>
                </c:pt>
                <c:pt idx="1">
                  <c:v>с.у.</c:v>
                </c:pt>
                <c:pt idx="2">
                  <c:v>в.у.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конце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н.у</c:v>
                </c:pt>
                <c:pt idx="1">
                  <c:v>с.у.</c:v>
                </c:pt>
                <c:pt idx="2">
                  <c:v>в.у.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axId val="55091584"/>
        <c:axId val="55093120"/>
      </c:barChart>
      <c:catAx>
        <c:axId val="55091584"/>
        <c:scaling>
          <c:orientation val="minMax"/>
        </c:scaling>
        <c:axPos val="b"/>
        <c:tickLblPos val="nextTo"/>
        <c:crossAx val="55093120"/>
        <c:crosses val="autoZero"/>
        <c:auto val="1"/>
        <c:lblAlgn val="ctr"/>
        <c:lblOffset val="100"/>
      </c:catAx>
      <c:valAx>
        <c:axId val="55093120"/>
        <c:scaling>
          <c:orientation val="minMax"/>
        </c:scaling>
        <c:axPos val="l"/>
        <c:majorGridlines/>
        <c:numFmt formatCode="General" sourceLinked="1"/>
        <c:tickLblPos val="nextTo"/>
        <c:crossAx val="5509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9887-81B2-4F5C-94CE-C9627C2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35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ADMIN</cp:lastModifiedBy>
  <cp:revision>7</cp:revision>
  <cp:lastPrinted>2012-02-13T11:48:00Z</cp:lastPrinted>
  <dcterms:created xsi:type="dcterms:W3CDTF">2012-02-06T07:39:00Z</dcterms:created>
  <dcterms:modified xsi:type="dcterms:W3CDTF">2012-02-13T11:56:00Z</dcterms:modified>
</cp:coreProperties>
</file>