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E4" w:rsidRDefault="00DB4C1A" w:rsidP="00EA56B3">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УМК </w:t>
      </w:r>
      <w:r w:rsidRPr="00DB4C1A">
        <w:rPr>
          <w:rFonts w:ascii="Times New Roman" w:eastAsia="Calibri" w:hAnsi="Times New Roman" w:cs="Times New Roman"/>
          <w:b/>
          <w:sz w:val="32"/>
          <w:szCs w:val="32"/>
        </w:rPr>
        <w:t>«Начальная школа XXI века»</w:t>
      </w:r>
    </w:p>
    <w:p w:rsidR="000E36DE" w:rsidRDefault="00077FB6" w:rsidP="00077FB6">
      <w:pPr>
        <w:spacing w:after="0" w:line="240" w:lineRule="auto"/>
        <w:ind w:left="6372" w:firstLine="708"/>
        <w:jc w:val="center"/>
        <w:rPr>
          <w:rFonts w:ascii="Times New Roman" w:eastAsia="Calibri" w:hAnsi="Times New Roman" w:cs="Times New Roman"/>
          <w:b/>
          <w:sz w:val="32"/>
          <w:szCs w:val="32"/>
        </w:rPr>
      </w:pPr>
      <w:r>
        <w:rPr>
          <w:rFonts w:ascii="Times New Roman" w:eastAsia="Calibri" w:hAnsi="Times New Roman" w:cs="Times New Roman"/>
          <w:b/>
          <w:sz w:val="32"/>
          <w:szCs w:val="32"/>
        </w:rPr>
        <w:t>Гурина С.Н.</w:t>
      </w:r>
    </w:p>
    <w:p w:rsidR="000E36DE" w:rsidRDefault="000E36DE" w:rsidP="00EA56B3">
      <w:pPr>
        <w:spacing w:after="0" w:line="240" w:lineRule="auto"/>
        <w:ind w:left="4248"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Нельзя чему-нибудь научить человека, можно только помочь ему обнаружить это внутри себя</w:t>
      </w:r>
      <w:r>
        <w:rPr>
          <w:rFonts w:ascii="Times New Roman" w:eastAsia="Calibri" w:hAnsi="Times New Roman" w:cs="Times New Roman"/>
          <w:sz w:val="24"/>
          <w:szCs w:val="24"/>
        </w:rPr>
        <w:t>.</w:t>
      </w:r>
    </w:p>
    <w:p w:rsidR="000E36DE" w:rsidRPr="000E36DE" w:rsidRDefault="000E36DE" w:rsidP="00EA56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sidR="00EA56B3">
        <w:rPr>
          <w:rFonts w:ascii="Times New Roman" w:eastAsia="Calibri" w:hAnsi="Times New Roman" w:cs="Times New Roman"/>
          <w:sz w:val="24"/>
          <w:szCs w:val="24"/>
        </w:rPr>
        <w:tab/>
      </w:r>
      <w:r>
        <w:rPr>
          <w:rFonts w:ascii="Times New Roman" w:eastAsia="Calibri" w:hAnsi="Times New Roman" w:cs="Times New Roman"/>
          <w:sz w:val="24"/>
          <w:szCs w:val="24"/>
        </w:rPr>
        <w:t>Г.Галилей</w:t>
      </w:r>
    </w:p>
    <w:p w:rsidR="00DB4C1A" w:rsidRPr="00DB4C1A" w:rsidRDefault="00DB4C1A" w:rsidP="00EA56B3">
      <w:pPr>
        <w:spacing w:after="0" w:line="240" w:lineRule="auto"/>
        <w:jc w:val="center"/>
        <w:rPr>
          <w:rFonts w:ascii="Times New Roman" w:eastAsia="Calibri" w:hAnsi="Times New Roman" w:cs="Times New Roman"/>
          <w:b/>
          <w:sz w:val="32"/>
          <w:szCs w:val="32"/>
        </w:rPr>
      </w:pPr>
    </w:p>
    <w:p w:rsidR="00DB4C1A" w:rsidRPr="00DB4C1A" w:rsidRDefault="00DB4C1A" w:rsidP="00EA56B3">
      <w:pPr>
        <w:spacing w:after="0" w:line="240" w:lineRule="auto"/>
        <w:ind w:firstLine="708"/>
        <w:jc w:val="both"/>
        <w:rPr>
          <w:rFonts w:ascii="Times New Roman" w:eastAsia="Calibri" w:hAnsi="Times New Roman" w:cs="Times New Roman"/>
          <w:sz w:val="24"/>
          <w:szCs w:val="24"/>
        </w:rPr>
      </w:pPr>
      <w:r w:rsidRPr="00DB4C1A">
        <w:rPr>
          <w:rFonts w:ascii="Times New Roman" w:eastAsia="Calibri" w:hAnsi="Times New Roman" w:cs="Times New Roman"/>
          <w:b/>
          <w:sz w:val="24"/>
          <w:szCs w:val="24"/>
        </w:rPr>
        <w:t>Учебно-методический комплект «Начальная школа XXI века»</w:t>
      </w:r>
      <w:r w:rsidRPr="00DB4C1A">
        <w:rPr>
          <w:rFonts w:ascii="Times New Roman" w:eastAsia="Calibri" w:hAnsi="Times New Roman" w:cs="Times New Roman"/>
          <w:sz w:val="24"/>
          <w:szCs w:val="24"/>
        </w:rPr>
        <w:t xml:space="preserve"> – результат многолетних</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исследований коллектива сотрудников Центра начальной школы Института общего среднего</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образования РАО (ныне ИСМО), а также ряда сотрудников Российской академии образования</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(руководитель проекта – Наталья  Фёдоровна  Виноградова, член-корреспондент РАО, доктор</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педагогических наук, профессор</w:t>
      </w:r>
      <w:proofErr w:type="gramStart"/>
      <w:r w:rsidRPr="00DB4C1A">
        <w:rPr>
          <w:rFonts w:ascii="Times New Roman" w:eastAsia="Calibri" w:hAnsi="Times New Roman" w:cs="Times New Roman"/>
          <w:sz w:val="24"/>
          <w:szCs w:val="24"/>
        </w:rPr>
        <w:t xml:space="preserve"> )</w:t>
      </w:r>
      <w:proofErr w:type="gramEnd"/>
      <w:r w:rsidRPr="00DB4C1A">
        <w:rPr>
          <w:rFonts w:ascii="Times New Roman" w:eastAsia="Calibri" w:hAnsi="Times New Roman" w:cs="Times New Roman"/>
          <w:sz w:val="24"/>
          <w:szCs w:val="24"/>
        </w:rPr>
        <w:t>.</w:t>
      </w:r>
    </w:p>
    <w:p w:rsidR="00CB46E4"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 xml:space="preserve">Предпосылками для его создания стали: основные положения теории </w:t>
      </w:r>
      <w:proofErr w:type="spellStart"/>
      <w:r w:rsidRPr="00DB4C1A">
        <w:rPr>
          <w:rFonts w:ascii="Times New Roman" w:eastAsia="Calibri" w:hAnsi="Times New Roman" w:cs="Times New Roman"/>
          <w:sz w:val="24"/>
          <w:szCs w:val="24"/>
        </w:rPr>
        <w:t>Л.С.Выготского</w:t>
      </w:r>
      <w:proofErr w:type="spellEnd"/>
      <w:r w:rsidRPr="00DB4C1A">
        <w:rPr>
          <w:rFonts w:ascii="Times New Roman" w:eastAsia="Calibri" w:hAnsi="Times New Roman" w:cs="Times New Roman"/>
          <w:sz w:val="24"/>
          <w:szCs w:val="24"/>
        </w:rPr>
        <w:t>, научные</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идеи развивающего обучения Д.Б. </w:t>
      </w:r>
      <w:proofErr w:type="spellStart"/>
      <w:r w:rsidRPr="00DB4C1A">
        <w:rPr>
          <w:rFonts w:ascii="Times New Roman" w:eastAsia="Calibri" w:hAnsi="Times New Roman" w:cs="Times New Roman"/>
          <w:sz w:val="24"/>
          <w:szCs w:val="24"/>
        </w:rPr>
        <w:t>Эльконина</w:t>
      </w:r>
      <w:proofErr w:type="spellEnd"/>
      <w:r w:rsidRPr="00DB4C1A">
        <w:rPr>
          <w:rFonts w:ascii="Times New Roman" w:eastAsia="Calibri" w:hAnsi="Times New Roman" w:cs="Times New Roman"/>
          <w:sz w:val="24"/>
          <w:szCs w:val="24"/>
        </w:rPr>
        <w:t>, В.В. Давыдова, А.В.Запорожца, концепция</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перспективной начальной школы (А.М. </w:t>
      </w:r>
      <w:proofErr w:type="spellStart"/>
      <w:r w:rsidRPr="00DB4C1A">
        <w:rPr>
          <w:rFonts w:ascii="Times New Roman" w:eastAsia="Calibri" w:hAnsi="Times New Roman" w:cs="Times New Roman"/>
          <w:sz w:val="24"/>
          <w:szCs w:val="24"/>
        </w:rPr>
        <w:t>Пышкало</w:t>
      </w:r>
      <w:proofErr w:type="spellEnd"/>
      <w:r w:rsidRPr="00DB4C1A">
        <w:rPr>
          <w:rFonts w:ascii="Times New Roman" w:eastAsia="Calibri" w:hAnsi="Times New Roman" w:cs="Times New Roman"/>
          <w:sz w:val="24"/>
          <w:szCs w:val="24"/>
        </w:rPr>
        <w:t xml:space="preserve">, Л.Е. </w:t>
      </w:r>
      <w:proofErr w:type="spellStart"/>
      <w:r w:rsidRPr="00DB4C1A">
        <w:rPr>
          <w:rFonts w:ascii="Times New Roman" w:eastAsia="Calibri" w:hAnsi="Times New Roman" w:cs="Times New Roman"/>
          <w:sz w:val="24"/>
          <w:szCs w:val="24"/>
        </w:rPr>
        <w:t>Журова</w:t>
      </w:r>
      <w:proofErr w:type="spellEnd"/>
      <w:r w:rsidRPr="00DB4C1A">
        <w:rPr>
          <w:rFonts w:ascii="Times New Roman" w:eastAsia="Calibri" w:hAnsi="Times New Roman" w:cs="Times New Roman"/>
          <w:sz w:val="24"/>
          <w:szCs w:val="24"/>
        </w:rPr>
        <w:t>, Н.Ф. Виноградова).</w:t>
      </w:r>
    </w:p>
    <w:p w:rsidR="00DB4C1A" w:rsidRPr="00DB4C1A" w:rsidRDefault="00DB4C1A" w:rsidP="00EA56B3">
      <w:pPr>
        <w:spacing w:after="0" w:line="240" w:lineRule="auto"/>
        <w:ind w:firstLine="708"/>
        <w:jc w:val="both"/>
        <w:rPr>
          <w:rFonts w:ascii="Times New Roman" w:eastAsia="Calibri" w:hAnsi="Times New Roman" w:cs="Times New Roman"/>
          <w:sz w:val="24"/>
          <w:szCs w:val="24"/>
        </w:rPr>
      </w:pPr>
      <w:r w:rsidRPr="00DB4C1A">
        <w:rPr>
          <w:rFonts w:ascii="Times New Roman" w:eastAsia="Calibri" w:hAnsi="Times New Roman" w:cs="Times New Roman"/>
          <w:b/>
          <w:sz w:val="24"/>
          <w:szCs w:val="24"/>
        </w:rPr>
        <w:t>«Начальная школа XXI века»</w:t>
      </w:r>
      <w:r w:rsidRPr="00DB4C1A">
        <w:rPr>
          <w:rFonts w:ascii="Times New Roman" w:eastAsia="Calibri" w:hAnsi="Times New Roman" w:cs="Times New Roman"/>
          <w:sz w:val="24"/>
          <w:szCs w:val="24"/>
        </w:rPr>
        <w:t xml:space="preserve"> - это система учебников (учебно-методический комплект) для 1-4классов общеобразовательных учреждений, которая обеспечивает достижение требований к</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результатам освоения основной образовательной программы начального общего образования.</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Система разработана коллективом учёных Института содержания и методов обучения РАО,</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Московского государственного педагогического университета, Российской академии повышения</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квалификации и переподготовки работников образования, Московского государственного</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университета.</w:t>
      </w:r>
    </w:p>
    <w:p w:rsidR="0046196C"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Ведущей идеей УМК "Начальная школа ХХ</w:t>
      </w:r>
      <w:proofErr w:type="gramStart"/>
      <w:r w:rsidRPr="00DB4C1A">
        <w:rPr>
          <w:rFonts w:ascii="Times New Roman" w:eastAsia="Calibri" w:hAnsi="Times New Roman" w:cs="Times New Roman"/>
          <w:sz w:val="24"/>
          <w:szCs w:val="24"/>
        </w:rPr>
        <w:t>I</w:t>
      </w:r>
      <w:proofErr w:type="gramEnd"/>
      <w:r w:rsidRPr="00DB4C1A">
        <w:rPr>
          <w:rFonts w:ascii="Times New Roman" w:eastAsia="Calibri" w:hAnsi="Times New Roman" w:cs="Times New Roman"/>
          <w:sz w:val="24"/>
          <w:szCs w:val="24"/>
        </w:rPr>
        <w:t xml:space="preserve"> века" является реализация одного из возможных</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путей модернизации начального образования, раскрытие новых подходов к целям, содержанию и</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методике обучения младших школьников в массовой начальной школе. Исходя из этого,</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авторским коллективом созданы средства обучения для учащихся (учебники, рабочие тетради) и</w:t>
      </w:r>
      <w:r>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учителя (книги, методические рекомендации, поурочные планирования и др.).</w:t>
      </w:r>
    </w:p>
    <w:p w:rsidR="00EA09FA" w:rsidRPr="00DB4C1A" w:rsidRDefault="00EA09FA" w:rsidP="00EA56B3">
      <w:pPr>
        <w:spacing w:after="0" w:line="240" w:lineRule="auto"/>
        <w:jc w:val="both"/>
        <w:rPr>
          <w:rFonts w:ascii="Times New Roman" w:eastAsia="Calibri" w:hAnsi="Times New Roman" w:cs="Times New Roman"/>
          <w:sz w:val="24"/>
          <w:szCs w:val="24"/>
        </w:rPr>
      </w:pPr>
    </w:p>
    <w:p w:rsidR="003D0AEF" w:rsidRPr="00EA09FA" w:rsidRDefault="00EA09FA" w:rsidP="00EA56B3">
      <w:pPr>
        <w:pStyle w:val="af"/>
        <w:keepNext/>
        <w:spacing w:after="0"/>
      </w:pPr>
      <w:r w:rsidRPr="0046196C">
        <w:rPr>
          <w:rFonts w:ascii="Arial" w:eastAsia="Times New Roman" w:hAnsi="Arial" w:cs="Arial"/>
          <w:color w:val="333333"/>
          <w:lang w:eastAsia="ru-RU"/>
        </w:rPr>
        <w:t>Сборник программ к комплекту «Начальная школа XXI века»</w:t>
      </w:r>
      <w:r w:rsidRPr="0046196C">
        <w:rPr>
          <w:rFonts w:ascii="Arial" w:eastAsia="Times New Roman" w:hAnsi="Arial" w:cs="Arial"/>
          <w:color w:val="333333"/>
          <w:lang w:eastAsia="ru-RU"/>
        </w:rPr>
        <w:br/>
        <w:t>Виноградова Н.Ф.</w:t>
      </w:r>
      <w:r w:rsidR="00DB4C1A" w:rsidRPr="00DB4C1A">
        <w:rPr>
          <w:rFonts w:ascii="Times New Roman" w:eastAsia="Calibri" w:hAnsi="Times New Roman" w:cs="Times New Roman"/>
          <w:sz w:val="24"/>
          <w:szCs w:val="24"/>
        </w:rPr>
        <w:t xml:space="preserve">                </w:t>
      </w:r>
      <w:r w:rsidR="003D0AEF">
        <w:rPr>
          <w:rFonts w:ascii="Times New Roman" w:eastAsia="Calibri" w:hAnsi="Times New Roman" w:cs="Times New Roman"/>
          <w:sz w:val="24"/>
          <w:szCs w:val="24"/>
        </w:rPr>
        <w:t xml:space="preserve">                               </w:t>
      </w:r>
    </w:p>
    <w:p w:rsidR="00EA4355"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 xml:space="preserve">    </w:t>
      </w:r>
      <w:r w:rsidRPr="00EA4355">
        <w:rPr>
          <w:rFonts w:ascii="Times New Roman" w:eastAsia="Calibri" w:hAnsi="Times New Roman" w:cs="Times New Roman"/>
          <w:b/>
          <w:sz w:val="24"/>
          <w:szCs w:val="24"/>
        </w:rPr>
        <w:t>Система учебников «Начальная школа XXI века» входит в Федеральный перечень учебников,</w:t>
      </w:r>
      <w:r w:rsidR="003D0AEF" w:rsidRPr="00EA4355">
        <w:rPr>
          <w:rFonts w:ascii="Times New Roman" w:eastAsia="Calibri" w:hAnsi="Times New Roman" w:cs="Times New Roman"/>
          <w:b/>
          <w:sz w:val="24"/>
          <w:szCs w:val="24"/>
        </w:rPr>
        <w:t xml:space="preserve"> </w:t>
      </w:r>
      <w:r w:rsidRPr="00EA4355">
        <w:rPr>
          <w:rFonts w:ascii="Times New Roman" w:eastAsia="Calibri" w:hAnsi="Times New Roman" w:cs="Times New Roman"/>
          <w:b/>
          <w:sz w:val="24"/>
          <w:szCs w:val="24"/>
        </w:rPr>
        <w:t>рекомендованных Министерством образования и науки Российской Федерации к</w:t>
      </w:r>
      <w:r w:rsidR="003D0AEF" w:rsidRPr="00EA4355">
        <w:rPr>
          <w:rFonts w:ascii="Times New Roman" w:eastAsia="Calibri" w:hAnsi="Times New Roman" w:cs="Times New Roman"/>
          <w:b/>
          <w:sz w:val="24"/>
          <w:szCs w:val="24"/>
        </w:rPr>
        <w:t xml:space="preserve"> </w:t>
      </w:r>
      <w:r w:rsidRPr="00EA4355">
        <w:rPr>
          <w:rFonts w:ascii="Times New Roman" w:eastAsia="Calibri" w:hAnsi="Times New Roman" w:cs="Times New Roman"/>
          <w:b/>
          <w:sz w:val="24"/>
          <w:szCs w:val="24"/>
        </w:rPr>
        <w:t>использованию в образовательном процессе в общеобразовательных учреждениях, на</w:t>
      </w:r>
      <w:r w:rsidR="003D0AEF" w:rsidRPr="00EA4355">
        <w:rPr>
          <w:rFonts w:ascii="Times New Roman" w:eastAsia="Calibri" w:hAnsi="Times New Roman" w:cs="Times New Roman"/>
          <w:b/>
          <w:sz w:val="24"/>
          <w:szCs w:val="24"/>
        </w:rPr>
        <w:t xml:space="preserve"> </w:t>
      </w:r>
      <w:r w:rsidRPr="00EA4355">
        <w:rPr>
          <w:rFonts w:ascii="Times New Roman" w:eastAsia="Calibri" w:hAnsi="Times New Roman" w:cs="Times New Roman"/>
          <w:b/>
          <w:sz w:val="24"/>
          <w:szCs w:val="24"/>
        </w:rPr>
        <w:t xml:space="preserve">2011/2012 учебный год (Приказ </w:t>
      </w:r>
      <w:proofErr w:type="spellStart"/>
      <w:r w:rsidRPr="00EA4355">
        <w:rPr>
          <w:rFonts w:ascii="Times New Roman" w:eastAsia="Calibri" w:hAnsi="Times New Roman" w:cs="Times New Roman"/>
          <w:b/>
          <w:sz w:val="24"/>
          <w:szCs w:val="24"/>
        </w:rPr>
        <w:t>Минобрнауки</w:t>
      </w:r>
      <w:proofErr w:type="spellEnd"/>
      <w:r w:rsidRPr="00EA4355">
        <w:rPr>
          <w:rFonts w:ascii="Times New Roman" w:eastAsia="Calibri" w:hAnsi="Times New Roman" w:cs="Times New Roman"/>
          <w:b/>
          <w:sz w:val="24"/>
          <w:szCs w:val="24"/>
        </w:rPr>
        <w:t xml:space="preserve"> РФ № 2080 от 24 декабря 2010 г.).</w:t>
      </w:r>
      <w:r w:rsidRPr="00DB4C1A">
        <w:rPr>
          <w:rFonts w:ascii="Times New Roman" w:eastAsia="Calibri" w:hAnsi="Times New Roman" w:cs="Times New Roman"/>
          <w:sz w:val="24"/>
          <w:szCs w:val="24"/>
        </w:rPr>
        <w:t xml:space="preserve"> УМК</w:t>
      </w:r>
      <w:r w:rsidR="003D0AEF">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«Начальная школа XXI века» входит в раздел перечня «Учебники, содержание которых</w:t>
      </w:r>
      <w:r w:rsidR="003D0AEF">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соответствует федеральному государственному образовательному стандарту начального общего</w:t>
      </w:r>
      <w:r w:rsidR="003D0AEF">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образования».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Учебно-методический комплект (УМК) для 1-4 классов «Начальная школа XXI века» выпускает</w:t>
      </w:r>
      <w:r w:rsidR="003D0AEF">
        <w:rPr>
          <w:rFonts w:ascii="Times New Roman" w:eastAsia="Calibri" w:hAnsi="Times New Roman" w:cs="Times New Roman"/>
          <w:sz w:val="24"/>
          <w:szCs w:val="24"/>
        </w:rPr>
        <w:t xml:space="preserve"> </w:t>
      </w:r>
      <w:r w:rsidRPr="00EA4355">
        <w:rPr>
          <w:rFonts w:ascii="Times New Roman" w:eastAsia="Calibri" w:hAnsi="Times New Roman" w:cs="Times New Roman"/>
          <w:b/>
          <w:sz w:val="24"/>
          <w:szCs w:val="24"/>
        </w:rPr>
        <w:t>издательство «ВЕНТАНА-ГРАФ</w:t>
      </w:r>
      <w:r w:rsidRPr="00DB4C1A">
        <w:rPr>
          <w:rFonts w:ascii="Times New Roman" w:eastAsia="Calibri" w:hAnsi="Times New Roman" w:cs="Times New Roman"/>
          <w:sz w:val="24"/>
          <w:szCs w:val="24"/>
        </w:rPr>
        <w:t xml:space="preserve">». </w:t>
      </w:r>
      <w:r w:rsidR="00562FFE">
        <w:rPr>
          <w:rFonts w:ascii="Times New Roman" w:eastAsia="Calibri" w:hAnsi="Times New Roman" w:cs="Times New Roman"/>
          <w:sz w:val="24"/>
          <w:szCs w:val="24"/>
        </w:rPr>
        <w:t xml:space="preserve"> </w:t>
      </w:r>
    </w:p>
    <w:p w:rsidR="00EA4355" w:rsidRPr="00DB4C1A" w:rsidRDefault="00562FFE" w:rsidP="00EA56B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 xml:space="preserve">Качество </w:t>
      </w:r>
      <w:proofErr w:type="gramStart"/>
      <w:r w:rsidR="00DB4C1A" w:rsidRPr="00DB4C1A">
        <w:rPr>
          <w:rFonts w:ascii="Times New Roman" w:eastAsia="Calibri" w:hAnsi="Times New Roman" w:cs="Times New Roman"/>
          <w:sz w:val="24"/>
          <w:szCs w:val="24"/>
        </w:rPr>
        <w:t>обучения по системе</w:t>
      </w:r>
      <w:proofErr w:type="gramEnd"/>
      <w:r w:rsidR="00DB4C1A" w:rsidRPr="00DB4C1A">
        <w:rPr>
          <w:rFonts w:ascii="Times New Roman" w:eastAsia="Calibri" w:hAnsi="Times New Roman" w:cs="Times New Roman"/>
          <w:sz w:val="24"/>
          <w:szCs w:val="24"/>
        </w:rPr>
        <w:t xml:space="preserve"> «Начальная школа XXI века»</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проверено многолетним отслеживанием результатов практически во всех регионах Российской</w:t>
      </w:r>
      <w:r w:rsidR="003D0AEF">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Федерации. Не случайно коллектив авторов «Начальной школы XXI века» был удостоен премии</w:t>
      </w:r>
      <w:r w:rsidR="003D0AEF">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Президента Российской Федерации в области образования.</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В 2010 году учебники комплекта были доработаны и подготовлены к экспертизе на соответствие</w:t>
      </w:r>
      <w:r w:rsidR="003D0AEF">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 xml:space="preserve">новым стандартам. </w:t>
      </w:r>
      <w:r w:rsidR="00DB4C1A" w:rsidRPr="00F5771C">
        <w:rPr>
          <w:rFonts w:ascii="Times New Roman" w:eastAsia="Calibri" w:hAnsi="Times New Roman" w:cs="Times New Roman"/>
          <w:b/>
          <w:sz w:val="24"/>
          <w:szCs w:val="24"/>
        </w:rPr>
        <w:t>Кроме того, УМК «Начальная школа XXI века» был дополнен по предметам: основы духовно-нравственной культуры народов России,</w:t>
      </w:r>
      <w:r w:rsidR="003D0AEF" w:rsidRPr="00F5771C">
        <w:rPr>
          <w:rFonts w:ascii="Times New Roman" w:eastAsia="Calibri" w:hAnsi="Times New Roman" w:cs="Times New Roman"/>
          <w:b/>
          <w:sz w:val="24"/>
          <w:szCs w:val="24"/>
        </w:rPr>
        <w:t xml:space="preserve"> </w:t>
      </w:r>
      <w:r w:rsidR="00DB4C1A" w:rsidRPr="00F5771C">
        <w:rPr>
          <w:rFonts w:ascii="Times New Roman" w:eastAsia="Calibri" w:hAnsi="Times New Roman" w:cs="Times New Roman"/>
          <w:b/>
          <w:sz w:val="24"/>
          <w:szCs w:val="24"/>
        </w:rPr>
        <w:t>английский язык, физическая культура. Закономерным подтверждением достоинств системы</w:t>
      </w:r>
      <w:r w:rsidRPr="00F5771C">
        <w:rPr>
          <w:rFonts w:ascii="Times New Roman" w:eastAsia="Calibri" w:hAnsi="Times New Roman" w:cs="Times New Roman"/>
          <w:b/>
          <w:sz w:val="24"/>
          <w:szCs w:val="24"/>
        </w:rPr>
        <w:t xml:space="preserve">  </w:t>
      </w:r>
      <w:r w:rsidR="00DB4C1A" w:rsidRPr="00F5771C">
        <w:rPr>
          <w:rFonts w:ascii="Times New Roman" w:eastAsia="Calibri" w:hAnsi="Times New Roman" w:cs="Times New Roman"/>
          <w:b/>
          <w:sz w:val="24"/>
          <w:szCs w:val="24"/>
        </w:rPr>
        <w:t>«</w:t>
      </w:r>
      <w:r w:rsidR="00DB4C1A" w:rsidRPr="00DB4C1A">
        <w:rPr>
          <w:rFonts w:ascii="Times New Roman" w:eastAsia="Calibri" w:hAnsi="Times New Roman" w:cs="Times New Roman"/>
          <w:sz w:val="24"/>
          <w:szCs w:val="24"/>
        </w:rPr>
        <w:t>Начальная школа XXI века» стало успешное прохождение всеми учебниками, её</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составляющими, экспертизы РАН и РАО в 2010 году. Экспертные заключения, полученные в</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двух Российских академиях, содержат однозначный вывод, о том, что данная система</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 xml:space="preserve">обеспечивает выполнение требований к результатам освоения основной </w:t>
      </w:r>
      <w:r w:rsidR="00DB4C1A" w:rsidRPr="00DB4C1A">
        <w:rPr>
          <w:rFonts w:ascii="Times New Roman" w:eastAsia="Calibri" w:hAnsi="Times New Roman" w:cs="Times New Roman"/>
          <w:sz w:val="24"/>
          <w:szCs w:val="24"/>
        </w:rPr>
        <w:lastRenderedPageBreak/>
        <w:t>образовательной</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программы начального общего образования.</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В помощь педагогам на сайте издательства «ВЕНТАНА-ГРАФ» опубликован вариант</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основной образовательной программы общеобразовательного учреждения, работающего по</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системе учебников «Начальная школа ХХ</w:t>
      </w:r>
      <w:proofErr w:type="gramStart"/>
      <w:r w:rsidR="00DB4C1A" w:rsidRPr="00DB4C1A">
        <w:rPr>
          <w:rFonts w:ascii="Times New Roman" w:eastAsia="Calibri" w:hAnsi="Times New Roman" w:cs="Times New Roman"/>
          <w:sz w:val="24"/>
          <w:szCs w:val="24"/>
        </w:rPr>
        <w:t>I</w:t>
      </w:r>
      <w:proofErr w:type="gramEnd"/>
      <w:r w:rsidR="00DB4C1A" w:rsidRPr="00DB4C1A">
        <w:rPr>
          <w:rFonts w:ascii="Times New Roman" w:eastAsia="Calibri" w:hAnsi="Times New Roman" w:cs="Times New Roman"/>
          <w:sz w:val="24"/>
          <w:szCs w:val="24"/>
        </w:rPr>
        <w:t xml:space="preserve"> века». В начале 2011 года издательство уже выпустило</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новые учебники для 1-го класса по обучению грамоте, русскому языку, математике,</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окружающему миру, музыке, ИЗО и технологии. Издательство заверяет, что к моменту перехода</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на новый стандарт, в распоряжении учителей будут все необходимые учебники, рабочие тетради,</w:t>
      </w:r>
      <w:r>
        <w:rPr>
          <w:rFonts w:ascii="Times New Roman" w:eastAsia="Calibri" w:hAnsi="Times New Roman" w:cs="Times New Roman"/>
          <w:sz w:val="24"/>
          <w:szCs w:val="24"/>
        </w:rPr>
        <w:t xml:space="preserve"> </w:t>
      </w:r>
      <w:r w:rsidR="00DB4C1A" w:rsidRPr="00DB4C1A">
        <w:rPr>
          <w:rFonts w:ascii="Times New Roman" w:eastAsia="Calibri" w:hAnsi="Times New Roman" w:cs="Times New Roman"/>
          <w:sz w:val="24"/>
          <w:szCs w:val="24"/>
        </w:rPr>
        <w:t>методические пособия и цифровые образовательные ресурсы.</w:t>
      </w:r>
    </w:p>
    <w:p w:rsidR="00DB4C1A" w:rsidRPr="00DB4C1A" w:rsidRDefault="00DB4C1A" w:rsidP="00EA56B3">
      <w:pPr>
        <w:spacing w:after="0" w:line="240" w:lineRule="auto"/>
        <w:ind w:firstLine="567"/>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Непосредственное участие в разработке примерной основной образовательной программы</w:t>
      </w:r>
      <w:r w:rsidR="00EA4355">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начального общего образования позволило авторам системы в процессе доработки учебников,</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рабочих тетрадей и методических пособий обогатить их современным содержанием 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методическим аппаратом, нацеленным на решение задач, стоящих перед начальным общим</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образованием на современном этапе развития общества. Задача такой модернизации облегчалась</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тем, что с самого своего возникновения в 1997 году основной дидактической идеей комплекта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«Начальная школа XXI века» был </w:t>
      </w:r>
      <w:proofErr w:type="spellStart"/>
      <w:r w:rsidRPr="00DB4C1A">
        <w:rPr>
          <w:rFonts w:ascii="Times New Roman" w:eastAsia="Calibri" w:hAnsi="Times New Roman" w:cs="Times New Roman"/>
          <w:sz w:val="24"/>
          <w:szCs w:val="24"/>
        </w:rPr>
        <w:t>системно-деятельностный</w:t>
      </w:r>
      <w:proofErr w:type="spellEnd"/>
      <w:r w:rsidRPr="00DB4C1A">
        <w:rPr>
          <w:rFonts w:ascii="Times New Roman" w:eastAsia="Calibri" w:hAnsi="Times New Roman" w:cs="Times New Roman"/>
          <w:sz w:val="24"/>
          <w:szCs w:val="24"/>
        </w:rPr>
        <w:t xml:space="preserve"> подход. Дети, прошедшие </w:t>
      </w:r>
      <w:proofErr w:type="gramStart"/>
      <w:r w:rsidRPr="00DB4C1A">
        <w:rPr>
          <w:rFonts w:ascii="Times New Roman" w:eastAsia="Calibri" w:hAnsi="Times New Roman" w:cs="Times New Roman"/>
          <w:sz w:val="24"/>
          <w:szCs w:val="24"/>
        </w:rPr>
        <w:t>обучение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по</w:t>
      </w:r>
      <w:proofErr w:type="gramEnd"/>
      <w:r w:rsidRPr="00DB4C1A">
        <w:rPr>
          <w:rFonts w:ascii="Times New Roman" w:eastAsia="Calibri" w:hAnsi="Times New Roman" w:cs="Times New Roman"/>
          <w:sz w:val="24"/>
          <w:szCs w:val="24"/>
        </w:rPr>
        <w:t xml:space="preserve"> данным учебникам, неизменно показывают хороший результат не только при итоговой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аттестации и в педагогической диагностике, но и в международных педагогических</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исследованиях. В результате применения системы «Начальная школа XXI века» в учебном</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процессе осуществляется становление основ гражданской идентичности и мировоззрения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обучающихся. Успешно формируются универсальные учебные действия. На материале данных</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учебников и сопровождающих их учебно-методических материалов учителя начальной школы</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могут успешно осуществлять духовно-нравственное развитие и воспитание обучающихся,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предусматривающее принятие ими моральных норм, нравственных установок, национальных</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ценностей, а также системно работать над укреплением физического и духовного здоровья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обучающихся.</w:t>
      </w:r>
      <w:r w:rsidR="00EA4355">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В УМК реализован </w:t>
      </w:r>
      <w:r w:rsidRPr="00EA4355">
        <w:rPr>
          <w:rFonts w:ascii="Times New Roman" w:eastAsia="Calibri" w:hAnsi="Times New Roman" w:cs="Times New Roman"/>
          <w:b/>
          <w:sz w:val="24"/>
          <w:szCs w:val="24"/>
        </w:rPr>
        <w:t>основной принцип обучения</w:t>
      </w:r>
      <w:r w:rsidRPr="00DB4C1A">
        <w:rPr>
          <w:rFonts w:ascii="Times New Roman" w:eastAsia="Calibri" w:hAnsi="Times New Roman" w:cs="Times New Roman"/>
          <w:sz w:val="24"/>
          <w:szCs w:val="24"/>
        </w:rPr>
        <w:t>: начальная школа должна быть</w:t>
      </w:r>
      <w:r w:rsidR="00562FFE">
        <w:rPr>
          <w:rFonts w:ascii="Times New Roman" w:eastAsia="Calibri" w:hAnsi="Times New Roman" w:cs="Times New Roman"/>
          <w:sz w:val="24"/>
          <w:szCs w:val="24"/>
        </w:rPr>
        <w:t xml:space="preserve"> </w:t>
      </w:r>
      <w:proofErr w:type="spellStart"/>
      <w:r w:rsidRPr="00DB4C1A">
        <w:rPr>
          <w:rFonts w:ascii="Times New Roman" w:eastAsia="Calibri" w:hAnsi="Times New Roman" w:cs="Times New Roman"/>
          <w:sz w:val="24"/>
          <w:szCs w:val="24"/>
        </w:rPr>
        <w:t>природосообразной</w:t>
      </w:r>
      <w:proofErr w:type="spellEnd"/>
      <w:r w:rsidRPr="00DB4C1A">
        <w:rPr>
          <w:rFonts w:ascii="Times New Roman" w:eastAsia="Calibri" w:hAnsi="Times New Roman" w:cs="Times New Roman"/>
          <w:sz w:val="24"/>
          <w:szCs w:val="24"/>
        </w:rPr>
        <w:t>, то есть соответствовать потребностям детей этого возраста (в познании,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общении, разнообразной продуктивной деятельности), учитывать типологические 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индивидуальные особенности их познавательной деятельности и уровень социализации. </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С этой точки зрения особенно важен адаптационный период в первом классе, организация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которого должна помочь каждому первокласснику с учетом его готовности к школьному</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обучению безболезненно перейти от дошкольного детства к школьному этапу жизни. Поэтому</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авторы особое внимание уделили созданию новых интегрированных курсов, изучаемых в первое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полугодие 1 класса ("Грамота", "Окружающий мир"), которые наряду </w:t>
      </w:r>
      <w:proofErr w:type="gramStart"/>
      <w:r w:rsidRPr="00DB4C1A">
        <w:rPr>
          <w:rFonts w:ascii="Times New Roman" w:eastAsia="Calibri" w:hAnsi="Times New Roman" w:cs="Times New Roman"/>
          <w:sz w:val="24"/>
          <w:szCs w:val="24"/>
        </w:rPr>
        <w:t>с</w:t>
      </w:r>
      <w:proofErr w:type="gramEnd"/>
      <w:r w:rsidRPr="00DB4C1A">
        <w:rPr>
          <w:rFonts w:ascii="Times New Roman" w:eastAsia="Calibri" w:hAnsi="Times New Roman" w:cs="Times New Roman"/>
          <w:sz w:val="24"/>
          <w:szCs w:val="24"/>
        </w:rPr>
        <w:t xml:space="preserve"> образовательными</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 xml:space="preserve">функциями обеспечивали бы реализацию функции "мягкой" адаптации детей </w:t>
      </w:r>
      <w:proofErr w:type="gramStart"/>
      <w:r w:rsidRPr="00DB4C1A">
        <w:rPr>
          <w:rFonts w:ascii="Times New Roman" w:eastAsia="Calibri" w:hAnsi="Times New Roman" w:cs="Times New Roman"/>
          <w:sz w:val="24"/>
          <w:szCs w:val="24"/>
        </w:rPr>
        <w:t>к</w:t>
      </w:r>
      <w:proofErr w:type="gramEnd"/>
      <w:r w:rsidRPr="00DB4C1A">
        <w:rPr>
          <w:rFonts w:ascii="Times New Roman" w:eastAsia="Calibri" w:hAnsi="Times New Roman" w:cs="Times New Roman"/>
          <w:sz w:val="24"/>
          <w:szCs w:val="24"/>
        </w:rPr>
        <w:t xml:space="preserve"> новой</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 xml:space="preserve">деятельности. </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Интеграция, позволяющая учесть целостность восприятия ребенком этого возраста окружающего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мира, постепенно заменяется дифференцированными курсами, (они начинаются во втором</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полугодии первого года обучения). Функция целостного восприятия окружающей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действительности остается приоритетным направлением построения в последующих классах</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"Окружающего мира".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Следующая </w:t>
      </w:r>
      <w:r w:rsidRPr="00EA4355">
        <w:rPr>
          <w:rFonts w:ascii="Times New Roman" w:eastAsia="Calibri" w:hAnsi="Times New Roman" w:cs="Times New Roman"/>
          <w:b/>
          <w:sz w:val="24"/>
          <w:szCs w:val="24"/>
        </w:rPr>
        <w:t>особенность</w:t>
      </w:r>
      <w:r w:rsidRPr="00DB4C1A">
        <w:rPr>
          <w:rFonts w:ascii="Times New Roman" w:eastAsia="Calibri" w:hAnsi="Times New Roman" w:cs="Times New Roman"/>
          <w:sz w:val="24"/>
          <w:szCs w:val="24"/>
        </w:rPr>
        <w:t xml:space="preserve"> проекта "Начальная школа ХХ</w:t>
      </w:r>
      <w:proofErr w:type="gramStart"/>
      <w:r w:rsidRPr="00DB4C1A">
        <w:rPr>
          <w:rFonts w:ascii="Times New Roman" w:eastAsia="Calibri" w:hAnsi="Times New Roman" w:cs="Times New Roman"/>
          <w:sz w:val="24"/>
          <w:szCs w:val="24"/>
        </w:rPr>
        <w:t>I</w:t>
      </w:r>
      <w:proofErr w:type="gramEnd"/>
      <w:r w:rsidRPr="00DB4C1A">
        <w:rPr>
          <w:rFonts w:ascii="Times New Roman" w:eastAsia="Calibri" w:hAnsi="Times New Roman" w:cs="Times New Roman"/>
          <w:sz w:val="24"/>
          <w:szCs w:val="24"/>
        </w:rPr>
        <w:t xml:space="preserve"> века" состоит в том, по УМК позволяет</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успешно решать одну из приоритетных задач начального образования - формировать основные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компоненты учебной деятельности. </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Идея построения обучения младших школьников на основе учебной деятельности принадлежит</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теоретикам развивающего обучения. Вместе с тем, авторы "Начальной школы ХХ</w:t>
      </w:r>
      <w:proofErr w:type="gramStart"/>
      <w:r w:rsidRPr="00DB4C1A">
        <w:rPr>
          <w:rFonts w:ascii="Times New Roman" w:eastAsia="Calibri" w:hAnsi="Times New Roman" w:cs="Times New Roman"/>
          <w:sz w:val="24"/>
          <w:szCs w:val="24"/>
        </w:rPr>
        <w:t>I</w:t>
      </w:r>
      <w:proofErr w:type="gramEnd"/>
      <w:r w:rsidRPr="00DB4C1A">
        <w:rPr>
          <w:rFonts w:ascii="Times New Roman" w:eastAsia="Calibri" w:hAnsi="Times New Roman" w:cs="Times New Roman"/>
          <w:sz w:val="24"/>
          <w:szCs w:val="24"/>
        </w:rPr>
        <w:t xml:space="preserve"> века"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поставили своей задачей разработать методику такого типа обучения для массовых школ России,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независимо от местонахождения, условий работы, подготовленности учителя и т.п. Исходя из</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этого, в методике обучения особое вним</w:t>
      </w:r>
      <w:r w:rsidR="00EA4355">
        <w:rPr>
          <w:rFonts w:ascii="Times New Roman" w:eastAsia="Calibri" w:hAnsi="Times New Roman" w:cs="Times New Roman"/>
          <w:sz w:val="24"/>
          <w:szCs w:val="24"/>
        </w:rPr>
        <w:t>ание уделяется, во-первых, целе</w:t>
      </w:r>
      <w:r w:rsidRPr="00DB4C1A">
        <w:rPr>
          <w:rFonts w:ascii="Times New Roman" w:eastAsia="Calibri" w:hAnsi="Times New Roman" w:cs="Times New Roman"/>
          <w:sz w:val="24"/>
          <w:szCs w:val="24"/>
        </w:rPr>
        <w:t>направленному</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использованию моделирующей деятельности</w:t>
      </w:r>
      <w:proofErr w:type="gramStart"/>
      <w:r w:rsidRPr="00DB4C1A">
        <w:rPr>
          <w:rFonts w:ascii="Times New Roman" w:eastAsia="Calibri" w:hAnsi="Times New Roman" w:cs="Times New Roman"/>
          <w:sz w:val="24"/>
          <w:szCs w:val="24"/>
        </w:rPr>
        <w:t xml:space="preserve">., </w:t>
      </w:r>
      <w:proofErr w:type="gramEnd"/>
      <w:r w:rsidRPr="00DB4C1A">
        <w:rPr>
          <w:rFonts w:ascii="Times New Roman" w:eastAsia="Calibri" w:hAnsi="Times New Roman" w:cs="Times New Roman"/>
          <w:sz w:val="24"/>
          <w:szCs w:val="24"/>
        </w:rPr>
        <w:t>во-вторых, авторами создана система игр с</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правилами, которые развивают необходимые для учения качества. И, </w:t>
      </w:r>
      <w:proofErr w:type="gramStart"/>
      <w:r w:rsidRPr="00DB4C1A">
        <w:rPr>
          <w:rFonts w:ascii="Times New Roman" w:eastAsia="Calibri" w:hAnsi="Times New Roman" w:cs="Times New Roman"/>
          <w:sz w:val="24"/>
          <w:szCs w:val="24"/>
        </w:rPr>
        <w:t>в третьих</w:t>
      </w:r>
      <w:proofErr w:type="gramEnd"/>
      <w:r w:rsidRPr="00DB4C1A">
        <w:rPr>
          <w:rFonts w:ascii="Times New Roman" w:eastAsia="Calibri" w:hAnsi="Times New Roman" w:cs="Times New Roman"/>
          <w:sz w:val="24"/>
          <w:szCs w:val="24"/>
        </w:rPr>
        <w:t>, в содержании 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структуре средств обучения отражены новые подходы к развитию контролирующей и </w:t>
      </w:r>
      <w:r w:rsidRPr="00DB4C1A">
        <w:rPr>
          <w:rFonts w:ascii="Times New Roman" w:eastAsia="Calibri" w:hAnsi="Times New Roman" w:cs="Times New Roman"/>
          <w:sz w:val="24"/>
          <w:szCs w:val="24"/>
        </w:rPr>
        <w:lastRenderedPageBreak/>
        <w:t>оценочной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деятельности учащихся (рубрика "Проверь себя", задания "Сравни свой ответ с текстом", "Найди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ошибки" и др.).</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Обновление начальной школы означает переход с приоритета репродуктивной и инструктивной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деятельности на </w:t>
      </w:r>
      <w:r w:rsidRPr="00EA4355">
        <w:rPr>
          <w:rFonts w:ascii="Times New Roman" w:eastAsia="Calibri" w:hAnsi="Times New Roman" w:cs="Times New Roman"/>
          <w:b/>
          <w:sz w:val="24"/>
          <w:szCs w:val="24"/>
        </w:rPr>
        <w:t>приоритет поисково-исследовательской</w:t>
      </w:r>
      <w:r w:rsidRPr="00DB4C1A">
        <w:rPr>
          <w:rFonts w:ascii="Times New Roman" w:eastAsia="Calibri" w:hAnsi="Times New Roman" w:cs="Times New Roman"/>
          <w:sz w:val="24"/>
          <w:szCs w:val="24"/>
        </w:rPr>
        <w:t xml:space="preserve">. </w:t>
      </w:r>
      <w:proofErr w:type="gramStart"/>
      <w:r w:rsidRPr="00DB4C1A">
        <w:rPr>
          <w:rFonts w:ascii="Times New Roman" w:eastAsia="Calibri" w:hAnsi="Times New Roman" w:cs="Times New Roman"/>
          <w:sz w:val="24"/>
          <w:szCs w:val="24"/>
        </w:rPr>
        <w:t>В УМК это достигается методикой,</w:t>
      </w:r>
      <w:r w:rsidR="00562FFE">
        <w:rPr>
          <w:rFonts w:ascii="Times New Roman" w:eastAsia="Calibri" w:hAnsi="Times New Roman" w:cs="Times New Roman"/>
          <w:sz w:val="24"/>
          <w:szCs w:val="24"/>
        </w:rPr>
        <w:t xml:space="preserve"> при которой школьник осваивает </w:t>
      </w:r>
      <w:r w:rsidRPr="00DB4C1A">
        <w:rPr>
          <w:rFonts w:ascii="Times New Roman" w:eastAsia="Calibri" w:hAnsi="Times New Roman" w:cs="Times New Roman"/>
          <w:sz w:val="24"/>
          <w:szCs w:val="24"/>
        </w:rPr>
        <w:t>принципиально другую роль - не просто "зритель", "слушатель",</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"репродуктор" ("смотрю, слушаю, запоминаю, повторяю"), а "исследователь".</w:t>
      </w:r>
      <w:proofErr w:type="gramEnd"/>
      <w:r w:rsidRPr="00DB4C1A">
        <w:rPr>
          <w:rFonts w:ascii="Times New Roman" w:eastAsia="Calibri" w:hAnsi="Times New Roman" w:cs="Times New Roman"/>
          <w:sz w:val="24"/>
          <w:szCs w:val="24"/>
        </w:rPr>
        <w:t xml:space="preserve"> Роль исследователя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заключается, прежде всего, в том, что школьник является равноправным участником процесса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обучения, его субъектом. Он весьма заинтересован в поиске истины, открытии для себя нового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знания: ученик может выдвинуть свою гипотезу (рубрика учебника "Выскажи предположение"),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выбрать и обосновать свой путь решения учебной задачи, вступить в дискуссию (задания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"Выскажи свое мнение"). В этом случае меняется место и роль образца (правила, способа, вывода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 пр.). Он не предъявляется учителем в начале познавательной деятельности как не подлежащий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обсуждению, изменению и тем более оценке, а рождается в процессе коллективной работы 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часто завершает ее, что дает возможность каждому ученику "открыть" для себя и сознательно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принять научное знание.</w:t>
      </w:r>
    </w:p>
    <w:p w:rsidR="00DB4C1A" w:rsidRPr="00EA4355" w:rsidRDefault="00DB4C1A" w:rsidP="00EA56B3">
      <w:pPr>
        <w:spacing w:after="0" w:line="240" w:lineRule="auto"/>
        <w:jc w:val="both"/>
        <w:rPr>
          <w:rFonts w:ascii="Times New Roman" w:eastAsia="Calibri" w:hAnsi="Times New Roman" w:cs="Times New Roman"/>
          <w:b/>
          <w:sz w:val="24"/>
          <w:szCs w:val="24"/>
        </w:rPr>
      </w:pPr>
      <w:r w:rsidRPr="00DB4C1A">
        <w:rPr>
          <w:rFonts w:ascii="Times New Roman" w:eastAsia="Calibri" w:hAnsi="Times New Roman" w:cs="Times New Roman"/>
          <w:sz w:val="24"/>
          <w:szCs w:val="24"/>
        </w:rPr>
        <w:t xml:space="preserve">Авторы УМК поставили перед собой еще одну задачу: усилить внимание </w:t>
      </w:r>
      <w:proofErr w:type="gramStart"/>
      <w:r w:rsidRPr="00EA4355">
        <w:rPr>
          <w:rFonts w:ascii="Times New Roman" w:eastAsia="Calibri" w:hAnsi="Times New Roman" w:cs="Times New Roman"/>
          <w:b/>
          <w:sz w:val="24"/>
          <w:szCs w:val="24"/>
        </w:rPr>
        <w:t>к</w:t>
      </w:r>
      <w:proofErr w:type="gramEnd"/>
      <w:r w:rsidRPr="00EA4355">
        <w:rPr>
          <w:rFonts w:ascii="Times New Roman" w:eastAsia="Calibri" w:hAnsi="Times New Roman" w:cs="Times New Roman"/>
          <w:b/>
          <w:sz w:val="24"/>
          <w:szCs w:val="24"/>
        </w:rPr>
        <w:t xml:space="preserve"> творческой</w:t>
      </w:r>
    </w:p>
    <w:p w:rsidR="00DB4C1A" w:rsidRPr="00DB4C1A" w:rsidRDefault="00DB4C1A" w:rsidP="00EA56B3">
      <w:pPr>
        <w:spacing w:after="0" w:line="240" w:lineRule="auto"/>
        <w:jc w:val="both"/>
        <w:rPr>
          <w:rFonts w:ascii="Times New Roman" w:eastAsia="Calibri" w:hAnsi="Times New Roman" w:cs="Times New Roman"/>
          <w:sz w:val="24"/>
          <w:szCs w:val="24"/>
        </w:rPr>
      </w:pPr>
      <w:r w:rsidRPr="00EA4355">
        <w:rPr>
          <w:rFonts w:ascii="Times New Roman" w:eastAsia="Calibri" w:hAnsi="Times New Roman" w:cs="Times New Roman"/>
          <w:b/>
          <w:sz w:val="24"/>
          <w:szCs w:val="24"/>
        </w:rPr>
        <w:t>деятельности учащихся,</w:t>
      </w:r>
      <w:r w:rsidRPr="00DB4C1A">
        <w:rPr>
          <w:rFonts w:ascii="Times New Roman" w:eastAsia="Calibri" w:hAnsi="Times New Roman" w:cs="Times New Roman"/>
          <w:sz w:val="24"/>
          <w:szCs w:val="24"/>
        </w:rPr>
        <w:t xml:space="preserve"> которая включает инициативу и самостоятельность каждого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обучающегося. Это достигается применением в методике обучения "скрытых" образцов,</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 xml:space="preserve">преобладанием заданий проблемного характера (по сравнению с </w:t>
      </w:r>
      <w:proofErr w:type="gramStart"/>
      <w:r w:rsidRPr="00DB4C1A">
        <w:rPr>
          <w:rFonts w:ascii="Times New Roman" w:eastAsia="Calibri" w:hAnsi="Times New Roman" w:cs="Times New Roman"/>
          <w:sz w:val="24"/>
          <w:szCs w:val="24"/>
        </w:rPr>
        <w:t>репродуктивными</w:t>
      </w:r>
      <w:proofErr w:type="gramEnd"/>
      <w:r w:rsidRPr="00DB4C1A">
        <w:rPr>
          <w:rFonts w:ascii="Times New Roman" w:eastAsia="Calibri" w:hAnsi="Times New Roman" w:cs="Times New Roman"/>
          <w:sz w:val="24"/>
          <w:szCs w:val="24"/>
        </w:rPr>
        <w:t>), наличием</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системы специальных творческих заданий, усложняющихся от класса к классу. Развитие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творчества авторы тесно связывают с совершенствованием такого психического процесса как</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воображение, поэтому в УМК впервые для начальной школы разработана система использования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ролевой игры в обучении, которая дает возможность развивать различные грани ролевого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поведения, а значит воображение и творчество ученика. Так, ролевая игра введена обязательным</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структурным элементом урока по "Окружающему миру" особенно в 1 и 2 классах. Развитию</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творчества способствует и рубрика, введенная во все учебники, - "Путешествие в прошлое</w:t>
      </w:r>
      <w:proofErr w:type="gramStart"/>
      <w:r w:rsidRPr="00DB4C1A">
        <w:rPr>
          <w:rFonts w:ascii="Times New Roman" w:eastAsia="Calibri" w:hAnsi="Times New Roman" w:cs="Times New Roman"/>
          <w:sz w:val="24"/>
          <w:szCs w:val="24"/>
        </w:rPr>
        <w:t>"У</w:t>
      </w:r>
      <w:proofErr w:type="gramEnd"/>
      <w:r w:rsidRPr="00DB4C1A">
        <w:rPr>
          <w:rFonts w:ascii="Times New Roman" w:eastAsia="Calibri" w:hAnsi="Times New Roman" w:cs="Times New Roman"/>
          <w:sz w:val="24"/>
          <w:szCs w:val="24"/>
        </w:rPr>
        <w:t xml:space="preserve">МК "Начальной школы ХХI века" реализует в образовательном процессе </w:t>
      </w:r>
      <w:r w:rsidRPr="00EA4355">
        <w:rPr>
          <w:rFonts w:ascii="Times New Roman" w:eastAsia="Calibri" w:hAnsi="Times New Roman" w:cs="Times New Roman"/>
          <w:b/>
          <w:sz w:val="24"/>
          <w:szCs w:val="24"/>
        </w:rPr>
        <w:t>право ребенка на</w:t>
      </w:r>
      <w:r w:rsidR="00562FFE" w:rsidRPr="00EA4355">
        <w:rPr>
          <w:rFonts w:ascii="Times New Roman" w:eastAsia="Calibri" w:hAnsi="Times New Roman" w:cs="Times New Roman"/>
          <w:b/>
          <w:sz w:val="24"/>
          <w:szCs w:val="24"/>
        </w:rPr>
        <w:t xml:space="preserve"> </w:t>
      </w:r>
      <w:r w:rsidRPr="00EA4355">
        <w:rPr>
          <w:rFonts w:ascii="Times New Roman" w:eastAsia="Calibri" w:hAnsi="Times New Roman" w:cs="Times New Roman"/>
          <w:b/>
          <w:sz w:val="24"/>
          <w:szCs w:val="24"/>
        </w:rPr>
        <w:t>свою индивидуальность</w:t>
      </w:r>
      <w:r w:rsidRPr="00DB4C1A">
        <w:rPr>
          <w:rFonts w:ascii="Times New Roman" w:eastAsia="Calibri" w:hAnsi="Times New Roman" w:cs="Times New Roman"/>
          <w:sz w:val="24"/>
          <w:szCs w:val="24"/>
        </w:rPr>
        <w:t>. Все средства обучения содержат материал, который позволяет учителю</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учесть индивидуальный темп и успешность обучения каждого ребенка, а также уровень его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общего развития. Во всех учебниках предусмотрено дополнительное учебное содержание, что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позволяет создать достаточно высокий </w:t>
      </w:r>
      <w:proofErr w:type="spellStart"/>
      <w:r w:rsidRPr="00DB4C1A">
        <w:rPr>
          <w:rFonts w:ascii="Times New Roman" w:eastAsia="Calibri" w:hAnsi="Times New Roman" w:cs="Times New Roman"/>
          <w:sz w:val="24"/>
          <w:szCs w:val="24"/>
        </w:rPr>
        <w:t>эрудиционный</w:t>
      </w:r>
      <w:proofErr w:type="spellEnd"/>
      <w:r w:rsidRPr="00DB4C1A">
        <w:rPr>
          <w:rFonts w:ascii="Times New Roman" w:eastAsia="Calibri" w:hAnsi="Times New Roman" w:cs="Times New Roman"/>
          <w:sz w:val="24"/>
          <w:szCs w:val="24"/>
        </w:rPr>
        <w:t>, культурологический фон обучения,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обеспечив, с одной стороны, снятие обязательности усвоения всех предъявленных знаний</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(ребенок может, но не должен это усвоить), а с другой стороны, дав возможность каждому</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работать в соответствии со своими возможностями (рубрики учебников "Для тех, кто хорошо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читает", "Путешествие в прошлое", "Этот удивительный мир" и др.). </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Это определило авторскую позицию в создании новых подходов к дифференциации обучения: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целенаправленная педагогическая помощь и поддержка осуществляется в условиях</w:t>
      </w:r>
      <w:r w:rsidR="00562FFE">
        <w:rPr>
          <w:rFonts w:ascii="Times New Roman" w:eastAsia="Calibri" w:hAnsi="Times New Roman" w:cs="Times New Roman"/>
          <w:sz w:val="24"/>
          <w:szCs w:val="24"/>
        </w:rPr>
        <w:t xml:space="preserve"> </w:t>
      </w:r>
      <w:proofErr w:type="spellStart"/>
      <w:r w:rsidRPr="00DB4C1A">
        <w:rPr>
          <w:rFonts w:ascii="Times New Roman" w:eastAsia="Calibri" w:hAnsi="Times New Roman" w:cs="Times New Roman"/>
          <w:sz w:val="24"/>
          <w:szCs w:val="24"/>
        </w:rPr>
        <w:t>разноуровневого</w:t>
      </w:r>
      <w:proofErr w:type="spellEnd"/>
      <w:r w:rsidRPr="00DB4C1A">
        <w:rPr>
          <w:rFonts w:ascii="Times New Roman" w:eastAsia="Calibri" w:hAnsi="Times New Roman" w:cs="Times New Roman"/>
          <w:sz w:val="24"/>
          <w:szCs w:val="24"/>
        </w:rPr>
        <w:t xml:space="preserve"> класса. </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Разработанные по основным предметам учебного плана коррекционно-развивающие рабочие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тетради позволяют учителю отойти от традиционно принятой ориентировки на "среднего"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ученика и проводить целенаправленную работу в зависимости от успешности обучения каждого</w:t>
      </w:r>
      <w:r w:rsidR="00562FFE">
        <w:rPr>
          <w:rFonts w:ascii="Times New Roman" w:eastAsia="Calibri" w:hAnsi="Times New Roman" w:cs="Times New Roman"/>
          <w:sz w:val="24"/>
          <w:szCs w:val="24"/>
        </w:rPr>
        <w:t xml:space="preserve"> школьника. В </w:t>
      </w:r>
      <w:r w:rsidRPr="00DB4C1A">
        <w:rPr>
          <w:rFonts w:ascii="Times New Roman" w:eastAsia="Calibri" w:hAnsi="Times New Roman" w:cs="Times New Roman"/>
          <w:sz w:val="24"/>
          <w:szCs w:val="24"/>
        </w:rPr>
        <w:t>УМК представлена система работы учителя начальной школы по устранению</w:t>
      </w:r>
      <w:r w:rsidR="00562FFE">
        <w:rPr>
          <w:rFonts w:ascii="Times New Roman" w:eastAsia="Calibri" w:hAnsi="Times New Roman" w:cs="Times New Roman"/>
          <w:sz w:val="24"/>
          <w:szCs w:val="24"/>
        </w:rPr>
        <w:t xml:space="preserve"> причин </w:t>
      </w:r>
      <w:r w:rsidRPr="00DB4C1A">
        <w:rPr>
          <w:rFonts w:ascii="Times New Roman" w:eastAsia="Calibri" w:hAnsi="Times New Roman" w:cs="Times New Roman"/>
          <w:sz w:val="24"/>
          <w:szCs w:val="24"/>
        </w:rPr>
        <w:t>трудностей, возникающих у младшего школьника в процессе изучения различных</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предметов. Для этого представлены как контрольные работы, так и система диагностики</w:t>
      </w:r>
    </w:p>
    <w:p w:rsidR="00DB4C1A" w:rsidRPr="00DB4C1A" w:rsidRDefault="00DB4C1A" w:rsidP="00EA56B3">
      <w:pPr>
        <w:spacing w:after="0" w:line="240" w:lineRule="auto"/>
        <w:jc w:val="both"/>
        <w:rPr>
          <w:rFonts w:ascii="Times New Roman" w:eastAsia="Calibri" w:hAnsi="Times New Roman" w:cs="Times New Roman"/>
          <w:sz w:val="24"/>
          <w:szCs w:val="24"/>
        </w:rPr>
      </w:pPr>
      <w:r w:rsidRPr="00DB4C1A">
        <w:rPr>
          <w:rFonts w:ascii="Times New Roman" w:eastAsia="Calibri" w:hAnsi="Times New Roman" w:cs="Times New Roman"/>
          <w:sz w:val="24"/>
          <w:szCs w:val="24"/>
        </w:rPr>
        <w:t>учащихся каждого класса, позволяющая учителю прослеживать не только успешность усвоения</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знаний, но и динамику развития ребенка.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Особое внимание авторы УМК уделяют </w:t>
      </w:r>
      <w:r w:rsidRPr="00EA4355">
        <w:rPr>
          <w:rFonts w:ascii="Times New Roman" w:eastAsia="Calibri" w:hAnsi="Times New Roman" w:cs="Times New Roman"/>
          <w:b/>
          <w:sz w:val="24"/>
          <w:szCs w:val="24"/>
        </w:rPr>
        <w:t>созданию эмоционально-положительной атмосферы</w:t>
      </w:r>
      <w:r w:rsidR="00562FFE" w:rsidRPr="00EA4355">
        <w:rPr>
          <w:rFonts w:ascii="Times New Roman" w:eastAsia="Calibri" w:hAnsi="Times New Roman" w:cs="Times New Roman"/>
          <w:b/>
          <w:sz w:val="24"/>
          <w:szCs w:val="24"/>
        </w:rPr>
        <w:t xml:space="preserve"> </w:t>
      </w:r>
      <w:r w:rsidRPr="00EA4355">
        <w:rPr>
          <w:rFonts w:ascii="Times New Roman" w:eastAsia="Calibri" w:hAnsi="Times New Roman" w:cs="Times New Roman"/>
          <w:b/>
          <w:sz w:val="24"/>
          <w:szCs w:val="24"/>
        </w:rPr>
        <w:t>обучения младших школьников, развитию учебной инициативы и самостоятельности</w:t>
      </w:r>
      <w:r w:rsidRPr="00DB4C1A">
        <w:rPr>
          <w:rFonts w:ascii="Times New Roman" w:eastAsia="Calibri" w:hAnsi="Times New Roman" w:cs="Times New Roman"/>
          <w:sz w:val="24"/>
          <w:szCs w:val="24"/>
        </w:rPr>
        <w:t>.</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Методика обучения построена таким образом, что предоставляет каждому ребенку право на</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ошибку, на самооценку своего труда, самостоятельный анализ как процесса, так и результатов</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обучения (Рубрика "Проверь себя", рекомендации учителю по формированию </w:t>
      </w:r>
      <w:r w:rsidRPr="00DB4C1A">
        <w:rPr>
          <w:rFonts w:ascii="Times New Roman" w:eastAsia="Calibri" w:hAnsi="Times New Roman" w:cs="Times New Roman"/>
          <w:sz w:val="24"/>
          <w:szCs w:val="24"/>
        </w:rPr>
        <w:lastRenderedPageBreak/>
        <w:t>контролирующей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 xml:space="preserve">деятельности школьников). </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Каждый предмет УМК вносит свой вклад в реализацию изложенных положений.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УМК "Начальная школа XXI века" стал победителем "Конкурса по созданию учебников нового</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поколения для средней школы", проводимого Национальным Фондом подготовки кадров 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Министерством образования РФ. Выражением общественного признания УМК стали отраслевые</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и правительственные награды комплекта. В 2001 г. комплект стал победителем в номинации</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"Учебник XXI века" и обладателем книжного "Оскара" на XIV Московской международной</w:t>
      </w:r>
      <w:r w:rsidR="00562FFE">
        <w:rPr>
          <w:rFonts w:ascii="Times New Roman" w:eastAsia="Calibri" w:hAnsi="Times New Roman" w:cs="Times New Roman"/>
          <w:sz w:val="24"/>
          <w:szCs w:val="24"/>
        </w:rPr>
        <w:t xml:space="preserve"> </w:t>
      </w:r>
      <w:r w:rsidRPr="00DB4C1A">
        <w:rPr>
          <w:rFonts w:ascii="Times New Roman" w:eastAsia="Calibri" w:hAnsi="Times New Roman" w:cs="Times New Roman"/>
          <w:sz w:val="24"/>
          <w:szCs w:val="24"/>
        </w:rPr>
        <w:t>книжной ярмарке. В 2002 г. комплект удостоен Премии Президента РФ в области образования.</w:t>
      </w:r>
    </w:p>
    <w:p w:rsidR="000E36DE" w:rsidRPr="00EA09FA" w:rsidRDefault="007758E1" w:rsidP="00EA56B3">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0E36DE">
        <w:rPr>
          <w:rFonts w:ascii="Times New Roman" w:eastAsia="Times New Roman" w:hAnsi="Times New Roman" w:cs="Times New Roman"/>
          <w:bCs/>
          <w:sz w:val="24"/>
          <w:szCs w:val="24"/>
          <w:lang w:eastAsia="ru-RU"/>
        </w:rPr>
        <w:t xml:space="preserve">Учебно-методический комплект (УМК) «Начальная школа XXI века» разработан коллективом </w:t>
      </w:r>
      <w:proofErr w:type="gramStart"/>
      <w:r w:rsidRPr="000E36DE">
        <w:rPr>
          <w:rFonts w:ascii="Times New Roman" w:eastAsia="Times New Roman" w:hAnsi="Times New Roman" w:cs="Times New Roman"/>
          <w:bCs/>
          <w:sz w:val="24"/>
          <w:szCs w:val="24"/>
          <w:lang w:eastAsia="ru-RU"/>
        </w:rPr>
        <w:t>авторов Центра начального образования Института содержания</w:t>
      </w:r>
      <w:proofErr w:type="gramEnd"/>
      <w:r w:rsidRPr="000E36DE">
        <w:rPr>
          <w:rFonts w:ascii="Times New Roman" w:eastAsia="Times New Roman" w:hAnsi="Times New Roman" w:cs="Times New Roman"/>
          <w:bCs/>
          <w:sz w:val="24"/>
          <w:szCs w:val="24"/>
          <w:lang w:eastAsia="ru-RU"/>
        </w:rPr>
        <w:t xml:space="preserve"> и методов обучения Российской академии образования под руководством члена-корреспондента РАО, доктора педагогических наук, профессора, автора интегрированного курса «Окружающий мир» Натальи Федоровны Виноградовой. </w:t>
      </w:r>
      <w:r w:rsidRPr="000E36DE">
        <w:rPr>
          <w:rFonts w:ascii="Times New Roman" w:eastAsia="Times New Roman" w:hAnsi="Times New Roman" w:cs="Times New Roman"/>
          <w:bCs/>
          <w:sz w:val="24"/>
          <w:szCs w:val="24"/>
          <w:lang w:eastAsia="ru-RU"/>
        </w:rPr>
        <w:br/>
        <w:t>Н.Ф. Виноградова – хорошо известный в России и за рубежом ученый, автор более чем 200 научно-методических книг и статей, прекрасный лектор. По поручению Министерства образования и науки РФ она руководила коллективом по разработке Концепции непрерывного образования (дошкольное и начальное звено), Государственных стандартов начального общего образования. Наталья Федоровна является руководителем проекта «</w:t>
      </w:r>
      <w:proofErr w:type="spellStart"/>
      <w:r w:rsidRPr="000E36DE">
        <w:rPr>
          <w:rFonts w:ascii="Times New Roman" w:eastAsia="Times New Roman" w:hAnsi="Times New Roman" w:cs="Times New Roman"/>
          <w:bCs/>
          <w:sz w:val="24"/>
          <w:szCs w:val="24"/>
          <w:lang w:eastAsia="ru-RU"/>
        </w:rPr>
        <w:t>Предшкольная</w:t>
      </w:r>
      <w:proofErr w:type="spellEnd"/>
      <w:r w:rsidRPr="000E36DE">
        <w:rPr>
          <w:rFonts w:ascii="Times New Roman" w:eastAsia="Times New Roman" w:hAnsi="Times New Roman" w:cs="Times New Roman"/>
          <w:bCs/>
          <w:sz w:val="24"/>
          <w:szCs w:val="24"/>
          <w:lang w:eastAsia="ru-RU"/>
        </w:rPr>
        <w:t xml:space="preserve"> пора».</w:t>
      </w:r>
      <w:r w:rsidRPr="000E36DE">
        <w:rPr>
          <w:rFonts w:ascii="Times New Roman" w:eastAsia="Times New Roman" w:hAnsi="Times New Roman" w:cs="Times New Roman"/>
          <w:bCs/>
          <w:sz w:val="24"/>
          <w:szCs w:val="24"/>
          <w:lang w:eastAsia="ru-RU"/>
        </w:rPr>
        <w:br/>
        <w:t>Авторский коллектив УМК удостоен премии Президента РФ в области образования. </w:t>
      </w:r>
      <w:r w:rsidRPr="000E36DE">
        <w:rPr>
          <w:rFonts w:ascii="Times New Roman" w:eastAsia="Times New Roman" w:hAnsi="Times New Roman" w:cs="Times New Roman"/>
          <w:bCs/>
          <w:sz w:val="24"/>
          <w:szCs w:val="24"/>
          <w:lang w:eastAsia="ru-RU"/>
        </w:rPr>
        <w:br/>
        <w:t>УМК «Начальная школа XXI века» стал победителем конкурса Министерства образования и науки РФ и Национального фонда подготовки кадров по созданию учебников нового поколения.</w:t>
      </w:r>
      <w:r w:rsidRPr="000E36DE">
        <w:rPr>
          <w:rFonts w:ascii="Times New Roman" w:eastAsia="Times New Roman" w:hAnsi="Times New Roman" w:cs="Times New Roman"/>
          <w:bCs/>
          <w:sz w:val="24"/>
          <w:szCs w:val="24"/>
          <w:lang w:eastAsia="ru-RU"/>
        </w:rPr>
        <w:br/>
        <w:t>Издательство «</w:t>
      </w:r>
      <w:proofErr w:type="spellStart"/>
      <w:r w:rsidRPr="000E36DE">
        <w:rPr>
          <w:rFonts w:ascii="Times New Roman" w:eastAsia="Times New Roman" w:hAnsi="Times New Roman" w:cs="Times New Roman"/>
          <w:bCs/>
          <w:sz w:val="24"/>
          <w:szCs w:val="24"/>
          <w:lang w:eastAsia="ru-RU"/>
        </w:rPr>
        <w:t>Вентана-Граф</w:t>
      </w:r>
      <w:proofErr w:type="spellEnd"/>
      <w:r w:rsidRPr="000E36DE">
        <w:rPr>
          <w:rFonts w:ascii="Times New Roman" w:eastAsia="Times New Roman" w:hAnsi="Times New Roman" w:cs="Times New Roman"/>
          <w:bCs/>
          <w:sz w:val="24"/>
          <w:szCs w:val="24"/>
          <w:lang w:eastAsia="ru-RU"/>
        </w:rPr>
        <w:t>», выпускающее УМК, получило «Книжного Оскара» в номинации «Учебник XXI века» XIV Московской международной книжной выставки-ярмарки.</w:t>
      </w:r>
      <w:r w:rsidRPr="000E36DE">
        <w:rPr>
          <w:rFonts w:ascii="Times New Roman" w:eastAsia="Times New Roman" w:hAnsi="Times New Roman" w:cs="Times New Roman"/>
          <w:bCs/>
          <w:sz w:val="24"/>
          <w:szCs w:val="24"/>
          <w:lang w:eastAsia="ru-RU"/>
        </w:rPr>
        <w:br/>
        <w:t>Работа по учебно-методическим пособиям комплекта интересна и учителю, и ученику.</w:t>
      </w:r>
    </w:p>
    <w:p w:rsidR="00CD032B" w:rsidRPr="000E36DE" w:rsidRDefault="000E36DE" w:rsidP="00EA56B3">
      <w:pPr>
        <w:spacing w:after="0" w:line="240" w:lineRule="auto"/>
        <w:jc w:val="both"/>
        <w:rPr>
          <w:rFonts w:ascii="Times New Roman" w:eastAsia="Calibri" w:hAnsi="Times New Roman" w:cs="Times New Roman"/>
          <w:sz w:val="24"/>
          <w:szCs w:val="24"/>
        </w:rPr>
      </w:pPr>
      <w:r>
        <w:rPr>
          <w:rFonts w:ascii="Calibri" w:eastAsia="Calibri" w:hAnsi="Calibri" w:cs="Times New Roman"/>
          <w:sz w:val="32"/>
          <w:szCs w:val="32"/>
        </w:rPr>
        <w:t>2.</w:t>
      </w:r>
      <w:r>
        <w:rPr>
          <w:rFonts w:ascii="Calibri" w:eastAsia="Calibri" w:hAnsi="Calibri" w:cs="Times New Roman"/>
          <w:sz w:val="32"/>
          <w:szCs w:val="32"/>
        </w:rPr>
        <w:tab/>
      </w:r>
      <w:r w:rsidRPr="000E36DE">
        <w:rPr>
          <w:rFonts w:ascii="Times New Roman" w:eastAsia="Calibri" w:hAnsi="Times New Roman" w:cs="Times New Roman"/>
          <w:sz w:val="24"/>
          <w:szCs w:val="24"/>
        </w:rPr>
        <w:t>Е</w:t>
      </w:r>
      <w:r w:rsidR="00CD032B" w:rsidRPr="000E36DE">
        <w:rPr>
          <w:rFonts w:ascii="Times New Roman" w:eastAsia="Calibri" w:hAnsi="Times New Roman" w:cs="Times New Roman"/>
          <w:sz w:val="24"/>
          <w:szCs w:val="24"/>
        </w:rPr>
        <w:t>сли у школьника формируют учебную деятельность, если процесс обучения делает школьника ее субъектом, то есть его учат учить себя (</w:t>
      </w:r>
      <w:proofErr w:type="spellStart"/>
      <w:proofErr w:type="gramStart"/>
      <w:r w:rsidR="00CD032B" w:rsidRPr="000E36DE">
        <w:rPr>
          <w:rFonts w:ascii="Times New Roman" w:eastAsia="Calibri" w:hAnsi="Times New Roman" w:cs="Times New Roman"/>
          <w:sz w:val="24"/>
          <w:szCs w:val="24"/>
        </w:rPr>
        <w:t>учить+ся</w:t>
      </w:r>
      <w:proofErr w:type="spellEnd"/>
      <w:proofErr w:type="gramEnd"/>
      <w:r w:rsidR="00CD032B" w:rsidRPr="000E36DE">
        <w:rPr>
          <w:rFonts w:ascii="Times New Roman" w:eastAsia="Calibri" w:hAnsi="Times New Roman" w:cs="Times New Roman"/>
          <w:sz w:val="24"/>
          <w:szCs w:val="24"/>
        </w:rPr>
        <w:t xml:space="preserve">), осознавать личную ответственность за результаты обучения, владеть умениями самообучения и саморазвития. И здесь хочется привести слова великого человека Г. Галилея: «Нельзя чему-нибудь научить человека, можно только помочь ему обнаружить это внутри себя». </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И следствием всего этого является то, что приоритетная цель начальной школы - развитие личности школьника.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Как же следует понимать термин «развитие школьника», как результат обучения в школе? По каким параметрам можно судить о развитии? </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Во-первых, развитие - это сформированное умение использовать знания в нестандартных ситуациях, самостоятельность и инициативность детей в выборе необходимых средств решения учебной задачи.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Во-вторых, развитие - это сформированное умение добывать знания, определять общий способ построения учебной задачи, инициативность школьника в построении гипотез, поиске существенных доказательств, желание выполнять любую задачу творчески.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В-третьих, развитие - это сформированное умение осознавать свое незнание, находить причину сделанной ошибки, сравнивать результаты своей деятельности с эталоном, самостоятельность в оценке процесса и результата решения учебной задачи. </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В-четвертых, развитие - это существенные изменения в психике и личности ребенка, высокий уровень (в соответствии с возрастными возможностями) психических процессов, особенно важных для деятельности учения: воображения, мышления, связной речи и др.</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lastRenderedPageBreak/>
        <w:t>Существенным является появление осознания своего «Я», своих способностей и возможностей, развитие контролирующей и оценочной деятельности и системы взаимоотношений с другими людьми.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Другой ведущей идеей построения УМК «Начальная школа XXI века» является интеграция содержания обучения как условие реализации принципа </w:t>
      </w:r>
      <w:proofErr w:type="spellStart"/>
      <w:r w:rsidRPr="000E36DE">
        <w:rPr>
          <w:rFonts w:ascii="Times New Roman" w:eastAsia="Calibri" w:hAnsi="Times New Roman" w:cs="Times New Roman"/>
          <w:sz w:val="24"/>
          <w:szCs w:val="24"/>
        </w:rPr>
        <w:t>природосообразности</w:t>
      </w:r>
      <w:proofErr w:type="spellEnd"/>
      <w:r w:rsidRPr="000E36DE">
        <w:rPr>
          <w:rFonts w:ascii="Times New Roman" w:eastAsia="Calibri" w:hAnsi="Times New Roman" w:cs="Times New Roman"/>
          <w:sz w:val="24"/>
          <w:szCs w:val="24"/>
        </w:rPr>
        <w:t xml:space="preserve"> учебного процесса.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Ее реализация позволяет учесть следующие принципиальные для построения современного процесса обучения, положения:</w:t>
      </w:r>
    </w:p>
    <w:p w:rsidR="00CD032B" w:rsidRPr="000E36DE" w:rsidRDefault="00CD032B" w:rsidP="00EA56B3">
      <w:pPr>
        <w:pStyle w:val="a3"/>
        <w:numPr>
          <w:ilvl w:val="0"/>
          <w:numId w:val="2"/>
        </w:numPr>
        <w:spacing w:before="0" w:beforeAutospacing="0" w:after="0" w:afterAutospacing="0"/>
        <w:jc w:val="both"/>
      </w:pPr>
      <w:r w:rsidRPr="000E36DE">
        <w:t>ориентироваться на возрастные особенности младших школьников, для которых свойственно целостное (недифференцированное) восприятие объектов окружающего мира;</w:t>
      </w:r>
    </w:p>
    <w:p w:rsidR="00CD032B" w:rsidRPr="000E36DE" w:rsidRDefault="00CD032B" w:rsidP="00EA56B3">
      <w:pPr>
        <w:pStyle w:val="a3"/>
        <w:numPr>
          <w:ilvl w:val="0"/>
          <w:numId w:val="2"/>
        </w:numPr>
        <w:spacing w:before="0" w:beforeAutospacing="0" w:after="0" w:afterAutospacing="0"/>
        <w:jc w:val="both"/>
      </w:pPr>
      <w:r w:rsidRPr="000E36DE">
        <w:t>ярче представлять характеристики учебных предметов, для которых интеграция является главной сущностной особенностью;</w:t>
      </w:r>
    </w:p>
    <w:p w:rsidR="00CD032B" w:rsidRPr="000E36DE" w:rsidRDefault="00CD032B" w:rsidP="00EA56B3">
      <w:pPr>
        <w:pStyle w:val="a3"/>
        <w:numPr>
          <w:ilvl w:val="0"/>
          <w:numId w:val="2"/>
        </w:numPr>
        <w:spacing w:before="0" w:beforeAutospacing="0" w:after="0" w:afterAutospacing="0"/>
        <w:jc w:val="both"/>
      </w:pPr>
      <w:r w:rsidRPr="000E36DE">
        <w:t>уменьшить количество учебных предметов, тем самым и общую нагрузку школьника, а значит, устранить перегрузки и избежать чрезмерного утомления.</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Так, в УМК «Начальная школа XXI века» входит созданный авторским коллективом под руководством Л. Е. </w:t>
      </w:r>
      <w:proofErr w:type="spellStart"/>
      <w:r w:rsidRPr="000E36DE">
        <w:rPr>
          <w:rFonts w:ascii="Times New Roman" w:eastAsia="Calibri" w:hAnsi="Times New Roman" w:cs="Times New Roman"/>
          <w:sz w:val="24"/>
          <w:szCs w:val="24"/>
        </w:rPr>
        <w:t>Журовой</w:t>
      </w:r>
      <w:proofErr w:type="spellEnd"/>
      <w:r w:rsidRPr="000E36DE">
        <w:rPr>
          <w:rFonts w:ascii="Times New Roman" w:eastAsia="Calibri" w:hAnsi="Times New Roman" w:cs="Times New Roman"/>
          <w:sz w:val="24"/>
          <w:szCs w:val="24"/>
        </w:rPr>
        <w:t xml:space="preserve"> интегрированный предмет «Грамота», который изучается в первом полугодии первого года обучения. Основой интеграции в нем является формирование компонентов учебной деятельности. Анализ содержания обучения грамоте и математике, проведенный авторами, показал, что при их изучении у детей формируются одни и те же умственные операции, что может стать предпосылкой развития основных компонентов учебной деятельности: учебно-познавательных мотивов, учебных задач с соответствующими учебными операциями, контроля и самоконтроля, оценки и самооценки. Это побудило авторов курса «Грамота» проанализировать возможности данных предметов в решении поставленных задач, выделить «пересекающиеся линии» содержания грамоты и математики, отобрать средства и методы обучения, которые были бы наиболее уместны при интеграции.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С учетом этого учебник и рабочие тетради «Грамота» построены на приоритете следующих методов обучения:</w:t>
      </w:r>
    </w:p>
    <w:p w:rsidR="00CD032B" w:rsidRPr="000E36DE" w:rsidRDefault="00CD032B" w:rsidP="00EA56B3">
      <w:pPr>
        <w:pStyle w:val="a3"/>
        <w:numPr>
          <w:ilvl w:val="0"/>
          <w:numId w:val="2"/>
        </w:numPr>
        <w:spacing w:before="0" w:beforeAutospacing="0" w:after="0" w:afterAutospacing="0"/>
        <w:jc w:val="both"/>
      </w:pPr>
      <w:r w:rsidRPr="000E36DE">
        <w:t>предъявление учебной задачи, рассмотрение ее полного пооперационного состава;</w:t>
      </w:r>
    </w:p>
    <w:p w:rsidR="00CD032B" w:rsidRPr="000E36DE" w:rsidRDefault="00CD032B" w:rsidP="00EA56B3">
      <w:pPr>
        <w:pStyle w:val="a3"/>
        <w:numPr>
          <w:ilvl w:val="0"/>
          <w:numId w:val="2"/>
        </w:numPr>
        <w:spacing w:before="0" w:beforeAutospacing="0" w:after="0" w:afterAutospacing="0"/>
        <w:jc w:val="both"/>
      </w:pPr>
      <w:r w:rsidRPr="000E36DE">
        <w:t>обсуждение образца выполнения каждой отдельной операции и порядка их следования друг за другом;</w:t>
      </w:r>
    </w:p>
    <w:p w:rsidR="00CD032B" w:rsidRPr="000E36DE" w:rsidRDefault="00CD032B" w:rsidP="00EA56B3">
      <w:pPr>
        <w:pStyle w:val="a3"/>
        <w:numPr>
          <w:ilvl w:val="0"/>
          <w:numId w:val="2"/>
        </w:numPr>
        <w:spacing w:before="0" w:beforeAutospacing="0" w:after="0" w:afterAutospacing="0"/>
        <w:jc w:val="both"/>
      </w:pPr>
      <w:r w:rsidRPr="000E36DE">
        <w:t>контроль и оценка выполнения каждой операции и учебной задачи в целом;</w:t>
      </w:r>
    </w:p>
    <w:p w:rsidR="00CD032B" w:rsidRPr="000E36DE" w:rsidRDefault="00CD032B" w:rsidP="00EA56B3">
      <w:pPr>
        <w:pStyle w:val="a3"/>
        <w:numPr>
          <w:ilvl w:val="0"/>
          <w:numId w:val="2"/>
        </w:numPr>
        <w:spacing w:before="0" w:beforeAutospacing="0" w:after="0" w:afterAutospacing="0"/>
        <w:jc w:val="both"/>
      </w:pPr>
      <w:r w:rsidRPr="000E36DE">
        <w:t>моделирование детьми различных языковых и математических отношений.</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Приоритетной целью предмета «Окружающий мир» стало формирование целостного взгляда на познаваемый ребенком мир. Содержание знаний отбиралось с учетом раскрытия связей в системе природа - человек - общество, взаимодействия человека с природной и социальной средой. В учебниках имеется содержательная специальная рубрика, которая выполняет функции знаний из различных областей - «Жил на свете человек». Ее содержание позволяет школьнику осознать место и роль человека в природной и социальной среде, конкретные реальные образы иллюстрируют теоретические положения курса.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Процесс обучения ориентируется на завтрашний день развития младшего школьника. Актуальный процесс обучения изменяет роль ученика: из пассивного, созерцающего существа, которое не владеет деятельностью, ведущей для этого этапа жизни, он превращается в самостоятельную, критически мыслящую личность.</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Именно это побудило авторский коллектив УМК отказаться от гиперболизации репродуктивных методов обучения в пользу исследовательских и поисковых: проблемных ситуаций, альтернативных вопросов, задач на моделирование и т.п.,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w:t>
      </w:r>
      <w:r w:rsidRPr="000E36DE">
        <w:rPr>
          <w:rFonts w:ascii="Times New Roman" w:eastAsia="Calibri" w:hAnsi="Times New Roman" w:cs="Times New Roman"/>
          <w:sz w:val="24"/>
          <w:szCs w:val="24"/>
        </w:rPr>
        <w:lastRenderedPageBreak/>
        <w:t xml:space="preserve">ученика. Руководство не </w:t>
      </w:r>
      <w:proofErr w:type="gramStart"/>
      <w:r w:rsidRPr="000E36DE">
        <w:rPr>
          <w:rFonts w:ascii="Times New Roman" w:eastAsia="Calibri" w:hAnsi="Times New Roman" w:cs="Times New Roman"/>
          <w:sz w:val="24"/>
          <w:szCs w:val="24"/>
        </w:rPr>
        <w:t>сводится</w:t>
      </w:r>
      <w:proofErr w:type="gramEnd"/>
      <w:r w:rsidRPr="000E36DE">
        <w:rPr>
          <w:rFonts w:ascii="Times New Roman" w:eastAsia="Calibri" w:hAnsi="Times New Roman" w:cs="Times New Roman"/>
          <w:sz w:val="24"/>
          <w:szCs w:val="24"/>
        </w:rPr>
        <w:t xml:space="preserve"> к предъявлению для копирования готового образца и инструкции, а предполагает организацию совместных размышлений, поиска, самостоятельных построений алгоритмов и т.п.</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Субъектный характер обучения проявляется на всех его этапах: получения и систематизации знаний, формирования умений и навыков, контроля и оценки. Только такая позиция учителя и ученика определяет заинтересованность обеих сторон в результатах обучения и формирует у школьников учебно-познавательную мотивацию. Например, достаточно распространенной тенденцией построения уроков родного языка считается организация их как суммы независимых частей, каждая из которых решает свою задачу: одна формирует основы лингвистических знаний, другая - навык письма, а третья - связную речь. Вместе с тем, такое построение процесса обучения не может дать эффективных результатов по двум причинам: каждая цель с точки зрения лингвистики отражает разные проявления языка, а с точки зрения психологии - разные виды деятельности. </w:t>
      </w:r>
      <w:proofErr w:type="gramStart"/>
      <w:r w:rsidRPr="000E36DE">
        <w:rPr>
          <w:rFonts w:ascii="Times New Roman" w:eastAsia="Calibri" w:hAnsi="Times New Roman" w:cs="Times New Roman"/>
          <w:sz w:val="24"/>
          <w:szCs w:val="24"/>
        </w:rPr>
        <w:t>Поэтому целесообразнее представлять три разных урока, каждый из которых соответствует одной цели.</w:t>
      </w:r>
      <w:proofErr w:type="gramEnd"/>
      <w:r w:rsidRPr="000E36DE">
        <w:rPr>
          <w:rFonts w:ascii="Times New Roman" w:eastAsia="Calibri" w:hAnsi="Times New Roman" w:cs="Times New Roman"/>
          <w:sz w:val="24"/>
          <w:szCs w:val="24"/>
        </w:rPr>
        <w:t xml:space="preserve"> Именно такой принцип приняли авторы курса «Русский язык».</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Особое внимание коллектив авторов УМК «Начальная школа </w:t>
      </w:r>
      <w:r w:rsidRPr="000E36DE">
        <w:rPr>
          <w:rFonts w:ascii="Times New Roman" w:eastAsia="Calibri" w:hAnsi="Times New Roman" w:cs="Times New Roman"/>
          <w:sz w:val="24"/>
          <w:szCs w:val="24"/>
          <w:lang w:val="en-US"/>
        </w:rPr>
        <w:t>XXI</w:t>
      </w:r>
      <w:r w:rsidRPr="000E36DE">
        <w:rPr>
          <w:rFonts w:ascii="Times New Roman" w:eastAsia="Calibri" w:hAnsi="Times New Roman" w:cs="Times New Roman"/>
          <w:sz w:val="24"/>
          <w:szCs w:val="24"/>
        </w:rPr>
        <w:t xml:space="preserve"> века» уделил формированию способности детей творчески решать различные учебные задачи, используя для этого воображение.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Система творческих заданий предусмотрена в каждом учебном предмете, но особые возможности для детского творчества предоставляют «Литературное чтение» и «Окружающий мир».</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Анализ практики применения творческих задач показывает, что фактически предлагаемые младшим школьникам задания не являются творческими, т.е. не могут быть реализованы творчески. Это связано с методикой обучения, которая определяет главным методом - образец. Любое задание опирается на образец (ребенку он предлагается как эталон), и перед учеником ставится задача повторить его. И чем более результат работы приближен к образцу, тем выше оценка выполнения. Такой методикой учитель не помогает творчеству, а разрушает его. Это - творчество не ребенка, а учителя, даже в том случае, когда ученик не полностью копирует образец, что-то пропуская в нем или заменяя одни несущественные позиции на другие.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Другая особенность УМК «Начальная школа </w:t>
      </w:r>
      <w:r w:rsidRPr="000E36DE">
        <w:rPr>
          <w:rFonts w:ascii="Times New Roman" w:eastAsia="Calibri" w:hAnsi="Times New Roman" w:cs="Times New Roman"/>
          <w:sz w:val="24"/>
          <w:szCs w:val="24"/>
          <w:lang w:val="en-US"/>
        </w:rPr>
        <w:t>XXI</w:t>
      </w:r>
      <w:r w:rsidRPr="000E36DE">
        <w:rPr>
          <w:rFonts w:ascii="Times New Roman" w:eastAsia="Calibri" w:hAnsi="Times New Roman" w:cs="Times New Roman"/>
          <w:sz w:val="24"/>
          <w:szCs w:val="24"/>
        </w:rPr>
        <w:t xml:space="preserve"> века» - это дифференциация обучения - ключ к сохранению индивидуальности ребенка.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В настоящее время широко обсуждается вопрос о необходимости работать в соответствии с особенностями и возможностями ребенка, т.е. индивидуализировать процесс обучения. Авторами УМК были изменены концептуальные основы дифференциации обучения, они отказались от такого подхода, при котором лишь увеличивается объем предлагаемого ученику материала («сильные» дети получают заданий больше, а «слабые» - меньше). Это не снимает саму проблему: способные дети задерживаются в своем развитии, а отстающие не могут преодолеть трудностей, возникающих при решении учебной задачи. </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УМК «Начальная школа ХХ</w:t>
      </w:r>
      <w:proofErr w:type="gramStart"/>
      <w:r w:rsidRPr="000E36DE">
        <w:rPr>
          <w:rFonts w:ascii="Times New Roman" w:eastAsia="Calibri" w:hAnsi="Times New Roman" w:cs="Times New Roman"/>
          <w:sz w:val="24"/>
          <w:szCs w:val="24"/>
          <w:lang w:val="en-US"/>
        </w:rPr>
        <w:t>I</w:t>
      </w:r>
      <w:proofErr w:type="gramEnd"/>
      <w:r w:rsidRPr="000E36DE">
        <w:rPr>
          <w:rFonts w:ascii="Times New Roman" w:eastAsia="Calibri" w:hAnsi="Times New Roman" w:cs="Times New Roman"/>
          <w:sz w:val="24"/>
          <w:szCs w:val="24"/>
        </w:rPr>
        <w:t xml:space="preserve"> века» обеспечивает два типа дифференциации обучения. Первый тип определяет </w:t>
      </w:r>
      <w:proofErr w:type="spellStart"/>
      <w:r w:rsidRPr="000E36DE">
        <w:rPr>
          <w:rFonts w:ascii="Times New Roman" w:eastAsia="Calibri" w:hAnsi="Times New Roman" w:cs="Times New Roman"/>
          <w:sz w:val="24"/>
          <w:szCs w:val="24"/>
        </w:rPr>
        <w:t>разноуровневость</w:t>
      </w:r>
      <w:proofErr w:type="spellEnd"/>
      <w:r w:rsidRPr="000E36DE">
        <w:rPr>
          <w:rFonts w:ascii="Times New Roman" w:eastAsia="Calibri" w:hAnsi="Times New Roman" w:cs="Times New Roman"/>
          <w:sz w:val="24"/>
          <w:szCs w:val="24"/>
        </w:rPr>
        <w:t xml:space="preserve"> всех предлагаемых детям заданий, которые подобраны по принципу «труднее - легче». Сущность такого подхода заключается в том, что каждый ребенок получает возможность решить </w:t>
      </w:r>
      <w:r w:rsidRPr="000E36DE">
        <w:rPr>
          <w:rFonts w:ascii="Times New Roman" w:eastAsia="Calibri" w:hAnsi="Times New Roman" w:cs="Times New Roman"/>
          <w:b/>
          <w:sz w:val="24"/>
          <w:szCs w:val="24"/>
        </w:rPr>
        <w:t>любую</w:t>
      </w:r>
      <w:r w:rsidRPr="000E36DE">
        <w:rPr>
          <w:rFonts w:ascii="Times New Roman" w:eastAsia="Calibri" w:hAnsi="Times New Roman" w:cs="Times New Roman"/>
          <w:sz w:val="24"/>
          <w:szCs w:val="24"/>
        </w:rPr>
        <w:t xml:space="preserve"> задачу, но в разные периоды обучения. Хорошо успевающий ребенок раньше решает учебные задачи, способ построения которых является более сложным по сравнению с теми заданиями, которые в этот момент обучения решают все другие дети.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И в учебнике, и в рабочих тетрадях выделены три уровня: </w:t>
      </w:r>
    </w:p>
    <w:p w:rsidR="00CD032B" w:rsidRPr="000E36DE" w:rsidRDefault="00CD032B" w:rsidP="00EA56B3">
      <w:pPr>
        <w:spacing w:after="0" w:line="240" w:lineRule="auto"/>
        <w:ind w:firstLine="709"/>
        <w:jc w:val="both"/>
        <w:rPr>
          <w:rFonts w:ascii="Times New Roman" w:eastAsia="Calibri" w:hAnsi="Times New Roman" w:cs="Times New Roman"/>
          <w:i/>
          <w:sz w:val="24"/>
          <w:szCs w:val="24"/>
        </w:rPr>
      </w:pPr>
      <w:r w:rsidRPr="000E36DE">
        <w:rPr>
          <w:rFonts w:ascii="Times New Roman" w:eastAsia="Calibri" w:hAnsi="Times New Roman" w:cs="Times New Roman"/>
          <w:i/>
          <w:sz w:val="24"/>
          <w:szCs w:val="24"/>
        </w:rPr>
        <w:t xml:space="preserve">1) базовый; </w:t>
      </w:r>
    </w:p>
    <w:p w:rsidR="00CD032B" w:rsidRPr="000E36DE" w:rsidRDefault="00CD032B" w:rsidP="00EA56B3">
      <w:pPr>
        <w:spacing w:after="0" w:line="240" w:lineRule="auto"/>
        <w:ind w:firstLine="709"/>
        <w:jc w:val="both"/>
        <w:rPr>
          <w:rFonts w:ascii="Times New Roman" w:eastAsia="Calibri" w:hAnsi="Times New Roman" w:cs="Times New Roman"/>
          <w:i/>
          <w:sz w:val="24"/>
          <w:szCs w:val="24"/>
        </w:rPr>
      </w:pPr>
      <w:r w:rsidRPr="000E36DE">
        <w:rPr>
          <w:rFonts w:ascii="Times New Roman" w:eastAsia="Calibri" w:hAnsi="Times New Roman" w:cs="Times New Roman"/>
          <w:i/>
          <w:sz w:val="24"/>
          <w:szCs w:val="24"/>
        </w:rPr>
        <w:t>2) материал</w:t>
      </w:r>
      <w:r w:rsidRPr="000E36DE">
        <w:rPr>
          <w:rFonts w:ascii="Times New Roman" w:eastAsia="Calibri" w:hAnsi="Times New Roman" w:cs="Times New Roman"/>
          <w:sz w:val="24"/>
          <w:szCs w:val="24"/>
        </w:rPr>
        <w:t xml:space="preserve">, </w:t>
      </w:r>
      <w:r w:rsidRPr="000E36DE">
        <w:rPr>
          <w:rFonts w:ascii="Times New Roman" w:eastAsia="Calibri" w:hAnsi="Times New Roman" w:cs="Times New Roman"/>
          <w:i/>
          <w:sz w:val="24"/>
          <w:szCs w:val="24"/>
        </w:rPr>
        <w:t xml:space="preserve">не включенный в образовательный стандарт; </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i/>
          <w:sz w:val="24"/>
          <w:szCs w:val="24"/>
        </w:rPr>
        <w:lastRenderedPageBreak/>
        <w:t>3) материал повышенной трудности</w:t>
      </w:r>
      <w:r w:rsidRPr="000E36DE">
        <w:rPr>
          <w:rFonts w:ascii="Times New Roman" w:eastAsia="Calibri" w:hAnsi="Times New Roman" w:cs="Times New Roman"/>
          <w:sz w:val="24"/>
          <w:szCs w:val="24"/>
        </w:rPr>
        <w:t xml:space="preserve">. Часть заданий отмечена специальными знаками: «работа в парах», «вспомни материал, изученный ранее», «подсказка», «давай подумаем». Кроме того, в учебник включены различные сведения: «из истории математики», «из истории языка», «путешествие в прошлое», «этот удивительный мир». Эти задания служат для развития интереса учащихся к предмету, расширения их кругозора и арсенала новых способов рассуждений. </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В УМК входят специальные рабочие тетради, которые обеспечивают педагогическую поддержку как сильным, так и неуспевающим учащимся. По русскому языку - «Учусь писать без ошибок», «Запоминаем слова», по математике - «Дружим с математикой», «Дидактические материалы по математике», по литературному чтению - «Учимся читать выразительно», в первом классе - «Учусь читать и писать», «Учусь считать». Существенной особенностью заданий, представленных в тетрадях, является то, что они устраняют </w:t>
      </w:r>
      <w:r w:rsidRPr="000E36DE">
        <w:rPr>
          <w:rFonts w:ascii="Times New Roman" w:eastAsia="Calibri" w:hAnsi="Times New Roman" w:cs="Times New Roman"/>
          <w:b/>
          <w:sz w:val="24"/>
          <w:szCs w:val="24"/>
        </w:rPr>
        <w:t>причину</w:t>
      </w:r>
      <w:r w:rsidRPr="000E36DE">
        <w:rPr>
          <w:rFonts w:ascii="Times New Roman" w:eastAsia="Calibri" w:hAnsi="Times New Roman" w:cs="Times New Roman"/>
          <w:sz w:val="24"/>
          <w:szCs w:val="24"/>
        </w:rPr>
        <w:t xml:space="preserve"> возникшей у неуспевающих школьников трудности, а для сильных учащихся создают условия для совершенствования учебной деятельности и развития психических процессов. Такой способ дифференциации для массовой начальной школы разработан впервые.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Основой дифференциации стал учет </w:t>
      </w:r>
      <w:proofErr w:type="spellStart"/>
      <w:r w:rsidRPr="000E36DE">
        <w:rPr>
          <w:rFonts w:ascii="Times New Roman" w:eastAsia="Calibri" w:hAnsi="Times New Roman" w:cs="Times New Roman"/>
          <w:sz w:val="24"/>
          <w:szCs w:val="24"/>
        </w:rPr>
        <w:t>сформированности</w:t>
      </w:r>
      <w:proofErr w:type="spellEnd"/>
      <w:r w:rsidRPr="000E36DE">
        <w:rPr>
          <w:rFonts w:ascii="Times New Roman" w:eastAsia="Calibri" w:hAnsi="Times New Roman" w:cs="Times New Roman"/>
          <w:sz w:val="24"/>
          <w:szCs w:val="24"/>
        </w:rPr>
        <w:t xml:space="preserve"> учебной деятельности школьника, знание учителем того, какие ее элементы у ребенка не развиты. Дифференциация как раз и заключается в том, чтобы обеспечить восполнение пробелов в формировании ведущей деятельности. Исследования коллектива авторов, выполненные под руководством Л. Е. </w:t>
      </w:r>
      <w:proofErr w:type="spellStart"/>
      <w:r w:rsidRPr="000E36DE">
        <w:rPr>
          <w:rFonts w:ascii="Times New Roman" w:eastAsia="Calibri" w:hAnsi="Times New Roman" w:cs="Times New Roman"/>
          <w:sz w:val="24"/>
          <w:szCs w:val="24"/>
        </w:rPr>
        <w:t>Журовой</w:t>
      </w:r>
      <w:proofErr w:type="spellEnd"/>
      <w:r w:rsidRPr="000E36DE">
        <w:rPr>
          <w:rFonts w:ascii="Times New Roman" w:eastAsia="Calibri" w:hAnsi="Times New Roman" w:cs="Times New Roman"/>
          <w:sz w:val="24"/>
          <w:szCs w:val="24"/>
        </w:rPr>
        <w:t>, показали, что реализация такой идеи дифференциации обучения способствует увеличению уже в 1-ом классе количества учащихся, овладевающих умением принимать учебную задачу, самостоятельно контролировать и оценивать собственные учебные действия. Положительные сдвиги наблюдаются и в умственных действиях ребенка, они становятся более свернутыми.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Естественно, такого рода дифференциация требовала технологической «прописки», разработки специальных методических приемов, учебных заданий, упражнений, которые бы разумно и целесообразно дополняли учебный процесс, не разрушая его целостности. Эта проблема решается в средствах обучения УМК двумя путями. Все задания по всем предметам представляются как </w:t>
      </w:r>
      <w:proofErr w:type="spellStart"/>
      <w:r w:rsidRPr="000E36DE">
        <w:rPr>
          <w:rFonts w:ascii="Times New Roman" w:eastAsia="Calibri" w:hAnsi="Times New Roman" w:cs="Times New Roman"/>
          <w:sz w:val="24"/>
          <w:szCs w:val="24"/>
        </w:rPr>
        <w:t>разноуровневые</w:t>
      </w:r>
      <w:proofErr w:type="spellEnd"/>
      <w:r w:rsidRPr="000E36DE">
        <w:rPr>
          <w:rFonts w:ascii="Times New Roman" w:eastAsia="Calibri" w:hAnsi="Times New Roman" w:cs="Times New Roman"/>
          <w:sz w:val="24"/>
          <w:szCs w:val="24"/>
        </w:rPr>
        <w:t>, позволяющие не затормозить развитие «сильных» учащихся и помочь «слабым» преодолеть трудности обучения. При этом каждый ученик имеет возможность попробовать решить любую задачу, пусть с помощью других (учителя или сверстников), т. е.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Еще одна отличительная особенность УМК «Начальная школа </w:t>
      </w:r>
      <w:r w:rsidRPr="000E36DE">
        <w:rPr>
          <w:rFonts w:ascii="Times New Roman" w:eastAsia="Calibri" w:hAnsi="Times New Roman" w:cs="Times New Roman"/>
          <w:sz w:val="24"/>
          <w:szCs w:val="24"/>
          <w:lang w:val="en-US"/>
        </w:rPr>
        <w:t>XXI</w:t>
      </w:r>
      <w:r w:rsidRPr="000E36DE">
        <w:rPr>
          <w:rFonts w:ascii="Times New Roman" w:eastAsia="Calibri" w:hAnsi="Times New Roman" w:cs="Times New Roman"/>
          <w:sz w:val="24"/>
          <w:szCs w:val="24"/>
        </w:rPr>
        <w:t xml:space="preserve"> века» - это разработанная педагогическая диагностика успешности обучения учащихся. Все показатели готовности детей к школе можно условно разделить на три взаимосвязанные части: физическая, интеллектуальная и личностная готовность. Физическую готовность оценивают медики, личностную – психологи, интеллектуальную - учителя. </w:t>
      </w:r>
    </w:p>
    <w:p w:rsidR="00CD032B" w:rsidRPr="000E36DE" w:rsidRDefault="00CD032B" w:rsidP="00EA56B3">
      <w:pPr>
        <w:pStyle w:val="a4"/>
        <w:ind w:firstLine="709"/>
        <w:jc w:val="both"/>
        <w:rPr>
          <w:sz w:val="24"/>
          <w:szCs w:val="24"/>
        </w:rPr>
      </w:pPr>
      <w:r w:rsidRPr="000E36DE">
        <w:rPr>
          <w:sz w:val="24"/>
          <w:szCs w:val="24"/>
        </w:rPr>
        <w:t>По итогам первой диагностики можно определить, как сформированы у детей предпосылки к овладению грамотой и математикой. Это позволяет осуществлять индивидуально-дифференцированный подход при обучении.</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Педагогическую диагностику успешности обучения предлагается проводить ежегодно в начале (сентябре), середине (декабре) и конце (апреле) учебного года. Педагогическая диагностика, проводимая в начале года, должна всегда совпадать с той, которая проводилась в конце предыдущего учебного года. Это дает возможность увидеть, насколько прочно усвоены знания и умения, действительно ли произошли качественные изменения в развитии того или иного ребенка или они были достаточно поверхностны; на что должны быть направлены усилия учителя - нуждается ли класс в подробном повторении прошлогоднего материала или можно быстро двигаться дальше и т. д.</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lastRenderedPageBreak/>
        <w:t>В середине года педагогическая диагностика позволит увидеть, каково продвижение воспитанников и что нужно изменить в обучении каждого ребенка в следующие полгода, чтобы достичь планируемых результатов.</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И наконец, педагогическая диагностика, проводимая в конце года, даст возможность подвести итог работы, увидеть каковы успехи каждого ученика в усвоении необходимых знаний и умений, какое влияние оказывает обучение на формирование учебной деятельности и на интеллектуальное развитие учащихся.</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Например: диагностическое обследование в начале обучения в 1 классе.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Задание 1. Цель: выявить умение передавать форму фигуры (вычерчивать равную или подобную фигуру, соблюдая пропорции между элементами фигуры).</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Задание 2. Цель: выявить умение ориентироваться на плоскости (влево, вправо, вверх, вниз).</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Задание З. Цель: выявить умение выбрать и выполнить операцию + или</w:t>
      </w:r>
      <w:proofErr w:type="gramStart"/>
      <w:r w:rsidRPr="000E36DE">
        <w:rPr>
          <w:rFonts w:ascii="Times New Roman" w:eastAsia="Calibri" w:hAnsi="Times New Roman" w:cs="Times New Roman"/>
          <w:sz w:val="24"/>
          <w:szCs w:val="24"/>
        </w:rPr>
        <w:t xml:space="preserve"> - ; </w:t>
      </w:r>
      <w:proofErr w:type="gramEnd"/>
      <w:r w:rsidRPr="000E36DE">
        <w:rPr>
          <w:rFonts w:ascii="Times New Roman" w:eastAsia="Calibri" w:hAnsi="Times New Roman" w:cs="Times New Roman"/>
          <w:sz w:val="24"/>
          <w:szCs w:val="24"/>
        </w:rPr>
        <w:t>при правильном понимании текста задачи, перейти от числа к соответствующему конечному множеству предметов (круг, квадрат).</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Задание 4. Цель: выявить умение сравнивать множества по числу элементов (вне зависимости от навыка счета).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Задание 5. Цель: выявить умение классифицировать, находить признаки, по которым произведена классификация.</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Задание 6. Цель: проверить состояние фонематического слуха, фонематического восприятия в процессе отбора картинок с заданным звуком в названиях. Задание 7. Цель: выявить степень овладения звуковым анализом на уровне определения кол-ва звуков в слове.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Вся диагностика оценивается по 4 бальной системе 0, 1, 2, 3. Педагогическая диагностика проводится в 2 этапа - групповая и индивидуальная. Первый этап - групповое обследование, в ходе которого дети работают на предложенных или диагностических бланках.</w:t>
      </w:r>
    </w:p>
    <w:p w:rsidR="00CD032B" w:rsidRPr="000E36DE" w:rsidRDefault="00CD032B" w:rsidP="00EA56B3">
      <w:pPr>
        <w:pStyle w:val="a6"/>
        <w:ind w:firstLine="709"/>
        <w:rPr>
          <w:sz w:val="24"/>
        </w:rPr>
      </w:pPr>
      <w:r w:rsidRPr="000E36DE">
        <w:rPr>
          <w:sz w:val="24"/>
        </w:rPr>
        <w:t>Второй этап - индивидуальное обследование, когда учитель непосредственно наблюдает за деятельностью одного ребенка и сам записывает его устные ответы. Педагогическая диагностика дает возможность увидеть не только уровень, на котором находится ребенок в настоящий момент, но и, это главное, «зону его ближайшего развития», т.е. то, что ребенок может сделать с помощью взрослого.</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Результаты педагогической диагностики заносятся в специальную таблицу, хранятся на протяжении четырех лет обучения, позволяют отчетливо видеть динамику продвижения учеников и вовремя приходить им на помощь.</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Данная педагогическая диагностика может быть применена к любой традиционной программе.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Еще одна особенность УМК «Начальная школа </w:t>
      </w:r>
      <w:r w:rsidRPr="000E36DE">
        <w:rPr>
          <w:rFonts w:ascii="Times New Roman" w:eastAsia="Calibri" w:hAnsi="Times New Roman" w:cs="Times New Roman"/>
          <w:sz w:val="24"/>
          <w:szCs w:val="24"/>
          <w:lang w:val="en-US"/>
        </w:rPr>
        <w:t>XXI</w:t>
      </w:r>
      <w:r w:rsidRPr="000E36DE">
        <w:rPr>
          <w:rFonts w:ascii="Times New Roman" w:eastAsia="Calibri" w:hAnsi="Times New Roman" w:cs="Times New Roman"/>
          <w:sz w:val="24"/>
          <w:szCs w:val="24"/>
        </w:rPr>
        <w:t xml:space="preserve"> века» - новый подход к обучению письму.</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b/>
          <w:sz w:val="24"/>
          <w:szCs w:val="24"/>
        </w:rPr>
        <w:t>Каковы особенности обучения письму?</w:t>
      </w:r>
    </w:p>
    <w:p w:rsidR="00CD032B" w:rsidRPr="000E36DE" w:rsidRDefault="00CD032B" w:rsidP="00EA56B3">
      <w:pPr>
        <w:numPr>
          <w:ilvl w:val="0"/>
          <w:numId w:val="1"/>
        </w:numPr>
        <w:tabs>
          <w:tab w:val="clear" w:pos="1072"/>
          <w:tab w:val="left" w:pos="1260"/>
        </w:tabs>
        <w:spacing w:after="0" w:line="240" w:lineRule="auto"/>
        <w:ind w:left="0"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u w:val="single"/>
        </w:rPr>
        <w:t>Длительный подготовительный этап</w:t>
      </w:r>
      <w:r w:rsidRPr="000E36DE">
        <w:rPr>
          <w:rFonts w:ascii="Times New Roman" w:eastAsia="Calibri" w:hAnsi="Times New Roman" w:cs="Times New Roman"/>
          <w:sz w:val="24"/>
          <w:szCs w:val="24"/>
        </w:rPr>
        <w:t xml:space="preserve">, необходимый для отработки </w:t>
      </w:r>
      <w:proofErr w:type="gramStart"/>
      <w:r w:rsidRPr="000E36DE">
        <w:rPr>
          <w:rFonts w:ascii="Times New Roman" w:eastAsia="Calibri" w:hAnsi="Times New Roman" w:cs="Times New Roman"/>
          <w:sz w:val="24"/>
          <w:szCs w:val="24"/>
        </w:rPr>
        <w:t>тех процессов</w:t>
      </w:r>
      <w:proofErr w:type="gramEnd"/>
      <w:r w:rsidRPr="000E36DE">
        <w:rPr>
          <w:rFonts w:ascii="Times New Roman" w:eastAsia="Calibri" w:hAnsi="Times New Roman" w:cs="Times New Roman"/>
          <w:sz w:val="24"/>
          <w:szCs w:val="24"/>
        </w:rPr>
        <w:t xml:space="preserve">, которые лежат в основе письма. (Работа на нелинованном листе бумаги, формирование пространственной ориентации, умение точно следовать инструкции, отработка понятия «параллельные линии») </w:t>
      </w:r>
    </w:p>
    <w:p w:rsidR="00CD032B" w:rsidRPr="000E36DE" w:rsidRDefault="00CD032B" w:rsidP="00EA56B3">
      <w:pPr>
        <w:numPr>
          <w:ilvl w:val="0"/>
          <w:numId w:val="1"/>
        </w:numPr>
        <w:tabs>
          <w:tab w:val="clear" w:pos="1072"/>
          <w:tab w:val="left" w:pos="1260"/>
        </w:tabs>
        <w:spacing w:after="0" w:line="240" w:lineRule="auto"/>
        <w:ind w:left="0"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u w:val="single"/>
        </w:rPr>
        <w:t>Изменение высоты строки в прописях</w:t>
      </w:r>
      <w:r w:rsidRPr="000E36DE">
        <w:rPr>
          <w:rFonts w:ascii="Times New Roman" w:eastAsia="Calibri" w:hAnsi="Times New Roman" w:cs="Times New Roman"/>
          <w:sz w:val="24"/>
          <w:szCs w:val="24"/>
        </w:rPr>
        <w:t xml:space="preserve">. (Рука ребенка этого возраста еще не готова к мелким, точным движениям, так как слабо развиты мелкие мышцы кисти, не закончено отвердение костей запястья и фаланг пальцев) </w:t>
      </w:r>
    </w:p>
    <w:p w:rsidR="00CD032B" w:rsidRPr="000E36DE" w:rsidRDefault="00CD032B" w:rsidP="00EA56B3">
      <w:pPr>
        <w:numPr>
          <w:ilvl w:val="0"/>
          <w:numId w:val="1"/>
        </w:numPr>
        <w:tabs>
          <w:tab w:val="clear" w:pos="1072"/>
          <w:tab w:val="left" w:pos="1260"/>
        </w:tabs>
        <w:spacing w:after="0" w:line="240" w:lineRule="auto"/>
        <w:ind w:left="0"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u w:val="single"/>
        </w:rPr>
        <w:t>Увеличение количества времени на написание печатных букв</w:t>
      </w:r>
      <w:r w:rsidRPr="000E36DE">
        <w:rPr>
          <w:rFonts w:ascii="Times New Roman" w:eastAsia="Calibri" w:hAnsi="Times New Roman" w:cs="Times New Roman"/>
          <w:sz w:val="24"/>
          <w:szCs w:val="24"/>
        </w:rPr>
        <w:t xml:space="preserve">. (Рука детей недостаточно готова к письму письменных букв, которые по своему начертанию намного сложнее печатных) </w:t>
      </w:r>
    </w:p>
    <w:p w:rsidR="00CD032B" w:rsidRPr="000E36DE" w:rsidRDefault="00CD032B" w:rsidP="00EA56B3">
      <w:pPr>
        <w:numPr>
          <w:ilvl w:val="0"/>
          <w:numId w:val="1"/>
        </w:numPr>
        <w:tabs>
          <w:tab w:val="clear" w:pos="1072"/>
          <w:tab w:val="left" w:pos="1260"/>
        </w:tabs>
        <w:spacing w:after="0" w:line="240" w:lineRule="auto"/>
        <w:ind w:left="0"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u w:val="single"/>
        </w:rPr>
        <w:t>Упрощение написания некоторых курсивных букв.</w:t>
      </w:r>
      <w:r w:rsidRPr="000E36DE">
        <w:rPr>
          <w:rFonts w:ascii="Times New Roman" w:eastAsia="Calibri" w:hAnsi="Times New Roman" w:cs="Times New Roman"/>
          <w:sz w:val="24"/>
          <w:szCs w:val="24"/>
        </w:rPr>
        <w:t xml:space="preserve"> (Задача - научить писать с наименьшими трудностями) </w:t>
      </w:r>
    </w:p>
    <w:p w:rsidR="00CD032B" w:rsidRPr="000E36DE" w:rsidRDefault="00CD032B" w:rsidP="00EA56B3">
      <w:pPr>
        <w:numPr>
          <w:ilvl w:val="0"/>
          <w:numId w:val="1"/>
        </w:numPr>
        <w:tabs>
          <w:tab w:val="clear" w:pos="1072"/>
          <w:tab w:val="left" w:pos="1260"/>
        </w:tabs>
        <w:spacing w:after="0" w:line="240" w:lineRule="auto"/>
        <w:ind w:left="0"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u w:val="single"/>
        </w:rPr>
        <w:lastRenderedPageBreak/>
        <w:t>Отказ от безотрывного письма и от введения различного типа соединений букв.</w:t>
      </w:r>
      <w:r w:rsidRPr="000E36DE">
        <w:rPr>
          <w:rFonts w:ascii="Times New Roman" w:eastAsia="Calibri" w:hAnsi="Times New Roman" w:cs="Times New Roman"/>
          <w:sz w:val="24"/>
          <w:szCs w:val="24"/>
        </w:rPr>
        <w:t xml:space="preserve"> (Принцип поэлементного написания букв, соединительный штрих)</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Методика обусловлена психофизиологическими основами процесса письма, а также возрастными и индивидуальными особенностями 6-летних первоклассников.</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Заключение.</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Итак, реализация концептуальных подходов совершенствования начальной школы в программах и средствах обучения УМК «Начальная школа </w:t>
      </w:r>
      <w:r w:rsidRPr="000E36DE">
        <w:rPr>
          <w:rFonts w:ascii="Times New Roman" w:eastAsia="Calibri" w:hAnsi="Times New Roman" w:cs="Times New Roman"/>
          <w:sz w:val="24"/>
          <w:szCs w:val="24"/>
          <w:lang w:val="en-US"/>
        </w:rPr>
        <w:t>XXI</w:t>
      </w:r>
      <w:r w:rsidRPr="000E36DE">
        <w:rPr>
          <w:rFonts w:ascii="Times New Roman" w:eastAsia="Calibri" w:hAnsi="Times New Roman" w:cs="Times New Roman"/>
          <w:sz w:val="24"/>
          <w:szCs w:val="24"/>
        </w:rPr>
        <w:t xml:space="preserve"> века» позволила выйти на новый качественный уровень образования младшего школьника.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За время обучения в начальной школе по данному УМК ребенок не только прибавит в весе, вырастет, повзрослеет, больше будет </w:t>
      </w:r>
      <w:proofErr w:type="gramStart"/>
      <w:r w:rsidRPr="000E36DE">
        <w:rPr>
          <w:rFonts w:ascii="Times New Roman" w:eastAsia="Calibri" w:hAnsi="Times New Roman" w:cs="Times New Roman"/>
          <w:sz w:val="24"/>
          <w:szCs w:val="24"/>
        </w:rPr>
        <w:t>знать</w:t>
      </w:r>
      <w:proofErr w:type="gramEnd"/>
      <w:r w:rsidRPr="000E36DE">
        <w:rPr>
          <w:rFonts w:ascii="Times New Roman" w:eastAsia="Calibri" w:hAnsi="Times New Roman" w:cs="Times New Roman"/>
          <w:sz w:val="24"/>
          <w:szCs w:val="24"/>
        </w:rPr>
        <w:t xml:space="preserve"> и уметь, но и изменится его отношение к деятельности, разовьются познавательные интересы, появится готовность к самообучению и самовоспитанию.</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Освоив учебную деятельность, он будет способен к изменению самого себя. Каждый школьник, заканчивающий обучение в начальной школе, будет отличаться от своих сверстников индивидуальными способностями и интересами. Возможно, произойдет преодоление противоречия между декларацией принципа индивидуализации обучения и реальной ориентировкой его на «среднего» ученика.</w:t>
      </w:r>
    </w:p>
    <w:p w:rsidR="00CD032B" w:rsidRPr="000E36DE" w:rsidRDefault="00CD032B" w:rsidP="00EA56B3">
      <w:pPr>
        <w:spacing w:after="0" w:line="240" w:lineRule="auto"/>
        <w:ind w:firstLine="709"/>
        <w:jc w:val="both"/>
        <w:rPr>
          <w:rFonts w:ascii="Times New Roman" w:eastAsia="Calibri" w:hAnsi="Times New Roman" w:cs="Times New Roman"/>
          <w:sz w:val="24"/>
          <w:szCs w:val="24"/>
        </w:rPr>
      </w:pPr>
      <w:r w:rsidRPr="000E36DE">
        <w:rPr>
          <w:rFonts w:ascii="Times New Roman" w:eastAsia="Calibri" w:hAnsi="Times New Roman" w:cs="Times New Roman"/>
          <w:sz w:val="24"/>
          <w:szCs w:val="24"/>
        </w:rPr>
        <w:t xml:space="preserve">Подытожим наш разговор о концептуальных основах построения УМК «Начальная школа </w:t>
      </w:r>
      <w:r w:rsidRPr="000E36DE">
        <w:rPr>
          <w:rFonts w:ascii="Times New Roman" w:eastAsia="Calibri" w:hAnsi="Times New Roman" w:cs="Times New Roman"/>
          <w:sz w:val="24"/>
          <w:szCs w:val="24"/>
          <w:lang w:val="en-US"/>
        </w:rPr>
        <w:t>XXI</w:t>
      </w:r>
      <w:r w:rsidRPr="000E36DE">
        <w:rPr>
          <w:rFonts w:ascii="Times New Roman" w:eastAsia="Calibri" w:hAnsi="Times New Roman" w:cs="Times New Roman"/>
          <w:sz w:val="24"/>
          <w:szCs w:val="24"/>
        </w:rPr>
        <w:t xml:space="preserve"> века» словами французского философа М. Монтеня: «Кто никуда не плывет, для того не бывает попутного ветра».</w:t>
      </w:r>
    </w:p>
    <w:p w:rsidR="00CD032B" w:rsidRPr="003D3C17" w:rsidRDefault="00CD032B" w:rsidP="00EA56B3">
      <w:pPr>
        <w:spacing w:after="0"/>
        <w:jc w:val="both"/>
        <w:rPr>
          <w:rFonts w:ascii="Calibri" w:eastAsia="Calibri" w:hAnsi="Calibri" w:cs="Times New Roman"/>
          <w:sz w:val="32"/>
          <w:szCs w:val="32"/>
        </w:rPr>
      </w:pPr>
    </w:p>
    <w:p w:rsidR="00CD032B" w:rsidRDefault="00CD032B"/>
    <w:sectPr w:rsidR="00CD032B" w:rsidSect="007775BA">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52" w:rsidRDefault="00AB4752" w:rsidP="00DB4C1A">
      <w:pPr>
        <w:spacing w:after="0" w:line="240" w:lineRule="auto"/>
      </w:pPr>
      <w:r>
        <w:separator/>
      </w:r>
    </w:p>
  </w:endnote>
  <w:endnote w:type="continuationSeparator" w:id="1">
    <w:p w:rsidR="00AB4752" w:rsidRDefault="00AB4752" w:rsidP="00DB4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52" w:rsidRDefault="00AB4752" w:rsidP="00DB4C1A">
      <w:pPr>
        <w:spacing w:after="0" w:line="240" w:lineRule="auto"/>
      </w:pPr>
      <w:r>
        <w:separator/>
      </w:r>
    </w:p>
  </w:footnote>
  <w:footnote w:type="continuationSeparator" w:id="1">
    <w:p w:rsidR="00AB4752" w:rsidRDefault="00AB4752" w:rsidP="00DB4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F42"/>
    <w:multiLevelType w:val="hybridMultilevel"/>
    <w:tmpl w:val="DCCC24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7F1B14"/>
    <w:multiLevelType w:val="hybridMultilevel"/>
    <w:tmpl w:val="F56E10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270CE7"/>
    <w:multiLevelType w:val="hybridMultilevel"/>
    <w:tmpl w:val="50C632F6"/>
    <w:lvl w:ilvl="0" w:tplc="73EC99CA">
      <w:start w:val="1"/>
      <w:numFmt w:val="decimal"/>
      <w:lvlText w:val="%1."/>
      <w:lvlJc w:val="left"/>
      <w:pPr>
        <w:tabs>
          <w:tab w:val="num" w:pos="1072"/>
        </w:tabs>
        <w:ind w:left="1072" w:hanging="67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
    <w:nsid w:val="1BD7502C"/>
    <w:multiLevelType w:val="hybridMultilevel"/>
    <w:tmpl w:val="EB7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D065D"/>
    <w:multiLevelType w:val="hybridMultilevel"/>
    <w:tmpl w:val="173A5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556F4"/>
    <w:multiLevelType w:val="hybridMultilevel"/>
    <w:tmpl w:val="C2AE33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8331FD"/>
    <w:multiLevelType w:val="hybridMultilevel"/>
    <w:tmpl w:val="CC9AD1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0345CF"/>
    <w:multiLevelType w:val="hybridMultilevel"/>
    <w:tmpl w:val="C15A3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1856BD7"/>
    <w:multiLevelType w:val="hybridMultilevel"/>
    <w:tmpl w:val="B552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457C07"/>
    <w:multiLevelType w:val="hybridMultilevel"/>
    <w:tmpl w:val="DCB46C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2404785"/>
    <w:multiLevelType w:val="hybridMultilevel"/>
    <w:tmpl w:val="98B62D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4F872DAF"/>
    <w:multiLevelType w:val="hybridMultilevel"/>
    <w:tmpl w:val="9A204DE2"/>
    <w:lvl w:ilvl="0" w:tplc="EDA4537E">
      <w:start w:val="1"/>
      <w:numFmt w:val="bullet"/>
      <w:lvlText w:val=""/>
      <w:lvlJc w:val="left"/>
      <w:pPr>
        <w:tabs>
          <w:tab w:val="num" w:pos="1134"/>
        </w:tabs>
        <w:ind w:left="0"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3825EF5"/>
    <w:multiLevelType w:val="hybridMultilevel"/>
    <w:tmpl w:val="9BD27388"/>
    <w:lvl w:ilvl="0" w:tplc="4C083B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133743"/>
    <w:multiLevelType w:val="hybridMultilevel"/>
    <w:tmpl w:val="8988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703557"/>
    <w:multiLevelType w:val="hybridMultilevel"/>
    <w:tmpl w:val="FFC28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4"/>
  </w:num>
  <w:num w:numId="4">
    <w:abstractNumId w:val="5"/>
  </w:num>
  <w:num w:numId="5">
    <w:abstractNumId w:val="12"/>
  </w:num>
  <w:num w:numId="6">
    <w:abstractNumId w:val="10"/>
  </w:num>
  <w:num w:numId="7">
    <w:abstractNumId w:val="14"/>
  </w:num>
  <w:num w:numId="8">
    <w:abstractNumId w:val="9"/>
  </w:num>
  <w:num w:numId="9">
    <w:abstractNumId w:val="0"/>
  </w:num>
  <w:num w:numId="10">
    <w:abstractNumId w:val="7"/>
  </w:num>
  <w:num w:numId="11">
    <w:abstractNumId w:val="13"/>
  </w:num>
  <w:num w:numId="12">
    <w:abstractNumId w:val="3"/>
  </w:num>
  <w:num w:numId="13">
    <w:abstractNumId w:val="1"/>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D032B"/>
    <w:rsid w:val="00077FB6"/>
    <w:rsid w:val="000B7212"/>
    <w:rsid w:val="000E36DE"/>
    <w:rsid w:val="000E38CA"/>
    <w:rsid w:val="00155916"/>
    <w:rsid w:val="001826DC"/>
    <w:rsid w:val="00192969"/>
    <w:rsid w:val="001F0DCB"/>
    <w:rsid w:val="003D0AEF"/>
    <w:rsid w:val="003E06A1"/>
    <w:rsid w:val="003F3690"/>
    <w:rsid w:val="0046196C"/>
    <w:rsid w:val="0047339E"/>
    <w:rsid w:val="005268B4"/>
    <w:rsid w:val="0055460F"/>
    <w:rsid w:val="00562FFE"/>
    <w:rsid w:val="00565C65"/>
    <w:rsid w:val="005B14F8"/>
    <w:rsid w:val="006B2392"/>
    <w:rsid w:val="007246A6"/>
    <w:rsid w:val="007758E1"/>
    <w:rsid w:val="007775BA"/>
    <w:rsid w:val="007E0D97"/>
    <w:rsid w:val="00962991"/>
    <w:rsid w:val="00AA0334"/>
    <w:rsid w:val="00AB073E"/>
    <w:rsid w:val="00AB4752"/>
    <w:rsid w:val="00CB46E4"/>
    <w:rsid w:val="00CD032B"/>
    <w:rsid w:val="00D503C0"/>
    <w:rsid w:val="00DB4C1A"/>
    <w:rsid w:val="00DE04D2"/>
    <w:rsid w:val="00EA09FA"/>
    <w:rsid w:val="00EA0F6C"/>
    <w:rsid w:val="00EA4355"/>
    <w:rsid w:val="00EA56B3"/>
    <w:rsid w:val="00F5771C"/>
    <w:rsid w:val="00F6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DC"/>
  </w:style>
  <w:style w:type="paragraph" w:styleId="3">
    <w:name w:val="heading 3"/>
    <w:basedOn w:val="a"/>
    <w:link w:val="30"/>
    <w:uiPriority w:val="9"/>
    <w:qFormat/>
    <w:rsid w:val="007758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0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CD032B"/>
    <w:pPr>
      <w:spacing w:after="0" w:line="240" w:lineRule="auto"/>
      <w:ind w:firstLine="397"/>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CD032B"/>
    <w:rPr>
      <w:rFonts w:ascii="Times New Roman" w:eastAsia="Times New Roman" w:hAnsi="Times New Roman" w:cs="Times New Roman"/>
      <w:sz w:val="28"/>
      <w:szCs w:val="28"/>
      <w:lang w:eastAsia="ru-RU"/>
    </w:rPr>
  </w:style>
  <w:style w:type="paragraph" w:styleId="a6">
    <w:name w:val="Body Text"/>
    <w:basedOn w:val="a"/>
    <w:link w:val="a7"/>
    <w:rsid w:val="00CD032B"/>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CD032B"/>
    <w:rPr>
      <w:rFonts w:ascii="Times New Roman" w:eastAsia="Times New Roman" w:hAnsi="Times New Roman" w:cs="Times New Roman"/>
      <w:sz w:val="28"/>
      <w:szCs w:val="24"/>
      <w:lang w:eastAsia="ru-RU"/>
    </w:rPr>
  </w:style>
  <w:style w:type="paragraph" w:styleId="a8">
    <w:name w:val="List Paragraph"/>
    <w:basedOn w:val="a"/>
    <w:uiPriority w:val="34"/>
    <w:qFormat/>
    <w:rsid w:val="00DB4C1A"/>
    <w:pPr>
      <w:ind w:left="720"/>
      <w:contextualSpacing/>
    </w:pPr>
  </w:style>
  <w:style w:type="paragraph" w:styleId="a9">
    <w:name w:val="header"/>
    <w:basedOn w:val="a"/>
    <w:link w:val="aa"/>
    <w:uiPriority w:val="99"/>
    <w:semiHidden/>
    <w:unhideWhenUsed/>
    <w:rsid w:val="00DB4C1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4C1A"/>
  </w:style>
  <w:style w:type="paragraph" w:styleId="ab">
    <w:name w:val="footer"/>
    <w:basedOn w:val="a"/>
    <w:link w:val="ac"/>
    <w:uiPriority w:val="99"/>
    <w:semiHidden/>
    <w:unhideWhenUsed/>
    <w:rsid w:val="00DB4C1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B4C1A"/>
  </w:style>
  <w:style w:type="character" w:styleId="ad">
    <w:name w:val="Strong"/>
    <w:basedOn w:val="a0"/>
    <w:uiPriority w:val="22"/>
    <w:qFormat/>
    <w:rsid w:val="00192969"/>
    <w:rPr>
      <w:b/>
      <w:bCs/>
    </w:rPr>
  </w:style>
  <w:style w:type="character" w:customStyle="1" w:styleId="apple-converted-space">
    <w:name w:val="apple-converted-space"/>
    <w:basedOn w:val="a0"/>
    <w:rsid w:val="00192969"/>
  </w:style>
  <w:style w:type="character" w:styleId="ae">
    <w:name w:val="Hyperlink"/>
    <w:basedOn w:val="a0"/>
    <w:uiPriority w:val="99"/>
    <w:unhideWhenUsed/>
    <w:rsid w:val="00192969"/>
    <w:rPr>
      <w:color w:val="0000FF"/>
      <w:u w:val="single"/>
    </w:rPr>
  </w:style>
  <w:style w:type="paragraph" w:styleId="af">
    <w:name w:val="caption"/>
    <w:basedOn w:val="a"/>
    <w:next w:val="a"/>
    <w:uiPriority w:val="35"/>
    <w:unhideWhenUsed/>
    <w:qFormat/>
    <w:rsid w:val="00192969"/>
    <w:pPr>
      <w:spacing w:line="240" w:lineRule="auto"/>
    </w:pPr>
    <w:rPr>
      <w:b/>
      <w:bCs/>
      <w:color w:val="4F81BD" w:themeColor="accent1"/>
      <w:sz w:val="18"/>
      <w:szCs w:val="18"/>
    </w:rPr>
  </w:style>
  <w:style w:type="character" w:styleId="af0">
    <w:name w:val="Emphasis"/>
    <w:basedOn w:val="a0"/>
    <w:uiPriority w:val="20"/>
    <w:qFormat/>
    <w:rsid w:val="003F3690"/>
    <w:rPr>
      <w:i/>
      <w:iCs/>
    </w:rPr>
  </w:style>
  <w:style w:type="character" w:customStyle="1" w:styleId="30">
    <w:name w:val="Заголовок 3 Знак"/>
    <w:basedOn w:val="a0"/>
    <w:link w:val="3"/>
    <w:uiPriority w:val="9"/>
    <w:rsid w:val="007758E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5983457">
      <w:bodyDiv w:val="1"/>
      <w:marLeft w:val="0"/>
      <w:marRight w:val="0"/>
      <w:marTop w:val="0"/>
      <w:marBottom w:val="0"/>
      <w:divBdr>
        <w:top w:val="none" w:sz="0" w:space="0" w:color="auto"/>
        <w:left w:val="none" w:sz="0" w:space="0" w:color="auto"/>
        <w:bottom w:val="none" w:sz="0" w:space="0" w:color="auto"/>
        <w:right w:val="none" w:sz="0" w:space="0" w:color="auto"/>
      </w:divBdr>
    </w:div>
    <w:div w:id="217136201">
      <w:bodyDiv w:val="1"/>
      <w:marLeft w:val="0"/>
      <w:marRight w:val="0"/>
      <w:marTop w:val="0"/>
      <w:marBottom w:val="0"/>
      <w:divBdr>
        <w:top w:val="none" w:sz="0" w:space="0" w:color="auto"/>
        <w:left w:val="none" w:sz="0" w:space="0" w:color="auto"/>
        <w:bottom w:val="none" w:sz="0" w:space="0" w:color="auto"/>
        <w:right w:val="none" w:sz="0" w:space="0" w:color="auto"/>
      </w:divBdr>
    </w:div>
    <w:div w:id="304703971">
      <w:bodyDiv w:val="1"/>
      <w:marLeft w:val="0"/>
      <w:marRight w:val="0"/>
      <w:marTop w:val="0"/>
      <w:marBottom w:val="0"/>
      <w:divBdr>
        <w:top w:val="none" w:sz="0" w:space="0" w:color="auto"/>
        <w:left w:val="none" w:sz="0" w:space="0" w:color="auto"/>
        <w:bottom w:val="none" w:sz="0" w:space="0" w:color="auto"/>
        <w:right w:val="none" w:sz="0" w:space="0" w:color="auto"/>
      </w:divBdr>
    </w:div>
    <w:div w:id="489177722">
      <w:bodyDiv w:val="1"/>
      <w:marLeft w:val="0"/>
      <w:marRight w:val="0"/>
      <w:marTop w:val="0"/>
      <w:marBottom w:val="0"/>
      <w:divBdr>
        <w:top w:val="none" w:sz="0" w:space="0" w:color="auto"/>
        <w:left w:val="none" w:sz="0" w:space="0" w:color="auto"/>
        <w:bottom w:val="none" w:sz="0" w:space="0" w:color="auto"/>
        <w:right w:val="none" w:sz="0" w:space="0" w:color="auto"/>
      </w:divBdr>
    </w:div>
    <w:div w:id="668946596">
      <w:bodyDiv w:val="1"/>
      <w:marLeft w:val="0"/>
      <w:marRight w:val="0"/>
      <w:marTop w:val="0"/>
      <w:marBottom w:val="0"/>
      <w:divBdr>
        <w:top w:val="none" w:sz="0" w:space="0" w:color="auto"/>
        <w:left w:val="none" w:sz="0" w:space="0" w:color="auto"/>
        <w:bottom w:val="none" w:sz="0" w:space="0" w:color="auto"/>
        <w:right w:val="none" w:sz="0" w:space="0" w:color="auto"/>
      </w:divBdr>
    </w:div>
    <w:div w:id="703362412">
      <w:bodyDiv w:val="1"/>
      <w:marLeft w:val="0"/>
      <w:marRight w:val="0"/>
      <w:marTop w:val="0"/>
      <w:marBottom w:val="0"/>
      <w:divBdr>
        <w:top w:val="none" w:sz="0" w:space="0" w:color="auto"/>
        <w:left w:val="none" w:sz="0" w:space="0" w:color="auto"/>
        <w:bottom w:val="none" w:sz="0" w:space="0" w:color="auto"/>
        <w:right w:val="none" w:sz="0" w:space="0" w:color="auto"/>
      </w:divBdr>
    </w:div>
    <w:div w:id="806244038">
      <w:bodyDiv w:val="1"/>
      <w:marLeft w:val="0"/>
      <w:marRight w:val="0"/>
      <w:marTop w:val="0"/>
      <w:marBottom w:val="0"/>
      <w:divBdr>
        <w:top w:val="none" w:sz="0" w:space="0" w:color="auto"/>
        <w:left w:val="none" w:sz="0" w:space="0" w:color="auto"/>
        <w:bottom w:val="none" w:sz="0" w:space="0" w:color="auto"/>
        <w:right w:val="none" w:sz="0" w:space="0" w:color="auto"/>
      </w:divBdr>
    </w:div>
    <w:div w:id="820200296">
      <w:bodyDiv w:val="1"/>
      <w:marLeft w:val="0"/>
      <w:marRight w:val="0"/>
      <w:marTop w:val="0"/>
      <w:marBottom w:val="0"/>
      <w:divBdr>
        <w:top w:val="none" w:sz="0" w:space="0" w:color="auto"/>
        <w:left w:val="none" w:sz="0" w:space="0" w:color="auto"/>
        <w:bottom w:val="none" w:sz="0" w:space="0" w:color="auto"/>
        <w:right w:val="none" w:sz="0" w:space="0" w:color="auto"/>
      </w:divBdr>
    </w:div>
    <w:div w:id="857276478">
      <w:bodyDiv w:val="1"/>
      <w:marLeft w:val="0"/>
      <w:marRight w:val="0"/>
      <w:marTop w:val="0"/>
      <w:marBottom w:val="0"/>
      <w:divBdr>
        <w:top w:val="none" w:sz="0" w:space="0" w:color="auto"/>
        <w:left w:val="none" w:sz="0" w:space="0" w:color="auto"/>
        <w:bottom w:val="none" w:sz="0" w:space="0" w:color="auto"/>
        <w:right w:val="none" w:sz="0" w:space="0" w:color="auto"/>
      </w:divBdr>
    </w:div>
    <w:div w:id="1003364343">
      <w:bodyDiv w:val="1"/>
      <w:marLeft w:val="0"/>
      <w:marRight w:val="0"/>
      <w:marTop w:val="0"/>
      <w:marBottom w:val="0"/>
      <w:divBdr>
        <w:top w:val="none" w:sz="0" w:space="0" w:color="auto"/>
        <w:left w:val="none" w:sz="0" w:space="0" w:color="auto"/>
        <w:bottom w:val="none" w:sz="0" w:space="0" w:color="auto"/>
        <w:right w:val="none" w:sz="0" w:space="0" w:color="auto"/>
      </w:divBdr>
    </w:div>
    <w:div w:id="1030451251">
      <w:bodyDiv w:val="1"/>
      <w:marLeft w:val="0"/>
      <w:marRight w:val="0"/>
      <w:marTop w:val="0"/>
      <w:marBottom w:val="0"/>
      <w:divBdr>
        <w:top w:val="none" w:sz="0" w:space="0" w:color="auto"/>
        <w:left w:val="none" w:sz="0" w:space="0" w:color="auto"/>
        <w:bottom w:val="none" w:sz="0" w:space="0" w:color="auto"/>
        <w:right w:val="none" w:sz="0" w:space="0" w:color="auto"/>
      </w:divBdr>
    </w:div>
    <w:div w:id="1041244474">
      <w:bodyDiv w:val="1"/>
      <w:marLeft w:val="0"/>
      <w:marRight w:val="0"/>
      <w:marTop w:val="0"/>
      <w:marBottom w:val="0"/>
      <w:divBdr>
        <w:top w:val="none" w:sz="0" w:space="0" w:color="auto"/>
        <w:left w:val="none" w:sz="0" w:space="0" w:color="auto"/>
        <w:bottom w:val="none" w:sz="0" w:space="0" w:color="auto"/>
        <w:right w:val="none" w:sz="0" w:space="0" w:color="auto"/>
      </w:divBdr>
    </w:div>
    <w:div w:id="1246961555">
      <w:bodyDiv w:val="1"/>
      <w:marLeft w:val="0"/>
      <w:marRight w:val="0"/>
      <w:marTop w:val="0"/>
      <w:marBottom w:val="0"/>
      <w:divBdr>
        <w:top w:val="none" w:sz="0" w:space="0" w:color="auto"/>
        <w:left w:val="none" w:sz="0" w:space="0" w:color="auto"/>
        <w:bottom w:val="none" w:sz="0" w:space="0" w:color="auto"/>
        <w:right w:val="none" w:sz="0" w:space="0" w:color="auto"/>
      </w:divBdr>
    </w:div>
    <w:div w:id="1392466479">
      <w:bodyDiv w:val="1"/>
      <w:marLeft w:val="0"/>
      <w:marRight w:val="0"/>
      <w:marTop w:val="0"/>
      <w:marBottom w:val="0"/>
      <w:divBdr>
        <w:top w:val="none" w:sz="0" w:space="0" w:color="auto"/>
        <w:left w:val="none" w:sz="0" w:space="0" w:color="auto"/>
        <w:bottom w:val="none" w:sz="0" w:space="0" w:color="auto"/>
        <w:right w:val="none" w:sz="0" w:space="0" w:color="auto"/>
      </w:divBdr>
    </w:div>
    <w:div w:id="1452477069">
      <w:bodyDiv w:val="1"/>
      <w:marLeft w:val="0"/>
      <w:marRight w:val="0"/>
      <w:marTop w:val="0"/>
      <w:marBottom w:val="0"/>
      <w:divBdr>
        <w:top w:val="none" w:sz="0" w:space="0" w:color="auto"/>
        <w:left w:val="none" w:sz="0" w:space="0" w:color="auto"/>
        <w:bottom w:val="none" w:sz="0" w:space="0" w:color="auto"/>
        <w:right w:val="none" w:sz="0" w:space="0" w:color="auto"/>
      </w:divBdr>
    </w:div>
    <w:div w:id="1591311493">
      <w:bodyDiv w:val="1"/>
      <w:marLeft w:val="0"/>
      <w:marRight w:val="0"/>
      <w:marTop w:val="0"/>
      <w:marBottom w:val="0"/>
      <w:divBdr>
        <w:top w:val="none" w:sz="0" w:space="0" w:color="auto"/>
        <w:left w:val="none" w:sz="0" w:space="0" w:color="auto"/>
        <w:bottom w:val="none" w:sz="0" w:space="0" w:color="auto"/>
        <w:right w:val="none" w:sz="0" w:space="0" w:color="auto"/>
      </w:divBdr>
    </w:div>
    <w:div w:id="1734962635">
      <w:bodyDiv w:val="1"/>
      <w:marLeft w:val="0"/>
      <w:marRight w:val="0"/>
      <w:marTop w:val="0"/>
      <w:marBottom w:val="0"/>
      <w:divBdr>
        <w:top w:val="none" w:sz="0" w:space="0" w:color="auto"/>
        <w:left w:val="none" w:sz="0" w:space="0" w:color="auto"/>
        <w:bottom w:val="none" w:sz="0" w:space="0" w:color="auto"/>
        <w:right w:val="none" w:sz="0" w:space="0" w:color="auto"/>
      </w:divBdr>
    </w:div>
    <w:div w:id="1839418630">
      <w:bodyDiv w:val="1"/>
      <w:marLeft w:val="0"/>
      <w:marRight w:val="0"/>
      <w:marTop w:val="0"/>
      <w:marBottom w:val="0"/>
      <w:divBdr>
        <w:top w:val="none" w:sz="0" w:space="0" w:color="auto"/>
        <w:left w:val="none" w:sz="0" w:space="0" w:color="auto"/>
        <w:bottom w:val="none" w:sz="0" w:space="0" w:color="auto"/>
        <w:right w:val="none" w:sz="0" w:space="0" w:color="auto"/>
      </w:divBdr>
    </w:div>
    <w:div w:id="1972249199">
      <w:bodyDiv w:val="1"/>
      <w:marLeft w:val="0"/>
      <w:marRight w:val="0"/>
      <w:marTop w:val="0"/>
      <w:marBottom w:val="0"/>
      <w:divBdr>
        <w:top w:val="none" w:sz="0" w:space="0" w:color="auto"/>
        <w:left w:val="none" w:sz="0" w:space="0" w:color="auto"/>
        <w:bottom w:val="none" w:sz="0" w:space="0" w:color="auto"/>
        <w:right w:val="none" w:sz="0" w:space="0" w:color="auto"/>
      </w:divBdr>
    </w:div>
    <w:div w:id="20615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9</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11</cp:revision>
  <dcterms:created xsi:type="dcterms:W3CDTF">2012-05-06T15:33:00Z</dcterms:created>
  <dcterms:modified xsi:type="dcterms:W3CDTF">2015-01-01T14:35:00Z</dcterms:modified>
</cp:coreProperties>
</file>