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93" w:rsidRPr="00264593" w:rsidRDefault="00B75F93" w:rsidP="008548EF">
      <w:pPr>
        <w:pStyle w:val="a3"/>
        <w:jc w:val="center"/>
        <w:rPr>
          <w:rFonts w:ascii="Franklin Gothic Medium" w:hAnsi="Franklin Gothic Medium"/>
          <w:b/>
          <w:sz w:val="36"/>
          <w:szCs w:val="28"/>
        </w:rPr>
      </w:pPr>
      <w:r w:rsidRPr="00264593">
        <w:rPr>
          <w:rFonts w:ascii="Franklin Gothic Medium" w:hAnsi="Franklin Gothic Medium"/>
          <w:b/>
          <w:sz w:val="36"/>
          <w:szCs w:val="28"/>
        </w:rPr>
        <w:t>Интерактивное обучение</w:t>
      </w:r>
      <w:r w:rsidR="00264593" w:rsidRPr="00264593">
        <w:rPr>
          <w:rFonts w:ascii="Franklin Gothic Medium" w:hAnsi="Franklin Gothic Medium"/>
          <w:b/>
          <w:sz w:val="36"/>
          <w:szCs w:val="28"/>
        </w:rPr>
        <w:t xml:space="preserve"> в начальной школе</w:t>
      </w:r>
      <w:r w:rsidRPr="00264593">
        <w:rPr>
          <w:rFonts w:ascii="Franklin Gothic Medium" w:hAnsi="Franklin Gothic Medium"/>
          <w:b/>
          <w:sz w:val="36"/>
          <w:szCs w:val="28"/>
        </w:rPr>
        <w:t>.</w:t>
      </w:r>
    </w:p>
    <w:p w:rsidR="00B75F93" w:rsidRPr="00264593" w:rsidRDefault="00B75F93" w:rsidP="00B75F93">
      <w:pPr>
        <w:pStyle w:val="a3"/>
        <w:ind w:firstLine="430"/>
        <w:jc w:val="center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jc w:val="center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  В педагогике различают несколько моделей обучения: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1) пассивная - ученик выступает в роли «объекта» обучения (слушает и смотрит)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2) активная - ученик выступает «субъектом» обучения (самостоятельная работа, творческие задания)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3) интерактивная - inter (взаимный), act (действовать). Процесс обучения осуществляется в условиях постоянного, активного взаимодействия всех учащихся. Ученик и учитель являются равноправными субъектами обучения.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b/>
          <w:i/>
          <w:sz w:val="28"/>
          <w:szCs w:val="28"/>
        </w:rPr>
        <w:t>Интерактивные технологии обучения</w:t>
      </w:r>
      <w:r w:rsidRPr="00264593">
        <w:rPr>
          <w:rFonts w:ascii="Franklin Gothic Medium" w:hAnsi="Franklin Gothic Medium"/>
          <w:sz w:val="28"/>
          <w:szCs w:val="28"/>
        </w:rPr>
        <w:t xml:space="preserve"> - это такая организация процесса обучения, в котором невозможно неучастие ученика в коллективном, взаимодополняющим, основанным на взаимодействии всех его участников процесса обучающего познания.</w:t>
      </w:r>
    </w:p>
    <w:p w:rsidR="00FB217C" w:rsidRPr="00264593" w:rsidRDefault="00FB217C" w:rsidP="00FB217C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Интерактивная деятельность на уроках предполагает организацию и развитие д</w:t>
      </w:r>
      <w:r>
        <w:rPr>
          <w:rFonts w:ascii="Franklin Gothic Medium" w:hAnsi="Franklin Gothic Medium"/>
          <w:sz w:val="28"/>
          <w:szCs w:val="28"/>
        </w:rPr>
        <w:t>иалогового общения, которое ведё</w:t>
      </w:r>
      <w:r w:rsidRPr="00264593">
        <w:rPr>
          <w:rFonts w:ascii="Franklin Gothic Medium" w:hAnsi="Franklin Gothic Medium"/>
          <w:sz w:val="28"/>
          <w:szCs w:val="28"/>
        </w:rPr>
        <w:t>т к взаимопониманию, взаимодействию, к совместному решению общих, но значимых для каждого участника задач. Интерактив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</w:t>
      </w:r>
    </w:p>
    <w:p w:rsidR="00FB217C" w:rsidRPr="00264593" w:rsidRDefault="00FB217C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jc w:val="center"/>
        <w:rPr>
          <w:rFonts w:ascii="Franklin Gothic Medium" w:hAnsi="Franklin Gothic Medium"/>
          <w:b/>
          <w:sz w:val="28"/>
          <w:szCs w:val="28"/>
        </w:rPr>
      </w:pPr>
      <w:r w:rsidRPr="00264593">
        <w:rPr>
          <w:rFonts w:ascii="Franklin Gothic Medium" w:hAnsi="Franklin Gothic Medium"/>
          <w:b/>
          <w:sz w:val="28"/>
          <w:szCs w:val="28"/>
        </w:rPr>
        <w:t>Технологии интерактивного обучения.</w:t>
      </w:r>
    </w:p>
    <w:p w:rsidR="00B75F93" w:rsidRPr="00264593" w:rsidRDefault="00B75F93" w:rsidP="00B75F93">
      <w:pPr>
        <w:pStyle w:val="a3"/>
        <w:ind w:firstLine="430"/>
        <w:jc w:val="center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jc w:val="center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1)Работа в парах.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2)Ротационные (сменные) тройки.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3)Карусель.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4)Работа в малых группах.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5)Аквариум.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6)Незаконченное предложение.</w:t>
      </w:r>
    </w:p>
    <w:p w:rsidR="00B75F93" w:rsidRPr="00264593" w:rsidRDefault="00B75F93" w:rsidP="00B75F93">
      <w:pPr>
        <w:pStyle w:val="a3"/>
        <w:ind w:firstLine="430"/>
        <w:jc w:val="center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lastRenderedPageBreak/>
        <w:t>7)Мозговой штурм.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8)Броуновское движение.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9)</w:t>
      </w:r>
      <w:r w:rsidR="00264593">
        <w:rPr>
          <w:rFonts w:ascii="Franklin Gothic Medium" w:hAnsi="Franklin Gothic Medium"/>
          <w:sz w:val="28"/>
          <w:szCs w:val="28"/>
        </w:rPr>
        <w:t xml:space="preserve"> АМО «</w:t>
      </w:r>
      <w:r w:rsidRPr="00264593">
        <w:rPr>
          <w:rFonts w:ascii="Franklin Gothic Medium" w:hAnsi="Franklin Gothic Medium"/>
          <w:sz w:val="28"/>
          <w:szCs w:val="28"/>
        </w:rPr>
        <w:t>Дерево решений</w:t>
      </w:r>
      <w:r w:rsidR="00264593">
        <w:rPr>
          <w:rFonts w:ascii="Franklin Gothic Medium" w:hAnsi="Franklin Gothic Medium"/>
          <w:sz w:val="28"/>
          <w:szCs w:val="28"/>
        </w:rPr>
        <w:t>»</w:t>
      </w:r>
      <w:r w:rsidRPr="00264593">
        <w:rPr>
          <w:rFonts w:ascii="Franklin Gothic Medium" w:hAnsi="Franklin Gothic Medium"/>
          <w:sz w:val="28"/>
          <w:szCs w:val="28"/>
        </w:rPr>
        <w:t>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10)Суд от своего имени.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11)Гражданские слушания.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12)Ролевая (деловая) игра.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13)Метод пресс.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14)Займи позицию.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15)Дискуссия.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16)Дебаты.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FB217C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Технологий интерактивного обучения существует огромное количество.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Каждый учитель может самостоятельно придумать новые формы работы</w:t>
      </w:r>
      <w:r w:rsidR="00FB217C">
        <w:rPr>
          <w:rFonts w:ascii="Franklin Gothic Medium" w:hAnsi="Franklin Gothic Medium"/>
          <w:sz w:val="28"/>
          <w:szCs w:val="28"/>
        </w:rPr>
        <w:t xml:space="preserve"> с классом. Часто использую</w:t>
      </w:r>
      <w:r w:rsidRPr="00264593">
        <w:rPr>
          <w:rFonts w:ascii="Franklin Gothic Medium" w:hAnsi="Franklin Gothic Medium"/>
          <w:sz w:val="28"/>
          <w:szCs w:val="28"/>
        </w:rPr>
        <w:t xml:space="preserve"> на уроках работу в парах, когда ученики учатся задавать друг другу вопросы и отвечать на них.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Очень нравится </w:t>
      </w:r>
      <w:r w:rsidR="00FB217C">
        <w:rPr>
          <w:rFonts w:ascii="Franklin Gothic Medium" w:hAnsi="Franklin Gothic Medium"/>
          <w:sz w:val="28"/>
          <w:szCs w:val="28"/>
        </w:rPr>
        <w:t xml:space="preserve">моим </w:t>
      </w:r>
      <w:r w:rsidRPr="00264593">
        <w:rPr>
          <w:rFonts w:ascii="Franklin Gothic Medium" w:hAnsi="Franklin Gothic Medium"/>
          <w:sz w:val="28"/>
          <w:szCs w:val="28"/>
        </w:rPr>
        <w:t>детям такой вид работы, как Карусель, когда образуется два кольца: внутреннее и вн</w:t>
      </w:r>
      <w:r w:rsidR="00FB217C">
        <w:rPr>
          <w:rFonts w:ascii="Franklin Gothic Medium" w:hAnsi="Franklin Gothic Medium"/>
          <w:sz w:val="28"/>
          <w:szCs w:val="28"/>
        </w:rPr>
        <w:t>ешнее. Внутреннее кольцо-это сто</w:t>
      </w:r>
      <w:r w:rsidRPr="00264593">
        <w:rPr>
          <w:rFonts w:ascii="Franklin Gothic Medium" w:hAnsi="Franklin Gothic Medium"/>
          <w:sz w:val="28"/>
          <w:szCs w:val="28"/>
        </w:rPr>
        <w:t>ящие неподвижно ученики, а внутреннее - ученики через каждые 30 секунд меняются</w:t>
      </w:r>
      <w:r w:rsidR="00FB217C">
        <w:rPr>
          <w:rFonts w:ascii="Franklin Gothic Medium" w:hAnsi="Franklin Gothic Medium"/>
          <w:sz w:val="28"/>
          <w:szCs w:val="28"/>
        </w:rPr>
        <w:t xml:space="preserve"> (движутся по часовой стрелке)</w:t>
      </w:r>
      <w:r w:rsidRPr="00264593">
        <w:rPr>
          <w:rFonts w:ascii="Franklin Gothic Medium" w:hAnsi="Franklin Gothic Medium"/>
          <w:sz w:val="28"/>
          <w:szCs w:val="28"/>
        </w:rPr>
        <w:t>. Таким образом, они успевают проговорить за несколько минут несколько тем и постараться убедить в своей правоте собеседника.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Технология Аквариум заключается в том, что несколько учеников разыгрывают ситуацию в круге, а остальные наблюдают и анализируют.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Броуновское движение предполагает движение учеников по всему классу с целью сбора информации по предложенной теме.</w:t>
      </w:r>
    </w:p>
    <w:p w:rsidR="00B75F93" w:rsidRPr="00264593" w:rsidRDefault="002645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Активный метод обучения (АМО) «</w:t>
      </w:r>
      <w:r w:rsidR="00B75F93" w:rsidRPr="00264593">
        <w:rPr>
          <w:rFonts w:ascii="Franklin Gothic Medium" w:hAnsi="Franklin Gothic Medium"/>
          <w:sz w:val="28"/>
          <w:szCs w:val="28"/>
        </w:rPr>
        <w:t>Дерево решений</w:t>
      </w:r>
      <w:r>
        <w:rPr>
          <w:rFonts w:ascii="Franklin Gothic Medium" w:hAnsi="Franklin Gothic Medium"/>
          <w:sz w:val="28"/>
          <w:szCs w:val="28"/>
        </w:rPr>
        <w:t>»</w:t>
      </w:r>
      <w:r w:rsidR="00B75F93" w:rsidRPr="00264593">
        <w:rPr>
          <w:rFonts w:ascii="Franklin Gothic Medium" w:hAnsi="Franklin Gothic Medium"/>
          <w:sz w:val="28"/>
          <w:szCs w:val="28"/>
        </w:rPr>
        <w:t xml:space="preserve"> - класс делится на 3 или 4 группы с одинаковым количеством учеников. Каждая группа обсуждает вопрос и делает записи на своем «дереве» (лист ватмана), потом группы меняются местами и дописывают на деревьях соседей свои идеи.</w:t>
      </w:r>
    </w:p>
    <w:p w:rsidR="00B75F93" w:rsidRPr="00264593" w:rsidRDefault="00FB217C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Часто использую</w:t>
      </w:r>
      <w:r w:rsidR="00B75F93" w:rsidRPr="00264593">
        <w:rPr>
          <w:rFonts w:ascii="Franklin Gothic Medium" w:hAnsi="Franklin Gothic Medium"/>
          <w:sz w:val="28"/>
          <w:szCs w:val="28"/>
        </w:rPr>
        <w:t xml:space="preserve"> и такую форму интеракции, как, «Займи позицию».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Зачитывается какое-нибудь утверждение и ученики должны подойти к плакату со словом «ДА» или «НЕТ». Желательно, чтобы они объяснили свою позицию.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Иногда</w:t>
      </w:r>
      <w:r w:rsidR="00FB217C">
        <w:rPr>
          <w:rFonts w:ascii="Franklin Gothic Medium" w:hAnsi="Franklin Gothic Medium"/>
          <w:sz w:val="28"/>
          <w:szCs w:val="28"/>
        </w:rPr>
        <w:t xml:space="preserve"> на обобщающих уроках использую такой приё</w:t>
      </w:r>
      <w:r w:rsidRPr="00264593">
        <w:rPr>
          <w:rFonts w:ascii="Franklin Gothic Medium" w:hAnsi="Franklin Gothic Medium"/>
          <w:sz w:val="28"/>
          <w:szCs w:val="28"/>
        </w:rPr>
        <w:t xml:space="preserve">м, как Свеча. По кругу передается </w:t>
      </w:r>
      <w:r w:rsidR="00FB217C">
        <w:rPr>
          <w:rFonts w:ascii="Franklin Gothic Medium" w:hAnsi="Franklin Gothic Medium"/>
          <w:sz w:val="28"/>
          <w:szCs w:val="28"/>
        </w:rPr>
        <w:t>картинка зажжённой</w:t>
      </w:r>
      <w:r w:rsidRPr="00264593">
        <w:rPr>
          <w:rFonts w:ascii="Franklin Gothic Medium" w:hAnsi="Franklin Gothic Medium"/>
          <w:sz w:val="28"/>
          <w:szCs w:val="28"/>
        </w:rPr>
        <w:t xml:space="preserve"> све</w:t>
      </w:r>
      <w:r w:rsidR="00FB217C">
        <w:rPr>
          <w:rFonts w:ascii="Franklin Gothic Medium" w:hAnsi="Franklin Gothic Medium"/>
          <w:sz w:val="28"/>
          <w:szCs w:val="28"/>
        </w:rPr>
        <w:t>чи</w:t>
      </w:r>
      <w:r w:rsidRPr="00264593">
        <w:rPr>
          <w:rFonts w:ascii="Franklin Gothic Medium" w:hAnsi="Franklin Gothic Medium"/>
          <w:sz w:val="28"/>
          <w:szCs w:val="28"/>
        </w:rPr>
        <w:t>, и учащиеся высказываются о разных аспектах обучения.</w:t>
      </w:r>
    </w:p>
    <w:p w:rsidR="00C31B2A" w:rsidRPr="00264593" w:rsidRDefault="00C31B2A" w:rsidP="00FB217C">
      <w:pPr>
        <w:pStyle w:val="a3"/>
        <w:rPr>
          <w:rFonts w:ascii="Franklin Gothic Medium" w:hAnsi="Franklin Gothic Medium"/>
          <w:sz w:val="28"/>
          <w:szCs w:val="28"/>
        </w:rPr>
      </w:pPr>
    </w:p>
    <w:p w:rsidR="008548EF" w:rsidRPr="00264593" w:rsidRDefault="008548EF" w:rsidP="008548EF">
      <w:pPr>
        <w:pStyle w:val="a3"/>
        <w:ind w:firstLine="430"/>
        <w:rPr>
          <w:rFonts w:ascii="Franklin Gothic Medium" w:hAnsi="Franklin Gothic Medium"/>
          <w:b/>
          <w:sz w:val="28"/>
          <w:szCs w:val="28"/>
        </w:rPr>
      </w:pPr>
      <w:r w:rsidRPr="00264593">
        <w:rPr>
          <w:rFonts w:ascii="Franklin Gothic Medium" w:hAnsi="Franklin Gothic Medium"/>
          <w:b/>
          <w:sz w:val="28"/>
          <w:szCs w:val="28"/>
        </w:rPr>
        <w:t xml:space="preserve">Формами интерактивного обучения являются: </w:t>
      </w:r>
    </w:p>
    <w:p w:rsidR="008548EF" w:rsidRPr="00264593" w:rsidRDefault="008548EF" w:rsidP="008548EF">
      <w:pPr>
        <w:pStyle w:val="a3"/>
        <w:ind w:firstLine="430"/>
        <w:rPr>
          <w:rFonts w:ascii="Franklin Gothic Medium" w:hAnsi="Franklin Gothic Medium"/>
          <w:b/>
          <w:sz w:val="28"/>
          <w:szCs w:val="28"/>
        </w:rPr>
      </w:pPr>
    </w:p>
    <w:p w:rsidR="008548EF" w:rsidRPr="00264593" w:rsidRDefault="008548EF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1.</w:t>
      </w:r>
      <w:r w:rsidRPr="00264593">
        <w:rPr>
          <w:rFonts w:ascii="Franklin Gothic Medium" w:hAnsi="Franklin Gothic Medium"/>
          <w:sz w:val="28"/>
          <w:szCs w:val="28"/>
        </w:rPr>
        <w:tab/>
        <w:t>работа в статичных парах или парах сменного состава;</w:t>
      </w:r>
    </w:p>
    <w:p w:rsidR="008548EF" w:rsidRPr="00264593" w:rsidRDefault="008548EF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lastRenderedPageBreak/>
        <w:t>2.</w:t>
      </w:r>
      <w:r w:rsidRPr="00264593">
        <w:rPr>
          <w:rFonts w:ascii="Franklin Gothic Medium" w:hAnsi="Franklin Gothic Medium"/>
          <w:sz w:val="28"/>
          <w:szCs w:val="28"/>
        </w:rPr>
        <w:tab/>
        <w:t>работа в малых группах;</w:t>
      </w:r>
    </w:p>
    <w:p w:rsidR="008548EF" w:rsidRDefault="008548EF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3.</w:t>
      </w:r>
      <w:r w:rsidRPr="00264593">
        <w:rPr>
          <w:rFonts w:ascii="Franklin Gothic Medium" w:hAnsi="Franklin Gothic Medium"/>
          <w:sz w:val="28"/>
          <w:szCs w:val="28"/>
        </w:rPr>
        <w:tab/>
        <w:t>игровое сотрудничество.</w:t>
      </w:r>
    </w:p>
    <w:p w:rsidR="00264593" w:rsidRPr="00264593" w:rsidRDefault="00264593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8548EF" w:rsidRPr="00264593" w:rsidRDefault="008548EF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Подробнее остановимся на правилах применения именно этих форм организации учебной деятельности младших школьников.</w:t>
      </w:r>
    </w:p>
    <w:p w:rsidR="00C31B2A" w:rsidRPr="00264593" w:rsidRDefault="00C31B2A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C31B2A" w:rsidRPr="00264593" w:rsidRDefault="00C31B2A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C31B2A" w:rsidRPr="00264593" w:rsidRDefault="00C31B2A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C31B2A" w:rsidRPr="00264593" w:rsidRDefault="00C31B2A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tbl>
      <w:tblPr>
        <w:tblW w:w="0" w:type="auto"/>
        <w:tblCellSpacing w:w="15" w:type="dxa"/>
        <w:tblInd w:w="624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097"/>
        <w:gridCol w:w="6825"/>
      </w:tblGrid>
      <w:tr w:rsidR="008548EF" w:rsidRPr="00264593" w:rsidTr="00C31B2A">
        <w:trPr>
          <w:tblCellSpacing w:w="15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48EF" w:rsidRPr="00264593" w:rsidRDefault="008548EF" w:rsidP="0066074E">
            <w:pPr>
              <w:rPr>
                <w:rFonts w:ascii="Franklin Gothic Medium" w:eastAsia="Times New Roman" w:hAnsi="Franklin Gothic Medium"/>
                <w:sz w:val="28"/>
                <w:lang w:eastAsia="ru-RU"/>
              </w:rPr>
            </w:pP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t>Форма работы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48EF" w:rsidRPr="00264593" w:rsidRDefault="008548EF" w:rsidP="0066074E">
            <w:pPr>
              <w:rPr>
                <w:rFonts w:ascii="Franklin Gothic Medium" w:eastAsia="Times New Roman" w:hAnsi="Franklin Gothic Medium"/>
                <w:sz w:val="28"/>
                <w:lang w:eastAsia="ru-RU"/>
              </w:rPr>
            </w:pP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t>Зона применения</w:t>
            </w:r>
          </w:p>
        </w:tc>
      </w:tr>
      <w:tr w:rsidR="008548EF" w:rsidRPr="00264593" w:rsidTr="00C31B2A">
        <w:trPr>
          <w:tblCellSpacing w:w="15" w:type="dxa"/>
        </w:trPr>
        <w:tc>
          <w:tcPr>
            <w:tcW w:w="3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48EF" w:rsidRPr="00264593" w:rsidRDefault="008548EF" w:rsidP="0085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Franklin Gothic Medium" w:eastAsia="Times New Roman" w:hAnsi="Franklin Gothic Medium"/>
                <w:sz w:val="28"/>
                <w:lang w:eastAsia="ru-RU"/>
              </w:rPr>
            </w:pP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t>Работа в парах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48EF" w:rsidRPr="00264593" w:rsidRDefault="008548EF" w:rsidP="0066074E">
            <w:pPr>
              <w:rPr>
                <w:rFonts w:ascii="Franklin Gothic Medium" w:eastAsia="Times New Roman" w:hAnsi="Franklin Gothic Medium"/>
                <w:sz w:val="28"/>
                <w:lang w:eastAsia="ru-RU"/>
              </w:rPr>
            </w:pP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t>Уроки всех типов.</w:t>
            </w: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br/>
              <w:t>Этапы проверки и этапы подготовки к восприятию нового материала.</w:t>
            </w:r>
          </w:p>
        </w:tc>
      </w:tr>
      <w:tr w:rsidR="008548EF" w:rsidRPr="00264593" w:rsidTr="00C31B2A">
        <w:trPr>
          <w:trHeight w:val="1783"/>
          <w:tblCellSpacing w:w="15" w:type="dxa"/>
        </w:trPr>
        <w:tc>
          <w:tcPr>
            <w:tcW w:w="3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48EF" w:rsidRPr="00264593" w:rsidRDefault="008548EF" w:rsidP="0085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Franklin Gothic Medium" w:eastAsia="Times New Roman" w:hAnsi="Franklin Gothic Medium"/>
                <w:sz w:val="28"/>
                <w:lang w:eastAsia="ru-RU"/>
              </w:rPr>
            </w:pP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t>Работа в малых группах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48EF" w:rsidRPr="00264593" w:rsidRDefault="008548EF" w:rsidP="0066074E">
            <w:pPr>
              <w:rPr>
                <w:rFonts w:ascii="Franklin Gothic Medium" w:eastAsia="Times New Roman" w:hAnsi="Franklin Gothic Medium"/>
                <w:sz w:val="28"/>
                <w:lang w:eastAsia="ru-RU"/>
              </w:rPr>
            </w:pP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t>Комбинированные уроки.</w:t>
            </w: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br/>
              <w:t>Уроки ознакомления с новым материалом.</w:t>
            </w: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br/>
              <w:t>Уроки обобщения знаний.</w:t>
            </w: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br/>
              <w:t>Этапы актуализации знаний, этапы ознакомления с новым материалом, этапы обобщения знаний.</w:t>
            </w:r>
          </w:p>
        </w:tc>
      </w:tr>
      <w:tr w:rsidR="008548EF" w:rsidRPr="00264593" w:rsidTr="00C31B2A">
        <w:trPr>
          <w:trHeight w:val="1190"/>
          <w:tblCellSpacing w:w="15" w:type="dxa"/>
        </w:trPr>
        <w:tc>
          <w:tcPr>
            <w:tcW w:w="3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EF" w:rsidRPr="00264593" w:rsidRDefault="008548EF" w:rsidP="0085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Franklin Gothic Medium" w:eastAsia="Times New Roman" w:hAnsi="Franklin Gothic Medium"/>
                <w:sz w:val="28"/>
                <w:lang w:eastAsia="ru-RU"/>
              </w:rPr>
            </w:pP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t>Игровое сотрудничество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EF" w:rsidRPr="00264593" w:rsidRDefault="008548EF" w:rsidP="0066074E">
            <w:pPr>
              <w:rPr>
                <w:rFonts w:ascii="Franklin Gothic Medium" w:eastAsia="Times New Roman" w:hAnsi="Franklin Gothic Medium"/>
                <w:sz w:val="28"/>
                <w:lang w:eastAsia="ru-RU"/>
              </w:rPr>
            </w:pP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t>Уроки всех типов.</w:t>
            </w:r>
            <w:r w:rsidRPr="00264593">
              <w:rPr>
                <w:rFonts w:ascii="Franklin Gothic Medium" w:eastAsia="Times New Roman" w:hAnsi="Franklin Gothic Medium"/>
                <w:sz w:val="28"/>
                <w:lang w:eastAsia="ru-RU"/>
              </w:rPr>
              <w:br/>
              <w:t>Этапы формирования устойчивых умений.</w:t>
            </w:r>
          </w:p>
        </w:tc>
      </w:tr>
    </w:tbl>
    <w:p w:rsidR="008548EF" w:rsidRPr="00264593" w:rsidRDefault="008548EF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8548EF" w:rsidRPr="00264593" w:rsidRDefault="008548EF" w:rsidP="008548EF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Как правило, работа в статичных парах и парах сменного состава проводится на этапах проверки определенных учебных заданий. В первом случае, учащиеся одной пары осуществляют взаимопроверку и обмен заданиями, во втором – пары образуются в зависимости от скорости выполнения заданий учащимися и имеют возможность перемещаться по классу.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Интерактивное творчество учителя и ученика безгранично. Важно только умело направить его для достижения поставленных учебных целей.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МНОГИЕ основные методические инновации связаны сегодня с применением интерактивных методов обучения. Интерактивное обучение - это, прежде всего, диалоговое обучение, в ходе которого осуществляется взаимодействие учителя и ученика.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lastRenderedPageBreak/>
        <w:t>Каковы основные характеристики “интерактива”? Следует признать, что интерактивное обучение -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BD2534" w:rsidRPr="00264593" w:rsidRDefault="00FB217C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Эти </w:t>
      </w:r>
      <w:r w:rsidR="00B75F93" w:rsidRPr="00264593">
        <w:rPr>
          <w:rFonts w:ascii="Franklin Gothic Medium" w:hAnsi="Franklin Gothic Medium"/>
          <w:sz w:val="28"/>
          <w:szCs w:val="28"/>
        </w:rPr>
        <w:t xml:space="preserve">формы </w:t>
      </w:r>
      <w:r>
        <w:rPr>
          <w:rFonts w:ascii="Franklin Gothic Medium" w:hAnsi="Franklin Gothic Medium"/>
          <w:sz w:val="28"/>
          <w:szCs w:val="28"/>
        </w:rPr>
        <w:t xml:space="preserve">работы </w:t>
      </w:r>
      <w:r w:rsidR="00B75F93" w:rsidRPr="00264593">
        <w:rPr>
          <w:rFonts w:ascii="Franklin Gothic Medium" w:hAnsi="Franklin Gothic Medium"/>
          <w:sz w:val="28"/>
          <w:szCs w:val="28"/>
        </w:rPr>
        <w:t>эффективны в том случае, если на уроке обсуждается какая-либо проблема в целом, о которой у школьников имеются первоначальные представления, полученные ранее на занятиях или в житейском опыте.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264593" w:rsidP="00B75F93">
      <w:pPr>
        <w:pStyle w:val="a3"/>
        <w:ind w:firstLine="430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Концепция и технология</w:t>
      </w:r>
      <w:r w:rsidR="00B75F93" w:rsidRPr="00264593">
        <w:rPr>
          <w:rFonts w:ascii="Franklin Gothic Medium" w:hAnsi="Franklin Gothic Medium"/>
          <w:b/>
          <w:sz w:val="28"/>
          <w:szCs w:val="28"/>
        </w:rPr>
        <w:t xml:space="preserve"> обучения</w:t>
      </w:r>
      <w:r>
        <w:rPr>
          <w:rFonts w:ascii="Franklin Gothic Medium" w:hAnsi="Franklin Gothic Medium"/>
          <w:b/>
          <w:sz w:val="28"/>
          <w:szCs w:val="28"/>
        </w:rPr>
        <w:t>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D2534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В процессе обучения можно выделить как минимум содержательную (чему учить), процессуальную (как обучать), мотивационную (как активизировать деятельность учащихся) и организационную (как структурировать деятельность преподавателя и учащихся) стороны. 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Концепция и технология интерактивного обучения основаны на явлении интеракции (от англ. interaction - взаимодействие, воздействие друг на друга). В процессе обучения происходит межличностное познавательное общение и взаимодействие всех его субъектов. Развитие индивидуальности каждого школьника и воспитание его личности происходит в ситуациях общения и взаимодействия людей друг с другом.  Вместе с тем игры несут в себе возможности значительного эмоционально-личностного воздействия, формирования коммуникативных умений и навыков, ценностных отношений. Поэтому применение учебных игр способствует развитию индивидуальных и личностных качеств </w:t>
      </w:r>
      <w:r w:rsidR="00BD2534" w:rsidRPr="00264593">
        <w:rPr>
          <w:rFonts w:ascii="Franklin Gothic Medium" w:hAnsi="Franklin Gothic Medium"/>
          <w:sz w:val="28"/>
          <w:szCs w:val="28"/>
        </w:rPr>
        <w:t xml:space="preserve"> </w:t>
      </w:r>
      <w:r w:rsidRPr="00264593">
        <w:rPr>
          <w:rFonts w:ascii="Franklin Gothic Medium" w:hAnsi="Franklin Gothic Medium"/>
          <w:sz w:val="28"/>
          <w:szCs w:val="28"/>
        </w:rPr>
        <w:t>школьника.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Под технологией интерактивного обучения (ТИО) мы понимаем систему способов организации взаимодействия педагога и учащихся в форме учебных игр, гарантирующую педагогически эффективное познавательное общение, в результате которого создаются условия для переживания учащимися ситуации успеха в учебной деятельности и взаимообогащения их мотивационной, интеллектуальной, эмоциональной и других сфер.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В структуре процесса обучения с применением ТИО можно выделить следующие этапы: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lastRenderedPageBreak/>
        <w:t>1. Ориентация. Этап подготовки участников игры и экспертов. Учитель предлагает режим работы, разрабатывает вместе со школьниками главные цели и задачи занятия, формулирует учебную проблему. Далее он дает характеристику имитации и игровых правил, обзор общего хода игры и выдает пакеты материалов.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2. Подготовка к проведению. Это этап изучения ситуации, инструкций, установок и других материалов. Учитель излагает сценарий, останавливается на игровых задачах, правилах, ролях, игровых процедурах, правилах подсчета очков (составляется табло игры). Учащиеся собирают дополнительную информацию, консультируются с учителем, обсуждают между собой содержание и процесс игры. Проведение игры. Этот этап включает собственно процесс игры. С момента начала игры никто не имеет права вмешиваться и изменять ее ход. Только ведущий может корректировать действия участников, если они отклоняются от главной цели игры. Учитель, начав игру, не должен без необходимости принимать в ней участие. Его задачи заключаются в том, чтобы следить за игровыми действиями, результатами, подсчетом очков, разъяснять неясности и оказывать по просьбе участников помощь в их работе.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3. Обсуждение игры. Этап анализа, обсуждения и оценки результатов игры. Учитель проводит обсуждение, в ходе которого выступают эксперты, участники обмениваются мнениями, защищают свои позиции и решения, делают выводы, делятся впечатлениями, рассказывают о возникавших по ходу игры трудностях, идеях, приходивших в голову.</w:t>
      </w:r>
    </w:p>
    <w:p w:rsidR="00C31B2A" w:rsidRPr="00264593" w:rsidRDefault="00C31B2A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C31B2A" w:rsidRPr="00264593" w:rsidRDefault="00C31B2A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C31B2A" w:rsidRPr="00264593" w:rsidRDefault="00264593" w:rsidP="00C31B2A">
      <w:pPr>
        <w:pStyle w:val="a3"/>
        <w:ind w:firstLine="430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Использование</w:t>
      </w:r>
      <w:r w:rsidR="00C31B2A" w:rsidRPr="00264593">
        <w:rPr>
          <w:rFonts w:ascii="Franklin Gothic Medium" w:hAnsi="Franklin Gothic Medium"/>
          <w:b/>
          <w:sz w:val="28"/>
          <w:szCs w:val="28"/>
        </w:rPr>
        <w:t xml:space="preserve"> интерактивной доски.</w:t>
      </w:r>
    </w:p>
    <w:p w:rsidR="00C31B2A" w:rsidRPr="00264593" w:rsidRDefault="00C31B2A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C31B2A" w:rsidRPr="00264593" w:rsidRDefault="00C31B2A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Я использую в образовательном процессе возможности современного инструмента - интерактивной доски Smart Board, которая стационарно установлена в классном кабинете в комплекте с компьютером и проектором. </w:t>
      </w:r>
    </w:p>
    <w:p w:rsidR="00C31B2A" w:rsidRPr="00264593" w:rsidRDefault="00C31B2A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Апробировав возможности доски, я пришла к выводу: поскольку структура, цели, задачи и содержание уроков не меняются, формы и методы обучения сохраняются, то использование интерактивной доски не вносит в педагогическую практику ничего принципиально нового. </w:t>
      </w:r>
    </w:p>
    <w:p w:rsidR="00C31B2A" w:rsidRPr="00264593" w:rsidRDefault="00C31B2A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Любой урок имеет двух субъектов - учителя и учеников. Доска третьим субъектом стать не может. Не доска учит, а учитель. Наличие интерактивной доски в классе не делает урок развивающим, таким его может сделать учитель, ясно представляющий цель, использующий эффективные методы обучения, а доска – это полезный инструмент в руках учителя. Должен сработать, прежде всего, подбор материала к уроку, его методическая и техническая обработка. </w:t>
      </w:r>
    </w:p>
    <w:p w:rsidR="00C31B2A" w:rsidRPr="00264593" w:rsidRDefault="00C31B2A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У сегодняшних учащихся потребность в визуализации информации гораздо выше. Интерактивная доска, независимо от того, для каких целей, на каком этапе урока она применяется, является инструментом визуального представления данных (нельзя забывать и о том, что в младшем школьном возрасте преобладает наглядно-действенное и наглядно-образное мышление). </w:t>
      </w:r>
    </w:p>
    <w:p w:rsidR="00C31B2A" w:rsidRPr="00264593" w:rsidRDefault="00C31B2A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Доска как раз и реализует один из важнейших принципов обучения в начальной школе – наглядность, на ней можно размещать разное количество разноплановой информации (схемы, таблицы, тексты, иллюстрации, анимации, </w:t>
      </w:r>
      <w:r w:rsidRPr="00264593">
        <w:rPr>
          <w:rFonts w:ascii="Franklin Gothic Medium" w:hAnsi="Franklin Gothic Medium"/>
          <w:sz w:val="28"/>
          <w:szCs w:val="28"/>
        </w:rPr>
        <w:lastRenderedPageBreak/>
        <w:t>звуковые эффекты и т.д.)</w:t>
      </w:r>
      <w:r w:rsidR="00BD2534" w:rsidRPr="00264593">
        <w:rPr>
          <w:rFonts w:ascii="Franklin Gothic Medium" w:hAnsi="Franklin Gothic Medium"/>
          <w:sz w:val="28"/>
          <w:szCs w:val="28"/>
        </w:rPr>
        <w:t xml:space="preserve">. </w:t>
      </w:r>
      <w:r w:rsidRPr="00264593">
        <w:rPr>
          <w:rFonts w:ascii="Franklin Gothic Medium" w:hAnsi="Franklin Gothic Medium"/>
          <w:sz w:val="28"/>
          <w:szCs w:val="28"/>
        </w:rPr>
        <w:t xml:space="preserve"> </w:t>
      </w:r>
      <w:r w:rsidR="00BD2534" w:rsidRPr="00264593">
        <w:rPr>
          <w:rFonts w:ascii="Franklin Gothic Medium" w:hAnsi="Franklin Gothic Medium"/>
          <w:sz w:val="28"/>
          <w:szCs w:val="28"/>
        </w:rPr>
        <w:t>Данная среда обучения принципиально расширяет возможности учителя в выборе и реализации средств и методов обучения.</w:t>
      </w:r>
    </w:p>
    <w:p w:rsidR="00C31B2A" w:rsidRPr="00264593" w:rsidRDefault="00C31B2A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 xml:space="preserve">При использовании доски,  не возникает необходимости тратить время на смену наглядных материалов, разлиновку доски для показа написания букв или цифр, записи новых упражнений, не трачу время и на очистку доски, как раньше. В результате этого увеличивается время, которое можно потратить на изучение нового или закрепление изученного материала, ускорить темп урока, т.е. работа с доской позволяет сэкономить драгоценное время урока. </w:t>
      </w:r>
    </w:p>
    <w:p w:rsidR="00C31B2A" w:rsidRPr="00264593" w:rsidRDefault="00FB217C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Благодаря размерам интерактивной доски </w:t>
      </w:r>
      <w:bookmarkStart w:id="0" w:name="_GoBack"/>
      <w:bookmarkEnd w:id="0"/>
      <w:r w:rsidR="00C31B2A" w:rsidRPr="00264593">
        <w:rPr>
          <w:rFonts w:ascii="Franklin Gothic Medium" w:hAnsi="Franklin Gothic Medium"/>
          <w:sz w:val="28"/>
          <w:szCs w:val="28"/>
        </w:rPr>
        <w:t xml:space="preserve"> изображения видны всему классу, а это в свою очередь - способ сосредоточить и удерживать внимание школьников, у которых процессы возбуждения и торможения не уравновешены. </w:t>
      </w:r>
    </w:p>
    <w:p w:rsidR="00C31B2A" w:rsidRPr="00264593" w:rsidRDefault="00C31B2A" w:rsidP="00C31B2A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Ещё один важный момент при работе с доской - управление демонстрацией (смена слайдов, создание и перемещение объектов, выделение цветом важных моментов и др.) происходит с помощью электронного маркера, а учитель</w:t>
      </w:r>
      <w:r w:rsidR="00BD2534" w:rsidRPr="00264593">
        <w:rPr>
          <w:rFonts w:ascii="Franklin Gothic Medium" w:hAnsi="Franklin Gothic Medium"/>
          <w:sz w:val="28"/>
          <w:szCs w:val="28"/>
        </w:rPr>
        <w:t>,</w:t>
      </w:r>
      <w:r w:rsidRPr="00264593">
        <w:rPr>
          <w:rFonts w:ascii="Franklin Gothic Medium" w:hAnsi="Franklin Gothic Medium"/>
          <w:sz w:val="28"/>
          <w:szCs w:val="28"/>
        </w:rPr>
        <w:t xml:space="preserve"> как и раньше – в центре внимания.</w:t>
      </w:r>
    </w:p>
    <w:p w:rsidR="00B75F93" w:rsidRPr="00264593" w:rsidRDefault="00B75F93" w:rsidP="00B75F93">
      <w:pPr>
        <w:pStyle w:val="a3"/>
        <w:ind w:firstLine="430"/>
        <w:jc w:val="center"/>
        <w:rPr>
          <w:rFonts w:ascii="Franklin Gothic Medium" w:hAnsi="Franklin Gothic Medium"/>
          <w:b/>
          <w:sz w:val="28"/>
          <w:szCs w:val="28"/>
        </w:rPr>
      </w:pPr>
    </w:p>
    <w:p w:rsidR="00B75F93" w:rsidRPr="00264593" w:rsidRDefault="00B75F93" w:rsidP="00B75F93">
      <w:pPr>
        <w:pStyle w:val="a3"/>
        <w:ind w:firstLine="430"/>
        <w:jc w:val="center"/>
        <w:rPr>
          <w:rFonts w:ascii="Franklin Gothic Medium" w:hAnsi="Franklin Gothic Medium"/>
          <w:b/>
          <w:sz w:val="28"/>
          <w:szCs w:val="28"/>
        </w:rPr>
      </w:pPr>
      <w:r w:rsidRPr="00264593">
        <w:rPr>
          <w:rFonts w:ascii="Franklin Gothic Medium" w:hAnsi="Franklin Gothic Medium"/>
          <w:b/>
          <w:sz w:val="28"/>
          <w:szCs w:val="28"/>
        </w:rPr>
        <w:t>Заключение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Применение Т</w:t>
      </w:r>
      <w:r w:rsidR="00BD2534" w:rsidRPr="00264593">
        <w:rPr>
          <w:rFonts w:ascii="Franklin Gothic Medium" w:hAnsi="Franklin Gothic Medium"/>
          <w:sz w:val="28"/>
          <w:szCs w:val="28"/>
        </w:rPr>
        <w:t xml:space="preserve">ехнологий  </w:t>
      </w:r>
      <w:r w:rsidRPr="00264593">
        <w:rPr>
          <w:rFonts w:ascii="Franklin Gothic Medium" w:hAnsi="Franklin Gothic Medium"/>
          <w:sz w:val="28"/>
          <w:szCs w:val="28"/>
        </w:rPr>
        <w:t>И</w:t>
      </w:r>
      <w:r w:rsidR="00BD2534" w:rsidRPr="00264593">
        <w:rPr>
          <w:rFonts w:ascii="Franklin Gothic Medium" w:hAnsi="Franklin Gothic Medium"/>
          <w:sz w:val="28"/>
          <w:szCs w:val="28"/>
        </w:rPr>
        <w:t xml:space="preserve">нтерактивного  </w:t>
      </w:r>
      <w:r w:rsidRPr="00264593">
        <w:rPr>
          <w:rFonts w:ascii="Franklin Gothic Medium" w:hAnsi="Franklin Gothic Medium"/>
          <w:sz w:val="28"/>
          <w:szCs w:val="28"/>
        </w:rPr>
        <w:t>О</w:t>
      </w:r>
      <w:r w:rsidR="00BD2534" w:rsidRPr="00264593">
        <w:rPr>
          <w:rFonts w:ascii="Franklin Gothic Medium" w:hAnsi="Franklin Gothic Medium"/>
          <w:sz w:val="28"/>
          <w:szCs w:val="28"/>
        </w:rPr>
        <w:t xml:space="preserve">бучения </w:t>
      </w:r>
      <w:r w:rsidRPr="00264593">
        <w:rPr>
          <w:rFonts w:ascii="Franklin Gothic Medium" w:hAnsi="Franklin Gothic Medium"/>
          <w:sz w:val="28"/>
          <w:szCs w:val="28"/>
        </w:rPr>
        <w:t xml:space="preserve"> позволяет учителю соединить</w:t>
      </w:r>
      <w:r w:rsidR="00264593">
        <w:rPr>
          <w:rFonts w:ascii="Franklin Gothic Medium" w:hAnsi="Franklin Gothic Medium"/>
          <w:sz w:val="28"/>
          <w:szCs w:val="28"/>
        </w:rPr>
        <w:t xml:space="preserve"> </w:t>
      </w:r>
      <w:r w:rsidR="00BD2534" w:rsidRPr="00264593">
        <w:rPr>
          <w:rFonts w:ascii="Franklin Gothic Medium" w:hAnsi="Franklin Gothic Medium"/>
          <w:sz w:val="28"/>
          <w:szCs w:val="28"/>
        </w:rPr>
        <w:t xml:space="preserve"> деятельность каждого школьника: </w:t>
      </w:r>
      <w:r w:rsidRPr="00264593">
        <w:rPr>
          <w:rFonts w:ascii="Franklin Gothic Medium" w:hAnsi="Franklin Gothic Medium"/>
          <w:sz w:val="28"/>
          <w:szCs w:val="28"/>
        </w:rPr>
        <w:t>возникает целая система взаимодействий</w:t>
      </w:r>
      <w:r w:rsidR="00BD2534" w:rsidRPr="00264593">
        <w:rPr>
          <w:rFonts w:ascii="Franklin Gothic Medium" w:hAnsi="Franklin Gothic Medium"/>
          <w:sz w:val="28"/>
          <w:szCs w:val="28"/>
        </w:rPr>
        <w:t xml:space="preserve">, таких как, </w:t>
      </w:r>
      <w:r w:rsidRPr="00264593">
        <w:rPr>
          <w:rFonts w:ascii="Franklin Gothic Medium" w:hAnsi="Franklin Gothic Medium"/>
          <w:sz w:val="28"/>
          <w:szCs w:val="28"/>
        </w:rPr>
        <w:t xml:space="preserve"> учитель - учащийся, учитель - класс, учащийся - класс, учащи</w:t>
      </w:r>
      <w:r w:rsidR="00BD2534" w:rsidRPr="00264593">
        <w:rPr>
          <w:rFonts w:ascii="Franklin Gothic Medium" w:hAnsi="Franklin Gothic Medium"/>
          <w:sz w:val="28"/>
          <w:szCs w:val="28"/>
        </w:rPr>
        <w:t xml:space="preserve">йся - учащийся, группа – группа, а также </w:t>
      </w:r>
      <w:r w:rsidRPr="00264593">
        <w:rPr>
          <w:rFonts w:ascii="Franklin Gothic Medium" w:hAnsi="Franklin Gothic Medium"/>
          <w:sz w:val="28"/>
          <w:szCs w:val="28"/>
        </w:rPr>
        <w:t xml:space="preserve"> связать его учебную деятельность и межличностное познавательное общение.</w:t>
      </w:r>
    </w:p>
    <w:p w:rsidR="00B75F93" w:rsidRPr="00264593" w:rsidRDefault="00B75F93" w:rsidP="00B75F93">
      <w:pPr>
        <w:pStyle w:val="a3"/>
        <w:ind w:firstLine="430"/>
        <w:rPr>
          <w:rFonts w:ascii="Franklin Gothic Medium" w:hAnsi="Franklin Gothic Medium"/>
          <w:sz w:val="28"/>
          <w:szCs w:val="28"/>
        </w:rPr>
      </w:pPr>
      <w:r w:rsidRPr="00264593">
        <w:rPr>
          <w:rFonts w:ascii="Franklin Gothic Medium" w:hAnsi="Franklin Gothic Medium"/>
          <w:sz w:val="28"/>
          <w:szCs w:val="28"/>
        </w:rPr>
        <w:t> </w:t>
      </w:r>
    </w:p>
    <w:p w:rsidR="00B75F93" w:rsidRPr="00264593" w:rsidRDefault="00B75F93" w:rsidP="00B75F93">
      <w:pPr>
        <w:pStyle w:val="a3"/>
        <w:ind w:firstLine="43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B75F93" w:rsidRPr="00264593" w:rsidRDefault="00B75F93" w:rsidP="00B75F93">
      <w:pPr>
        <w:rPr>
          <w:rFonts w:ascii="Franklin Gothic Medium" w:hAnsi="Franklin Gothic Medium"/>
        </w:rPr>
      </w:pPr>
    </w:p>
    <w:sectPr w:rsidR="00B75F93" w:rsidRPr="00264593" w:rsidSect="008548E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67"/>
    <w:multiLevelType w:val="hybridMultilevel"/>
    <w:tmpl w:val="54442B0C"/>
    <w:lvl w:ilvl="0" w:tplc="F210131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3BD62E43"/>
    <w:multiLevelType w:val="multilevel"/>
    <w:tmpl w:val="FA8C8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702C5"/>
    <w:multiLevelType w:val="multilevel"/>
    <w:tmpl w:val="E20EE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86287"/>
    <w:multiLevelType w:val="multilevel"/>
    <w:tmpl w:val="2E66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5F93"/>
    <w:rsid w:val="00264593"/>
    <w:rsid w:val="008548EF"/>
    <w:rsid w:val="00B75F93"/>
    <w:rsid w:val="00BD2534"/>
    <w:rsid w:val="00C31B2A"/>
    <w:rsid w:val="00F9593A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F93"/>
    <w:pPr>
      <w:spacing w:after="0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Брагин</cp:lastModifiedBy>
  <cp:revision>7</cp:revision>
  <dcterms:created xsi:type="dcterms:W3CDTF">2011-04-11T15:13:00Z</dcterms:created>
  <dcterms:modified xsi:type="dcterms:W3CDTF">2013-12-26T12:53:00Z</dcterms:modified>
</cp:coreProperties>
</file>