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7" w:rsidRPr="000E5306" w:rsidRDefault="00262A57" w:rsidP="00262A57">
      <w:pPr>
        <w:pStyle w:val="3"/>
        <w:rPr>
          <w:rFonts w:asciiTheme="minorHAnsi" w:hAnsiTheme="minorHAnsi"/>
          <w:sz w:val="28"/>
          <w:szCs w:val="28"/>
        </w:rPr>
      </w:pPr>
      <w:bookmarkStart w:id="0" w:name="_Toc308774632"/>
      <w:r w:rsidRPr="000E5306">
        <w:rPr>
          <w:rFonts w:asciiTheme="minorHAnsi" w:hAnsiTheme="minorHAnsi"/>
          <w:sz w:val="28"/>
          <w:szCs w:val="28"/>
        </w:rPr>
        <w:t>ЗАНЯТИЕ 5</w:t>
      </w:r>
      <w:bookmarkEnd w:id="0"/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Тема: 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Общественное участие в управлении образовательным учрежден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и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ем. Права и обязанности участников образовательного процесса. Общ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е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ственный договор как отражение взаимной ответственности за качес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т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во образования.</w:t>
      </w: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Цель:</w:t>
      </w:r>
      <w:r w:rsidRPr="000E5306">
        <w:rPr>
          <w:rFonts w:asciiTheme="minorHAnsi" w:hAnsiTheme="minorHAnsi"/>
          <w:sz w:val="28"/>
          <w:szCs w:val="28"/>
        </w:rPr>
        <w:t xml:space="preserve"> рассмотреть перспективу активизации участия родителей в управл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нии образовательным учреждением; обсудить обязанности и права участн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ков образовательного процесса и степень реализации предоставляемых прав; дать оценку реальности существования общественного договора на образование.</w:t>
      </w: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План: 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1. Основные формы участия родителей в управлении образованием.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Права и обязанности участников образовательного процесса.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3. Общественный договор как итог согласования интересов участников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зовательного процесса в результатах образования.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Методические материалы: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1. Основные формы участия родителей в управлении образованием</w:t>
      </w:r>
    </w:p>
    <w:p w:rsidR="00262A57" w:rsidRPr="000E5306" w:rsidRDefault="00262A57" w:rsidP="00262A57">
      <w:p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Основными формами участия родителей в управлении образованием в настоящее время являются:</w:t>
      </w:r>
    </w:p>
    <w:p w:rsidR="00262A57" w:rsidRPr="000E5306" w:rsidRDefault="00262A57" w:rsidP="00262A5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Членство в органах государственно-общественного управления образованием: на региональном уровне – Региональный совет по развитию образования; на муниципальном уровне – муниципальный общественный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вет; на школьном уровне – Управляющий совет, Попечительский совет, Совет школы.</w:t>
      </w:r>
    </w:p>
    <w:p w:rsidR="00262A57" w:rsidRPr="000E5306" w:rsidRDefault="00262A57" w:rsidP="00262A5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Участие в процедурах общественной экспертизе качества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 на всех уровнях.</w:t>
      </w:r>
    </w:p>
    <w:p w:rsidR="00262A57" w:rsidRPr="000E5306" w:rsidRDefault="00262A57" w:rsidP="00262A57">
      <w:pPr>
        <w:pStyle w:val="a5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Рассмотрим подробнее каждую позицию.</w:t>
      </w:r>
    </w:p>
    <w:p w:rsidR="00262A57" w:rsidRPr="000E5306" w:rsidRDefault="00262A57" w:rsidP="00262A57">
      <w:pPr>
        <w:numPr>
          <w:ilvl w:val="0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Основные направления деятельности органов государственно-общественного управления с учетом специфики региона – Саратовской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ласти – нормированы соответствующими правовыми актами на каждом уровне образования: региональном, муниципальном, школьном. Перечи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лим общие функции, приданные общественным советам на каждом уровне образования:</w:t>
      </w:r>
    </w:p>
    <w:p w:rsidR="00262A57" w:rsidRPr="000E5306" w:rsidRDefault="00262A57" w:rsidP="00262A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Подготовка предложений по формированию приоритетных </w:t>
      </w:r>
      <w:proofErr w:type="gramStart"/>
      <w:r w:rsidRPr="000E5306">
        <w:rPr>
          <w:rFonts w:asciiTheme="minorHAnsi" w:hAnsiTheme="minorHAnsi" w:cs="Times New Roman"/>
          <w:sz w:val="28"/>
          <w:szCs w:val="28"/>
        </w:rPr>
        <w:t>напра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лений стратегии развития системы образования</w:t>
      </w:r>
      <w:proofErr w:type="gramEnd"/>
      <w:r w:rsidRPr="000E5306">
        <w:rPr>
          <w:rFonts w:asciiTheme="minorHAnsi" w:hAnsiTheme="minorHAnsi" w:cs="Times New Roman"/>
          <w:sz w:val="28"/>
          <w:szCs w:val="28"/>
        </w:rPr>
        <w:t xml:space="preserve"> в Саратовской области; о</w:t>
      </w:r>
      <w:r w:rsidRPr="000E5306">
        <w:rPr>
          <w:rFonts w:asciiTheme="minorHAnsi" w:hAnsiTheme="minorHAnsi" w:cs="Times New Roman"/>
          <w:sz w:val="28"/>
          <w:szCs w:val="28"/>
        </w:rPr>
        <w:t>п</w:t>
      </w:r>
      <w:r w:rsidRPr="000E5306">
        <w:rPr>
          <w:rFonts w:asciiTheme="minorHAnsi" w:hAnsiTheme="minorHAnsi" w:cs="Times New Roman"/>
          <w:sz w:val="28"/>
          <w:szCs w:val="28"/>
        </w:rPr>
        <w:t>ределение основных направлений развития системы образования муниц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пального района, образовательного учреждения.</w:t>
      </w:r>
    </w:p>
    <w:p w:rsidR="00262A57" w:rsidRPr="000E5306" w:rsidRDefault="00262A57" w:rsidP="00262A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lastRenderedPageBreak/>
        <w:t>Консолидация усилий представителей образовательных и научных, государственных и негосударственных организаций для развития в Сарато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ской области системы образования, направленной на формирование дем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кратической гражданственности.</w:t>
      </w:r>
    </w:p>
    <w:p w:rsidR="00262A57" w:rsidRPr="000E5306" w:rsidRDefault="00262A57" w:rsidP="00262A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Повышение эффективности финансово-экономической деятельн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сти в системе образования, стимулирование труда его работников, контроль за целевым и рациональным расходованием финансовых средств. </w:t>
      </w:r>
    </w:p>
    <w:p w:rsidR="00262A57" w:rsidRPr="000E5306" w:rsidRDefault="00262A57" w:rsidP="00262A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Содействие установлению хозяйственных связей с предприятиями, учреждениями и организациями с целью укрепления производственно-хозяйственной базы образовательных учреждений.</w:t>
      </w:r>
    </w:p>
    <w:p w:rsidR="00262A57" w:rsidRPr="000E5306" w:rsidRDefault="00262A57" w:rsidP="00262A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Рассмотрение обращений и заявлений обучающихся, родителей (законных представителей) на действия (бездействие) педагогического и а</w:t>
      </w:r>
      <w:r w:rsidRPr="000E5306">
        <w:rPr>
          <w:rFonts w:asciiTheme="minorHAnsi" w:hAnsiTheme="minorHAnsi" w:cs="Times New Roman"/>
          <w:sz w:val="28"/>
          <w:szCs w:val="28"/>
        </w:rPr>
        <w:t>д</w:t>
      </w:r>
      <w:r w:rsidRPr="000E5306">
        <w:rPr>
          <w:rFonts w:asciiTheme="minorHAnsi" w:hAnsiTheme="minorHAnsi" w:cs="Times New Roman"/>
          <w:sz w:val="28"/>
          <w:szCs w:val="28"/>
        </w:rPr>
        <w:t>министративного персонала общеобразовательных учреждений, органов управления образованием муниципальных образований Саратовской обла</w:t>
      </w:r>
      <w:r w:rsidRPr="000E5306">
        <w:rPr>
          <w:rFonts w:asciiTheme="minorHAnsi" w:hAnsiTheme="minorHAnsi" w:cs="Times New Roman"/>
          <w:sz w:val="28"/>
          <w:szCs w:val="28"/>
        </w:rPr>
        <w:t>с</w:t>
      </w:r>
      <w:r w:rsidRPr="000E5306">
        <w:rPr>
          <w:rFonts w:asciiTheme="minorHAnsi" w:hAnsiTheme="minorHAnsi" w:cs="Times New Roman"/>
          <w:sz w:val="28"/>
          <w:szCs w:val="28"/>
        </w:rPr>
        <w:t xml:space="preserve">ти, </w:t>
      </w:r>
      <w:proofErr w:type="gramStart"/>
      <w:r w:rsidRPr="000E5306">
        <w:rPr>
          <w:rFonts w:asciiTheme="minorHAnsi" w:hAnsiTheme="minorHAnsi" w:cs="Times New Roman"/>
          <w:sz w:val="28"/>
          <w:szCs w:val="28"/>
        </w:rPr>
        <w:t>контроль за</w:t>
      </w:r>
      <w:proofErr w:type="gramEnd"/>
      <w:r w:rsidRPr="000E5306">
        <w:rPr>
          <w:rFonts w:asciiTheme="minorHAnsi" w:hAnsiTheme="minorHAnsi" w:cs="Times New Roman"/>
          <w:sz w:val="28"/>
          <w:szCs w:val="28"/>
        </w:rPr>
        <w:t xml:space="preserve"> соблюдением прав участников образовательного процесса.</w:t>
      </w:r>
    </w:p>
    <w:p w:rsidR="00262A57" w:rsidRPr="000E5306" w:rsidRDefault="00262A57" w:rsidP="00262A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Контроль соблюдения надлежащих условий обучения, воспитания и труда, сохранения и укрепления здоровья обучающихся.</w:t>
      </w:r>
    </w:p>
    <w:p w:rsidR="00262A57" w:rsidRPr="000E5306" w:rsidRDefault="00262A57" w:rsidP="00262A57">
      <w:pPr>
        <w:tabs>
          <w:tab w:val="left" w:pos="720"/>
          <w:tab w:val="left" w:pos="1134"/>
        </w:tabs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Рассмотрим подробнее органы государственно-общественного упра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ления образованием, существующие в образовательном учреждении и по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 xml:space="preserve">робнее остановимся на их полномочиях. </w:t>
      </w:r>
    </w:p>
    <w:p w:rsidR="00262A57" w:rsidRPr="000E5306" w:rsidRDefault="00262A57" w:rsidP="00262A57">
      <w:pPr>
        <w:tabs>
          <w:tab w:val="left" w:pos="360"/>
        </w:tabs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i/>
          <w:sz w:val="28"/>
          <w:szCs w:val="28"/>
        </w:rPr>
        <w:t xml:space="preserve">Управляющий совет </w:t>
      </w:r>
      <w:r w:rsidRPr="000E5306">
        <w:rPr>
          <w:rFonts w:asciiTheme="minorHAnsi" w:hAnsiTheme="minorHAnsi"/>
          <w:sz w:val="28"/>
          <w:szCs w:val="28"/>
        </w:rPr>
        <w:t>– это форма реального участия в управлении не только «прямых» участников образовательного процесса, но и общественн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сти, заинтересованной в качественном образовании подрастающего покол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ния, форма действительного согласования интересов государства  и общес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ва.</w:t>
      </w:r>
    </w:p>
    <w:p w:rsidR="00262A57" w:rsidRPr="000E5306" w:rsidRDefault="00262A57" w:rsidP="00262A57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состав Управляющего совета школы входят (минимальное количес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во в составе совета – 11 человек, может быть больше): председатель, пре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ставитель учредителя, директор школы, учителя, родители и учащиеся ста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ших классов. Такое представительство крайне важно: интересы всех должны быть защищены.</w:t>
      </w: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Распределение управленческих функций между Управляющим советом и директором школы</w:t>
      </w:r>
      <w:r w:rsidRPr="000E5306">
        <w:rPr>
          <w:rStyle w:val="a8"/>
          <w:rFonts w:asciiTheme="minorHAnsi" w:hAnsiTheme="minorHAnsi"/>
          <w:b/>
          <w:sz w:val="28"/>
          <w:szCs w:val="28"/>
        </w:rPr>
        <w:footnoteReference w:id="1"/>
      </w:r>
      <w:r w:rsidRPr="000E5306">
        <w:rPr>
          <w:rFonts w:asciiTheme="minorHAnsi" w:hAnsiTheme="minorHAnsi"/>
          <w:b/>
          <w:sz w:val="28"/>
          <w:szCs w:val="28"/>
        </w:rPr>
        <w:t>:</w:t>
      </w: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3"/>
        <w:gridCol w:w="5128"/>
      </w:tblGrid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Функции Управляющего совета.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sz w:val="28"/>
                <w:szCs w:val="28"/>
              </w:rPr>
              <w:t>Функции директора.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Принимает Устав ОУ, изменения и дополнения к нему.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Организует разработку устава общео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б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разовательного учреждения.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Утверждает программу развития общеобразовательного учрежд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ния.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Разрабатывает программу развития 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б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щеобразовательного учреждения и представляет ее на утверждение УС. 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ганизует реализацию утвержденной программы развития.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Выделяет своих представителей, в состав экспертных комиссий по лицензированию и аттестации </w:t>
            </w:r>
            <w:proofErr w:type="gramStart"/>
            <w:r w:rsidRPr="000E5306">
              <w:rPr>
                <w:rFonts w:asciiTheme="minorHAnsi" w:hAnsiTheme="minorHAnsi"/>
                <w:sz w:val="28"/>
                <w:szCs w:val="28"/>
              </w:rPr>
              <w:t>данного</w:t>
            </w:r>
            <w:proofErr w:type="gramEnd"/>
            <w:r w:rsidRPr="000E5306">
              <w:rPr>
                <w:rFonts w:asciiTheme="minorHAnsi" w:hAnsiTheme="minorHAnsi"/>
                <w:sz w:val="28"/>
                <w:szCs w:val="28"/>
              </w:rPr>
              <w:t xml:space="preserve"> ОУ.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Организует работу по подготовке школы лицензированию, аттестации и госуда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ственной аккредитации.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 xml:space="preserve">Устанавливает продолжительность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</w:t>
            </w:r>
            <w:proofErr w:type="gramStart"/>
            <w:r w:rsidRPr="000E5306">
              <w:rPr>
                <w:rFonts w:asciiTheme="minorHAnsi" w:hAnsiTheme="minorHAnsi"/>
                <w:sz w:val="28"/>
                <w:szCs w:val="28"/>
              </w:rPr>
              <w:t>для</w:t>
            </w:r>
            <w:proofErr w:type="gramEnd"/>
            <w:r w:rsidRPr="000E5306">
              <w:rPr>
                <w:rFonts w:asciiTheme="minorHAnsi" w:hAnsiTheme="minorHAnsi"/>
                <w:sz w:val="28"/>
                <w:szCs w:val="28"/>
              </w:rPr>
              <w:t xml:space="preserve"> обучающихся.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0E5306">
              <w:rPr>
                <w:rFonts w:asciiTheme="minorHAnsi" w:hAnsiTheme="minorHAnsi"/>
                <w:sz w:val="28"/>
                <w:szCs w:val="28"/>
              </w:rPr>
              <w:t>Утверждает Правила внутреннего тр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у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дового распорядка школы и Правила поведения для обучающихся школы, 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ганизует и контролирует их исполнение.</w:t>
            </w:r>
            <w:proofErr w:type="gramEnd"/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Принимает решения об исключ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нии обучающегося из ОУ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Готовит мотивированное представление в УС об исключении </w:t>
            </w:r>
            <w:proofErr w:type="gramStart"/>
            <w:r w:rsidRPr="000E5306">
              <w:rPr>
                <w:rFonts w:asciiTheme="minorHAnsi" w:hAnsiTheme="minorHAnsi"/>
                <w:sz w:val="28"/>
                <w:szCs w:val="28"/>
              </w:rPr>
              <w:t>обучающегося</w:t>
            </w:r>
            <w:proofErr w:type="gramEnd"/>
            <w:r w:rsidRPr="000E5306">
              <w:rPr>
                <w:rFonts w:asciiTheme="minorHAnsi" w:hAnsiTheme="minorHAnsi"/>
                <w:sz w:val="28"/>
                <w:szCs w:val="28"/>
              </w:rPr>
              <w:t>. На основании решения УС издает приказ об исключении обучающегося.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Содействует привлечению вн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бюджетных сре</w:t>
            </w:r>
            <w:proofErr w:type="gramStart"/>
            <w:r w:rsidRPr="000E5306">
              <w:rPr>
                <w:rFonts w:asciiTheme="minorHAnsi" w:hAnsiTheme="minorHAnsi"/>
                <w:sz w:val="28"/>
                <w:szCs w:val="28"/>
              </w:rPr>
              <w:t>дств дл</w:t>
            </w:r>
            <w:proofErr w:type="gramEnd"/>
            <w:r w:rsidRPr="000E5306">
              <w:rPr>
                <w:rFonts w:asciiTheme="minorHAnsi" w:hAnsiTheme="minorHAnsi"/>
                <w:sz w:val="28"/>
                <w:szCs w:val="28"/>
              </w:rPr>
              <w:t>я обеспеч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ния деятельности и развития ОУ.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Организует работу школы по оказанию платных дополнительных услуг, привл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чению средств из внебюджетных исто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ч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ников.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Согласовывает по предоставлению руководителя ОУ бюджетную заявку, смету бюджетного финанс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и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рования и смету расходования средств, полученных ОУ от уста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в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ной приносящей доходы деятел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ь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ности и из внебюджетных исто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ч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ников.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Составляет бюджетную заявку, утве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ждает сметы и организует их исполн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ние.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Заслушивает отчет руководителя ОУ по итогам учебного финансов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го года.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Готовит и представляет УС отчет по ит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о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гам финансового года.</w:t>
            </w:r>
          </w:p>
        </w:tc>
      </w:tr>
      <w:tr w:rsidR="00262A57" w:rsidRPr="000E5306" w:rsidTr="005F34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Ежегодно, не позднее 1 ноября, представляет учредителю и общ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е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 xml:space="preserve">ственности доклад о состоянии дел в </w:t>
            </w:r>
            <w:r w:rsidRPr="000E5306">
              <w:rPr>
                <w:rFonts w:asciiTheme="minorHAnsi" w:hAnsiTheme="minorHAnsi"/>
                <w:sz w:val="28"/>
                <w:szCs w:val="28"/>
              </w:rPr>
              <w:lastRenderedPageBreak/>
              <w:t>общеобразовательном у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ч</w:t>
            </w:r>
            <w:r w:rsidRPr="000E5306">
              <w:rPr>
                <w:rFonts w:asciiTheme="minorHAnsi" w:hAnsiTheme="minorHAnsi"/>
                <w:sz w:val="28"/>
                <w:szCs w:val="28"/>
              </w:rPr>
              <w:t>реждении.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7" w:rsidRPr="000E5306" w:rsidRDefault="00262A57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lastRenderedPageBreak/>
              <w:t>Предоставляет УС всю необходимую информацию для подготовки доклада, содействует его обнародованию.</w:t>
            </w:r>
          </w:p>
        </w:tc>
      </w:tr>
    </w:tbl>
    <w:p w:rsidR="00262A57" w:rsidRPr="000E5306" w:rsidRDefault="00262A57" w:rsidP="00262A57">
      <w:pPr>
        <w:pStyle w:val="2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sz w:val="28"/>
          <w:szCs w:val="28"/>
          <w:lang w:val="ru-RU"/>
        </w:rPr>
        <w:t>В целях изучения вопросов, отнесенных к компетенции Совета, подг</w:t>
      </w:r>
      <w:r w:rsidRPr="000E5306">
        <w:rPr>
          <w:rFonts w:asciiTheme="minorHAnsi" w:hAnsiTheme="minorHAnsi"/>
          <w:sz w:val="28"/>
          <w:szCs w:val="28"/>
          <w:lang w:val="ru-RU"/>
        </w:rPr>
        <w:t>о</w:t>
      </w:r>
      <w:r w:rsidRPr="000E5306">
        <w:rPr>
          <w:rFonts w:asciiTheme="minorHAnsi" w:hAnsiTheme="minorHAnsi"/>
          <w:sz w:val="28"/>
          <w:szCs w:val="28"/>
          <w:lang w:val="ru-RU"/>
        </w:rPr>
        <w:t>товки заседаний и выработки постановлений заседаний формируются пост</w:t>
      </w:r>
      <w:r w:rsidRPr="000E5306">
        <w:rPr>
          <w:rFonts w:asciiTheme="minorHAnsi" w:hAnsiTheme="minorHAnsi"/>
          <w:sz w:val="28"/>
          <w:szCs w:val="28"/>
          <w:lang w:val="ru-RU"/>
        </w:rPr>
        <w:t>о</w:t>
      </w:r>
      <w:r w:rsidRPr="000E5306">
        <w:rPr>
          <w:rFonts w:asciiTheme="minorHAnsi" w:hAnsiTheme="minorHAnsi"/>
          <w:sz w:val="28"/>
          <w:szCs w:val="28"/>
          <w:lang w:val="ru-RU"/>
        </w:rPr>
        <w:t>янно действующие комиссии. В практической управленческой деятельности образовательных учреждений наиболее распространены следующие коми</w:t>
      </w:r>
      <w:r w:rsidRPr="000E5306">
        <w:rPr>
          <w:rFonts w:asciiTheme="minorHAnsi" w:hAnsiTheme="minorHAnsi"/>
          <w:sz w:val="28"/>
          <w:szCs w:val="28"/>
          <w:lang w:val="ru-RU"/>
        </w:rPr>
        <w:t>с</w:t>
      </w:r>
      <w:r w:rsidRPr="000E5306">
        <w:rPr>
          <w:rFonts w:asciiTheme="minorHAnsi" w:hAnsiTheme="minorHAnsi"/>
          <w:sz w:val="28"/>
          <w:szCs w:val="28"/>
          <w:lang w:val="ru-RU"/>
        </w:rPr>
        <w:t xml:space="preserve">сии: </w:t>
      </w: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sz w:val="28"/>
          <w:szCs w:val="28"/>
          <w:lang w:val="ru-RU"/>
        </w:rPr>
        <w:t xml:space="preserve">- организационно-правовая, </w:t>
      </w: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sz w:val="28"/>
          <w:szCs w:val="28"/>
          <w:lang w:val="ru-RU"/>
        </w:rPr>
        <w:t xml:space="preserve">- финансово-экономическая, </w:t>
      </w: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sz w:val="28"/>
          <w:szCs w:val="28"/>
          <w:lang w:val="ru-RU"/>
        </w:rPr>
        <w:t xml:space="preserve">- учебная, </w:t>
      </w: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sz w:val="28"/>
          <w:szCs w:val="28"/>
          <w:lang w:val="ru-RU"/>
        </w:rPr>
        <w:t xml:space="preserve">- комиссия по работе с общественностью. </w:t>
      </w: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sz w:val="28"/>
          <w:szCs w:val="28"/>
          <w:lang w:val="ru-RU"/>
        </w:rPr>
        <w:t>Комиссии организовывают свою работу в соответствии с планом-графиком, осуществляют сбор, изучение и анализ материалов, подготавл</w:t>
      </w:r>
      <w:r w:rsidRPr="000E5306">
        <w:rPr>
          <w:rFonts w:asciiTheme="minorHAnsi" w:hAnsiTheme="minorHAnsi"/>
          <w:sz w:val="28"/>
          <w:szCs w:val="28"/>
          <w:lang w:val="ru-RU"/>
        </w:rPr>
        <w:t>и</w:t>
      </w:r>
      <w:r w:rsidRPr="000E5306">
        <w:rPr>
          <w:rFonts w:asciiTheme="minorHAnsi" w:hAnsiTheme="minorHAnsi"/>
          <w:sz w:val="28"/>
          <w:szCs w:val="28"/>
          <w:lang w:val="ru-RU"/>
        </w:rPr>
        <w:t>вают проекты решений заседаний Совета по конкретным вопросам в их ко</w:t>
      </w:r>
      <w:r w:rsidRPr="000E5306">
        <w:rPr>
          <w:rFonts w:asciiTheme="minorHAnsi" w:hAnsiTheme="minorHAnsi"/>
          <w:sz w:val="28"/>
          <w:szCs w:val="28"/>
          <w:lang w:val="ru-RU"/>
        </w:rPr>
        <w:t>м</w:t>
      </w:r>
      <w:r w:rsidRPr="000E5306">
        <w:rPr>
          <w:rFonts w:asciiTheme="minorHAnsi" w:hAnsiTheme="minorHAnsi"/>
          <w:sz w:val="28"/>
          <w:szCs w:val="28"/>
          <w:lang w:val="ru-RU"/>
        </w:rPr>
        <w:t>петенции.</w:t>
      </w:r>
    </w:p>
    <w:p w:rsidR="00262A57" w:rsidRPr="000E5306" w:rsidRDefault="00262A57" w:rsidP="00262A57">
      <w:pPr>
        <w:pStyle w:val="2"/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0E5306">
        <w:rPr>
          <w:rFonts w:asciiTheme="minorHAnsi" w:hAnsiTheme="minorHAnsi"/>
          <w:b/>
          <w:i/>
          <w:sz w:val="28"/>
          <w:szCs w:val="28"/>
          <w:lang w:val="ru-RU"/>
        </w:rPr>
        <w:t>Попечительский совет</w:t>
      </w:r>
      <w:r w:rsidRPr="000E5306">
        <w:rPr>
          <w:rFonts w:asciiTheme="minorHAnsi" w:hAnsiTheme="minorHAnsi"/>
          <w:sz w:val="28"/>
          <w:szCs w:val="28"/>
          <w:lang w:val="ru-RU"/>
        </w:rPr>
        <w:t xml:space="preserve"> – орган общественного самоуправления Шк</w:t>
      </w:r>
      <w:r w:rsidRPr="000E5306">
        <w:rPr>
          <w:rFonts w:asciiTheme="minorHAnsi" w:hAnsiTheme="minorHAnsi"/>
          <w:sz w:val="28"/>
          <w:szCs w:val="28"/>
          <w:lang w:val="ru-RU"/>
        </w:rPr>
        <w:t>о</w:t>
      </w:r>
      <w:r w:rsidRPr="000E5306">
        <w:rPr>
          <w:rFonts w:asciiTheme="minorHAnsi" w:hAnsiTheme="minorHAnsi"/>
          <w:sz w:val="28"/>
          <w:szCs w:val="28"/>
          <w:lang w:val="ru-RU"/>
        </w:rPr>
        <w:t>лой создается с целью привлечения и регулирования расходов внебюдже</w:t>
      </w:r>
      <w:r w:rsidRPr="000E5306">
        <w:rPr>
          <w:rFonts w:asciiTheme="minorHAnsi" w:hAnsiTheme="minorHAnsi"/>
          <w:sz w:val="28"/>
          <w:szCs w:val="28"/>
          <w:lang w:val="ru-RU"/>
        </w:rPr>
        <w:t>т</w:t>
      </w:r>
      <w:r w:rsidRPr="000E5306">
        <w:rPr>
          <w:rFonts w:asciiTheme="minorHAnsi" w:hAnsiTheme="minorHAnsi"/>
          <w:sz w:val="28"/>
          <w:szCs w:val="28"/>
          <w:lang w:val="ru-RU"/>
        </w:rPr>
        <w:t>ных ресурсов для обеспечения развития Школы, координации усилий род</w:t>
      </w:r>
      <w:r w:rsidRPr="000E5306">
        <w:rPr>
          <w:rFonts w:asciiTheme="minorHAnsi" w:hAnsiTheme="minorHAnsi"/>
          <w:sz w:val="28"/>
          <w:szCs w:val="28"/>
          <w:lang w:val="ru-RU"/>
        </w:rPr>
        <w:t>и</w:t>
      </w:r>
      <w:r w:rsidRPr="000E5306">
        <w:rPr>
          <w:rFonts w:asciiTheme="minorHAnsi" w:hAnsiTheme="minorHAnsi"/>
          <w:sz w:val="28"/>
          <w:szCs w:val="28"/>
          <w:lang w:val="ru-RU"/>
        </w:rPr>
        <w:t>телей (законных представителей), общественности по оказанию помощи п</w:t>
      </w:r>
      <w:r w:rsidRPr="000E5306">
        <w:rPr>
          <w:rFonts w:asciiTheme="minorHAnsi" w:hAnsiTheme="minorHAnsi"/>
          <w:sz w:val="28"/>
          <w:szCs w:val="28"/>
          <w:lang w:val="ru-RU"/>
        </w:rPr>
        <w:t>е</w:t>
      </w:r>
      <w:r w:rsidRPr="000E5306">
        <w:rPr>
          <w:rFonts w:asciiTheme="minorHAnsi" w:hAnsiTheme="minorHAnsi"/>
          <w:sz w:val="28"/>
          <w:szCs w:val="28"/>
          <w:lang w:val="ru-RU"/>
        </w:rPr>
        <w:t xml:space="preserve">дагогическому коллективу, администрации Школы в организации учебно-воспитательного  процесса. В состав попечительского совета входят только родители или законные представители </w:t>
      </w:r>
      <w:proofErr w:type="gramStart"/>
      <w:r w:rsidRPr="000E5306">
        <w:rPr>
          <w:rFonts w:asciiTheme="minorHAnsi" w:hAnsiTheme="minorHAnsi"/>
          <w:sz w:val="28"/>
          <w:szCs w:val="28"/>
          <w:lang w:val="ru-RU"/>
        </w:rPr>
        <w:t>обучающихся</w:t>
      </w:r>
      <w:proofErr w:type="gramEnd"/>
      <w:r w:rsidRPr="000E5306">
        <w:rPr>
          <w:rFonts w:asciiTheme="minorHAnsi" w:hAnsiTheme="minorHAnsi"/>
          <w:sz w:val="28"/>
          <w:szCs w:val="28"/>
          <w:lang w:val="ru-RU"/>
        </w:rPr>
        <w:t>. Основной функцией совета является финансовая и материальная поддержка образовательной программы и программы развития образовательного учреждения. Все реш</w:t>
      </w:r>
      <w:r w:rsidRPr="000E5306">
        <w:rPr>
          <w:rFonts w:asciiTheme="minorHAnsi" w:hAnsiTheme="minorHAnsi"/>
          <w:sz w:val="28"/>
          <w:szCs w:val="28"/>
          <w:lang w:val="ru-RU"/>
        </w:rPr>
        <w:t>е</w:t>
      </w:r>
      <w:r w:rsidRPr="000E5306">
        <w:rPr>
          <w:rFonts w:asciiTheme="minorHAnsi" w:hAnsiTheme="minorHAnsi"/>
          <w:sz w:val="28"/>
          <w:szCs w:val="28"/>
          <w:lang w:val="ru-RU"/>
        </w:rPr>
        <w:t>ния, которые принимает попечительский совет, имеют рекомендательный характер, поэтому реальной властью он не обладает.</w:t>
      </w:r>
    </w:p>
    <w:p w:rsidR="00262A57" w:rsidRPr="000E5306" w:rsidRDefault="00262A57" w:rsidP="00262A5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Второй формой участия в управлении образованием для родителей (законных представителей) обучающихся является общественная экспертиза качества образования. 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Общественная экспертиза качества образования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проводимая общ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ственными экспертами процедура оценки качества образования (образов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тельных услуг) и условий его предоставления при установлении их соответс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вия законодательству и нормативным документам. Общественная эксперт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за качества образования осуществляется при проведении государственных процедур оценки и контроля качества образования в рамках полномочий, переданных областному органу исполнительной власти, осуществляющему управление в сфере образования, или является добровольной. Проводится на всех уровнях системы образования: образовательное учреждение, мун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ципальная система образования, областная система образования.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lastRenderedPageBreak/>
        <w:t>В основе оценки качества образования конкретного обучающегося и деятельности образовательного учреждения в целом лежит компетентный диалог основных заказчиков на качество образования – родительской и пр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фессиональной общественности. Муниципальная система оценки качества образования должна обеспечить реализацию механизмов формирования родительских и профессиональных сообществ и ассоциаций, включенных в процесс оценки качества образования на всех уровнях образовательной сф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ры города Архангельска.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Общественная экспертиза должна обеспечить соответствие требов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ний, предъявляемых к качеству образования в конкретном образовательном учреждении, социальным ожиданиям и интересам общества.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 качестве основных аспектов общественной экспертизы качества о</w:t>
      </w:r>
      <w:r w:rsidRPr="000E5306">
        <w:rPr>
          <w:rFonts w:asciiTheme="minorHAnsi" w:hAnsiTheme="minorHAnsi" w:cs="Times New Roman"/>
          <w:sz w:val="28"/>
          <w:szCs w:val="28"/>
        </w:rPr>
        <w:t>б</w:t>
      </w:r>
      <w:r w:rsidRPr="000E5306">
        <w:rPr>
          <w:rFonts w:asciiTheme="minorHAnsi" w:hAnsiTheme="minorHAnsi" w:cs="Times New Roman"/>
          <w:sz w:val="28"/>
          <w:szCs w:val="28"/>
        </w:rPr>
        <w:t>разования можно выделить следующие: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i/>
          <w:iCs/>
          <w:sz w:val="28"/>
          <w:szCs w:val="28"/>
        </w:rPr>
        <w:t>- качество образования, обеспечиваемого школой;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i/>
          <w:iCs/>
          <w:sz w:val="28"/>
          <w:szCs w:val="28"/>
        </w:rPr>
        <w:t xml:space="preserve">- уровень </w:t>
      </w:r>
      <w:proofErr w:type="spellStart"/>
      <w:r w:rsidRPr="000E5306">
        <w:rPr>
          <w:rFonts w:asciiTheme="minorHAnsi" w:hAnsiTheme="minorHAnsi" w:cs="Times New Roman"/>
          <w:i/>
          <w:iCs/>
          <w:sz w:val="28"/>
          <w:szCs w:val="28"/>
        </w:rPr>
        <w:t>обученности</w:t>
      </w:r>
      <w:proofErr w:type="spellEnd"/>
      <w:r w:rsidRPr="000E5306">
        <w:rPr>
          <w:rFonts w:asciiTheme="minorHAnsi" w:hAnsiTheme="minorHAnsi" w:cs="Times New Roman"/>
          <w:i/>
          <w:iCs/>
          <w:sz w:val="28"/>
          <w:szCs w:val="28"/>
        </w:rPr>
        <w:t xml:space="preserve"> школьников (степень освоения образовател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ь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ных стандартов);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i/>
          <w:iCs/>
          <w:sz w:val="28"/>
          <w:szCs w:val="28"/>
        </w:rPr>
        <w:t>- эффективность школьного менеджмента, в том числе – в фина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н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сово-хозяйственной сфере;</w:t>
      </w:r>
    </w:p>
    <w:p w:rsidR="00262A57" w:rsidRPr="000E5306" w:rsidRDefault="00262A57" w:rsidP="00262A57">
      <w:pPr>
        <w:pStyle w:val="a3"/>
        <w:tabs>
          <w:tab w:val="left" w:pos="7672"/>
        </w:tabs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i/>
          <w:iCs/>
          <w:sz w:val="28"/>
          <w:szCs w:val="28"/>
        </w:rPr>
        <w:t>- общий уровень духовного, нравственного, социального и культурн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о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го развития учащихся, обеспечиваемый данным образовательным учре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ж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дением.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b/>
          <w:bCs/>
          <w:sz w:val="28"/>
          <w:szCs w:val="28"/>
        </w:rPr>
        <w:t>Общественные эксперты в сфере образования</w:t>
      </w:r>
      <w:r w:rsidRPr="000E5306">
        <w:rPr>
          <w:rFonts w:asciiTheme="minorHAnsi" w:hAnsiTheme="minorHAnsi" w:cs="Times New Roman"/>
          <w:sz w:val="28"/>
          <w:szCs w:val="28"/>
        </w:rPr>
        <w:t xml:space="preserve"> – представители общ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ственности, члены органов государственно-общественного управления р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гионального, муниципального и школьного уровней.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В качестве общественных наблюдателей и общественных экспертов могут быть </w:t>
      </w:r>
      <w:proofErr w:type="gramStart"/>
      <w:r w:rsidRPr="000E5306">
        <w:rPr>
          <w:rFonts w:asciiTheme="minorHAnsi" w:hAnsiTheme="minorHAnsi" w:cs="Times New Roman"/>
          <w:sz w:val="28"/>
          <w:szCs w:val="28"/>
        </w:rPr>
        <w:t>аккредитованы</w:t>
      </w:r>
      <w:proofErr w:type="gramEnd"/>
      <w:r w:rsidRPr="000E5306">
        <w:rPr>
          <w:rFonts w:asciiTheme="minorHAnsi" w:hAnsiTheme="minorHAnsi" w:cs="Times New Roman"/>
          <w:sz w:val="28"/>
          <w:szCs w:val="28"/>
        </w:rPr>
        <w:t>:</w:t>
      </w:r>
    </w:p>
    <w:p w:rsidR="00262A57" w:rsidRPr="000E5306" w:rsidRDefault="00262A57" w:rsidP="00262A57">
      <w:pPr>
        <w:pStyle w:val="a3"/>
        <w:numPr>
          <w:ilvl w:val="0"/>
          <w:numId w:val="5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члены Управляющих советов общеобразовательных учреждений (кроме руководителя общеобразовательного учреждения и представителя учредителя);</w:t>
      </w:r>
    </w:p>
    <w:p w:rsidR="00262A57" w:rsidRPr="000E5306" w:rsidRDefault="00262A57" w:rsidP="00262A57">
      <w:pPr>
        <w:pStyle w:val="a3"/>
        <w:numPr>
          <w:ilvl w:val="0"/>
          <w:numId w:val="5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члены попечительских советов образовательных учреждений;</w:t>
      </w:r>
    </w:p>
    <w:p w:rsidR="00262A57" w:rsidRPr="000E5306" w:rsidRDefault="00262A57" w:rsidP="00262A57">
      <w:pPr>
        <w:pStyle w:val="a3"/>
        <w:numPr>
          <w:ilvl w:val="0"/>
          <w:numId w:val="5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члены общественных объединений и организаций;</w:t>
      </w:r>
    </w:p>
    <w:p w:rsidR="00262A57" w:rsidRPr="000E5306" w:rsidRDefault="00262A57" w:rsidP="00262A57">
      <w:pPr>
        <w:pStyle w:val="a3"/>
        <w:numPr>
          <w:ilvl w:val="0"/>
          <w:numId w:val="5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члены муниципальных органов государственно-общественного управления;</w:t>
      </w:r>
    </w:p>
    <w:p w:rsidR="00262A57" w:rsidRPr="000E5306" w:rsidRDefault="00262A57" w:rsidP="00262A57">
      <w:pPr>
        <w:pStyle w:val="a3"/>
        <w:numPr>
          <w:ilvl w:val="0"/>
          <w:numId w:val="5"/>
        </w:numPr>
        <w:tabs>
          <w:tab w:val="clear" w:pos="1429"/>
          <w:tab w:val="num" w:pos="1080"/>
        </w:tabs>
        <w:spacing w:before="0" w:beforeAutospacing="0" w:after="0" w:afterAutospacing="0"/>
        <w:ind w:left="0" w:firstLine="720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члены Регионального совета по развитию образования Саратовской области.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Представители общественности могут участвовать в аккредитации в двух основных позициях (иметь различный статус): 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эксперта и обществе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н</w:t>
      </w:r>
      <w:r w:rsidRPr="000E5306">
        <w:rPr>
          <w:rFonts w:asciiTheme="minorHAnsi" w:hAnsiTheme="minorHAnsi" w:cs="Times New Roman"/>
          <w:i/>
          <w:iCs/>
          <w:sz w:val="28"/>
          <w:szCs w:val="28"/>
        </w:rPr>
        <w:t>ного наблюдателя.</w:t>
      </w:r>
      <w:r w:rsidRPr="000E5306">
        <w:rPr>
          <w:rFonts w:asciiTheme="minorHAnsi" w:hAnsiTheme="minorHAnsi" w:cs="Times New Roman"/>
          <w:sz w:val="28"/>
          <w:szCs w:val="28"/>
        </w:rPr>
        <w:t xml:space="preserve"> Для реализации позиции эксперта необходимым являе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 xml:space="preserve">ся организация специальной подготовки представителей общественности. Определенный опыт подготовки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общественных экспертов накоплен в рамках национального проекта «Образование». 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 xml:space="preserve">Возможны следующие варианты организации работы общественных экспертов: </w:t>
      </w:r>
    </w:p>
    <w:p w:rsidR="00262A57" w:rsidRPr="000E5306" w:rsidRDefault="00262A57" w:rsidP="00262A57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составе единой группы экспертов (совместно с «профессионал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ми»); </w:t>
      </w:r>
    </w:p>
    <w:p w:rsidR="00262A57" w:rsidRPr="000E5306" w:rsidRDefault="00262A57" w:rsidP="00262A57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самостоятельно (как группа общественных экспертов) с последу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щим представлением результатов (заключения) в комиссию.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Наряду с включением в экспертные комиссии представителей общес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венности можно рекомендовать иные меры, направленные на обеспечение государственно-общественного характера государственной экспертизы. Эти меры касаются формы и процедуры проведения экспертизы и перечня док</w:t>
      </w:r>
      <w:r w:rsidRPr="000E5306">
        <w:rPr>
          <w:rFonts w:asciiTheme="minorHAnsi" w:hAnsiTheme="minorHAnsi" w:cs="Times New Roman"/>
          <w:sz w:val="28"/>
          <w:szCs w:val="28"/>
        </w:rPr>
        <w:t>у</w:t>
      </w:r>
      <w:r w:rsidRPr="000E5306">
        <w:rPr>
          <w:rFonts w:asciiTheme="minorHAnsi" w:hAnsiTheme="minorHAnsi" w:cs="Times New Roman"/>
          <w:sz w:val="28"/>
          <w:szCs w:val="28"/>
        </w:rPr>
        <w:t>ментов, представляемых образовательным учреждением при ее провед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нии. В соответствии с существующим положением форма и процедура пр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ведения экспертизы, технологии и критерии экспертизы определяются орг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ном (службой), ее осуществляющим. Поэтому возможные изменения отн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сятся к компетенции органов управления образованием субъекта РФ.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2. Права и обязанности участников образовательного процесса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Изучение данного раздела особенно важно, так как подробно остана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ливается на правах и обязанностях родителей (законных представителей) и обучающихся, что является актуальным при заключении общественного д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говора о предоставлении общего образования.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Участниками образовательного процесса являются обучающиеся, их родители (лица, их заменяющие), учителя и все другие работники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тельного учреждения. Отношения образовательного учреждения с обуча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 xml:space="preserve">щимися и их родителями регулируются Уставом школы. Устав – важнейший юридический документ образовательного учреждения, определяющий его статус, отношения с Учредителем и всеми участниками образовательного процесса. Поэтому родителям или законным представителям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при поступлении в школу необходимо ознакомиться с Уставом школы, ос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бенно главой «Участники образовательного процесса». В Уставе школы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держатся ответы на </w:t>
      </w:r>
      <w:proofErr w:type="gramStart"/>
      <w:r w:rsidRPr="000E5306">
        <w:rPr>
          <w:rFonts w:asciiTheme="minorHAnsi" w:hAnsiTheme="minorHAnsi"/>
          <w:sz w:val="28"/>
          <w:szCs w:val="28"/>
        </w:rPr>
        <w:t>вопросы</w:t>
      </w:r>
      <w:proofErr w:type="gramEnd"/>
      <w:r w:rsidRPr="000E5306">
        <w:rPr>
          <w:rFonts w:asciiTheme="minorHAnsi" w:hAnsiTheme="minorHAnsi"/>
          <w:sz w:val="28"/>
          <w:szCs w:val="28"/>
        </w:rPr>
        <w:t>: какие образовательные и воспитательные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дачи ставит школа, какие права учреждение имеет на реализацию этих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дач, а также права и обязанности учеников.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Для проведения занятия предлагаем к рассмотрению основные права и обязанности родителей и обучающихся, а также ответственность школы 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гласно Закону «Об образовании».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  <w:u w:val="single"/>
        </w:rPr>
        <w:t xml:space="preserve">Права и обязанности </w:t>
      </w:r>
      <w:proofErr w:type="gramStart"/>
      <w:r w:rsidRPr="000E5306">
        <w:rPr>
          <w:rFonts w:asciiTheme="minorHAnsi" w:hAnsiTheme="minorHAnsi"/>
          <w:b/>
          <w:bCs/>
          <w:i/>
          <w:sz w:val="28"/>
          <w:szCs w:val="28"/>
          <w:u w:val="single"/>
        </w:rPr>
        <w:t>обучающихся</w:t>
      </w:r>
      <w:proofErr w:type="gramEnd"/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1.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Обучающиеся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имеют право на: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а) получение бесплатного общего образования (начального общего, основного общего, среднего (полного) общего образования) в соответствии с государственными образовательными стандартами;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«Государство гарантирует гражданам общедоступность и бесплатность начального общего, основного общего, среднего (полного) о</w:t>
      </w:r>
      <w:r w:rsidRPr="000E5306">
        <w:rPr>
          <w:rFonts w:asciiTheme="minorHAnsi" w:hAnsiTheme="minorHAnsi"/>
          <w:i/>
          <w:iCs/>
          <w:sz w:val="28"/>
          <w:szCs w:val="28"/>
        </w:rPr>
        <w:t>б</w:t>
      </w:r>
      <w:r w:rsidRPr="000E5306">
        <w:rPr>
          <w:rFonts w:asciiTheme="minorHAnsi" w:hAnsiTheme="minorHAnsi"/>
          <w:i/>
          <w:iCs/>
          <w:sz w:val="28"/>
          <w:szCs w:val="28"/>
        </w:rPr>
        <w:t>щего образования... в государственных и муниципальных образовательных учреждениях в пределах государственных образовательных стандартов». (Закон РФ «Об образовании», ст. 5, и. 3)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б) выбор формы получения образования и образовательного учрежд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«Совершеннолетние граждане Российской Федерации имеют право на выбор образовательного учреждения и формы получения образования». (Закон РФ «Об образовании», ст. 50, п. 2)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в)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обучение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по индивидуальным учебным планам и ускоренный курс обучения;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г) бесплатное пользование библиотечным фондом;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д</w:t>
      </w:r>
      <w:proofErr w:type="spellEnd"/>
      <w:r w:rsidRPr="000E5306">
        <w:rPr>
          <w:rFonts w:asciiTheme="minorHAnsi" w:hAnsiTheme="minorHAnsi"/>
          <w:sz w:val="28"/>
          <w:szCs w:val="28"/>
        </w:rPr>
        <w:t>) получение дополнительных (в том числе платных) образовательных услуг;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е) участие в управлении учреждением;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ж) уважение человеческого достоинства, свободу совести и получение информации, свободное выражение своих взглядов и убеждений;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i/>
          <w:iCs/>
          <w:sz w:val="28"/>
          <w:szCs w:val="28"/>
        </w:rPr>
        <w:t>«Обучающиеся всех образовательных учреждении имеют право на получение образования в соответствии с государственными образов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тельными стандартами, на обучение в пределах этих стандартов по и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дивидуальным учебным планам, на ускоренный курс обучения, на беспла</w:t>
      </w:r>
      <w:r w:rsidRPr="000E5306">
        <w:rPr>
          <w:rFonts w:asciiTheme="minorHAnsi" w:hAnsiTheme="minorHAnsi"/>
          <w:i/>
          <w:iCs/>
          <w:sz w:val="28"/>
          <w:szCs w:val="28"/>
        </w:rPr>
        <w:t>т</w:t>
      </w:r>
      <w:r w:rsidRPr="000E5306">
        <w:rPr>
          <w:rFonts w:asciiTheme="minorHAnsi" w:hAnsiTheme="minorHAnsi"/>
          <w:i/>
          <w:iCs/>
          <w:sz w:val="28"/>
          <w:szCs w:val="28"/>
        </w:rPr>
        <w:t>ное пользование библиотечно-информационными ресурсами библиотек, на получение дополнительных (в том числе платных) образовательных услуг, на участие в управлении образовательным учреждением, на уважение св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его человеческого достоинства, на свободу совести, информации, на</w:t>
      </w:r>
      <w:proofErr w:type="gramEnd"/>
      <w:r w:rsidRPr="000E5306">
        <w:rPr>
          <w:rFonts w:asciiTheme="minorHAnsi" w:hAnsiTheme="minorHAnsi"/>
          <w:i/>
          <w:iCs/>
          <w:sz w:val="28"/>
          <w:szCs w:val="28"/>
        </w:rPr>
        <w:t xml:space="preserve"> св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бодное выражение собственных мнений и убеждений»</w:t>
      </w:r>
      <w:r w:rsidRPr="000E5306">
        <w:rPr>
          <w:rFonts w:asciiTheme="minorHAnsi" w:hAnsiTheme="minorHAnsi"/>
          <w:sz w:val="28"/>
          <w:szCs w:val="28"/>
        </w:rPr>
        <w:t>. (Закон РФ «Об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зовании», ст. 50, п.4)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з</w:t>
      </w:r>
      <w:proofErr w:type="spellEnd"/>
      <w:r w:rsidRPr="000E5306">
        <w:rPr>
          <w:rFonts w:asciiTheme="minorHAnsi" w:hAnsiTheme="minorHAnsi"/>
          <w:sz w:val="28"/>
          <w:szCs w:val="28"/>
        </w:rPr>
        <w:t>) свободное посещение мероприятий, не предусмотренных учебным планом;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«Обучающиеся, воспитанники гражданских образовательных учре</w:t>
      </w:r>
      <w:r w:rsidRPr="000E5306">
        <w:rPr>
          <w:rFonts w:asciiTheme="minorHAnsi" w:hAnsiTheme="minorHAnsi"/>
          <w:i/>
          <w:iCs/>
          <w:sz w:val="28"/>
          <w:szCs w:val="28"/>
        </w:rPr>
        <w:t>ж</w:t>
      </w:r>
      <w:r w:rsidRPr="000E5306">
        <w:rPr>
          <w:rFonts w:asciiTheme="minorHAnsi" w:hAnsiTheme="minorHAnsi"/>
          <w:i/>
          <w:iCs/>
          <w:sz w:val="28"/>
          <w:szCs w:val="28"/>
        </w:rPr>
        <w:t>дений имеют право на свободное посещение мероприятий, не предусмо</w:t>
      </w:r>
      <w:r w:rsidRPr="000E5306">
        <w:rPr>
          <w:rFonts w:asciiTheme="minorHAnsi" w:hAnsiTheme="minorHAnsi"/>
          <w:i/>
          <w:iCs/>
          <w:sz w:val="28"/>
          <w:szCs w:val="28"/>
        </w:rPr>
        <w:t>т</w:t>
      </w:r>
      <w:r w:rsidRPr="000E5306">
        <w:rPr>
          <w:rFonts w:asciiTheme="minorHAnsi" w:hAnsiTheme="minorHAnsi"/>
          <w:i/>
          <w:iCs/>
          <w:sz w:val="28"/>
          <w:szCs w:val="28"/>
        </w:rPr>
        <w:t>ренных учебным планом»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50, п. 16)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и) добровольное привлечение к труду, не предусмотренному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вательной программой;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«Привлечение обучающихся, воспитанников гражданских образов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тельных учреждений без </w:t>
      </w:r>
      <w:proofErr w:type="gramStart"/>
      <w:r w:rsidRPr="000E5306">
        <w:rPr>
          <w:rFonts w:asciiTheme="minorHAnsi" w:hAnsiTheme="minorHAnsi"/>
          <w:i/>
          <w:iCs/>
          <w:sz w:val="28"/>
          <w:szCs w:val="28"/>
        </w:rPr>
        <w:t>согласия</w:t>
      </w:r>
      <w:proofErr w:type="gramEnd"/>
      <w:r w:rsidRPr="000E5306">
        <w:rPr>
          <w:rFonts w:asciiTheme="minorHAnsi" w:hAnsiTheme="minorHAnsi"/>
          <w:i/>
          <w:iCs/>
          <w:sz w:val="28"/>
          <w:szCs w:val="28"/>
        </w:rPr>
        <w:t xml:space="preserve"> обучающихся, воспитанников и </w:t>
      </w:r>
      <w:r w:rsidRPr="000E5306">
        <w:rPr>
          <w:rFonts w:asciiTheme="minorHAnsi" w:hAnsiTheme="minorHAnsi"/>
          <w:i/>
          <w:iCs/>
          <w:sz w:val="28"/>
          <w:szCs w:val="28"/>
        </w:rPr>
        <w:lastRenderedPageBreak/>
        <w:t>их род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телей (законных представителей) к труду, не предусмотренному образ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вательной программой, запрещается»</w:t>
      </w:r>
      <w:r w:rsidRPr="000E5306">
        <w:rPr>
          <w:rFonts w:asciiTheme="minorHAnsi" w:hAnsiTheme="minorHAnsi"/>
          <w:sz w:val="28"/>
          <w:szCs w:val="28"/>
        </w:rPr>
        <w:t xml:space="preserve">. (Закон РФ «Об образовании», ст. 50, п. 14)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к) добровольное вступление в любые общественные организации;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«Принуждение обучающихся, воспитанников к вступлению в общ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ственные, общественно-политические организации (объединения), движ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50, п. 15)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л) защиту от применения методов физического и психического нас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лия;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«Дисциплина в образовательном учреждении поддерживается на о</w:t>
      </w:r>
      <w:r w:rsidRPr="000E5306">
        <w:rPr>
          <w:rFonts w:asciiTheme="minorHAnsi" w:hAnsiTheme="minorHAnsi"/>
          <w:i/>
          <w:iCs/>
          <w:sz w:val="28"/>
          <w:szCs w:val="28"/>
        </w:rPr>
        <w:t>с</w:t>
      </w:r>
      <w:r w:rsidRPr="000E5306">
        <w:rPr>
          <w:rFonts w:asciiTheme="minorHAnsi" w:hAnsiTheme="minorHAnsi"/>
          <w:i/>
          <w:iCs/>
          <w:sz w:val="28"/>
          <w:szCs w:val="28"/>
        </w:rPr>
        <w:t>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15, п. 6)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м) условия обучения, гарантирующие охрану и укрепление здоровья;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«Образовательное учреждение создает условия, гарантирующие охрану и укрепление здоровья обучающихся, воспитанников. Учебная нагру</w:t>
      </w:r>
      <w:r w:rsidRPr="000E5306">
        <w:rPr>
          <w:rFonts w:asciiTheme="minorHAnsi" w:hAnsiTheme="minorHAnsi"/>
          <w:i/>
          <w:iCs/>
          <w:sz w:val="28"/>
          <w:szCs w:val="28"/>
        </w:rPr>
        <w:t>з</w:t>
      </w:r>
      <w:r w:rsidRPr="000E5306">
        <w:rPr>
          <w:rFonts w:asciiTheme="minorHAnsi" w:hAnsiTheme="minorHAnsi"/>
          <w:i/>
          <w:iCs/>
          <w:sz w:val="28"/>
          <w:szCs w:val="28"/>
        </w:rPr>
        <w:t>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51, п. 1)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н</w:t>
      </w:r>
      <w:proofErr w:type="spellEnd"/>
      <w:r w:rsidRPr="000E5306">
        <w:rPr>
          <w:rFonts w:asciiTheme="minorHAnsi" w:hAnsiTheme="minorHAnsi"/>
          <w:sz w:val="28"/>
          <w:szCs w:val="28"/>
        </w:rPr>
        <w:t>) перевод в другие учебные учреждения соответствующего типа в сл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чае закрытия своего учебного учреждения.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«В случае прекращения деятельности общеобразовательного учр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ждения... орган управления образованием, которому подведомственно данное образовательное учреждение, обеспечивает перевод обучающихся, воспитанников с согласия родителей (законных представителей) в другие образовательные учреждения соответствующего типа»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50, п. 17)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Права не только провозглашены, но подтверждены соответствующими статьями закона РФ «Об образовании». Более того, такое право как защита учеников от методов физического и психического насилия подкреплена статьей Трудового кодекса РФ, которое предусматривает возможность пр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менения к учителю или воспитателю, допустившему нарушение, такой меры наказания, как увольнение с работы: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gramStart"/>
      <w:r w:rsidRPr="000E5306">
        <w:rPr>
          <w:rFonts w:asciiTheme="minorHAnsi" w:hAnsiTheme="minorHAnsi"/>
          <w:i/>
          <w:iCs/>
          <w:sz w:val="28"/>
          <w:szCs w:val="28"/>
        </w:rPr>
        <w:t>«...применение, в том числе однократное, методов воспитания, связанных с физическим и (или) психическим насилием над личностью об</w:t>
      </w:r>
      <w:r w:rsidRPr="000E5306">
        <w:rPr>
          <w:rFonts w:asciiTheme="minorHAnsi" w:hAnsiTheme="minorHAnsi"/>
          <w:i/>
          <w:iCs/>
          <w:sz w:val="28"/>
          <w:szCs w:val="28"/>
        </w:rPr>
        <w:t>у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чающегося, воспитанника...» </w:t>
      </w:r>
      <w:r w:rsidRPr="000E5306">
        <w:rPr>
          <w:rFonts w:asciiTheme="minorHAnsi" w:hAnsiTheme="minorHAnsi"/>
          <w:sz w:val="28"/>
          <w:szCs w:val="28"/>
        </w:rPr>
        <w:t>(ст. 336 Трудового кодекса РФ) (Закон РФ «Об образовании», ст. 56, п. 3.2)</w:t>
      </w:r>
      <w:proofErr w:type="gramEnd"/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lastRenderedPageBreak/>
        <w:t xml:space="preserve">2. Обязанности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обучающихся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>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«Обучающиеся обязаны выполнять устав общеобразовательного учреждения; добросовестно учиться; бережно относиться к имуществу учреждения; уважать честь и достоинство других обучающихся и работн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ков; выполнять требования работников учреждения по соблюдению пр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вил внутреннего распорядка»</w:t>
      </w:r>
      <w:r w:rsidRPr="000E5306">
        <w:rPr>
          <w:rFonts w:asciiTheme="minorHAnsi" w:hAnsiTheme="minorHAnsi"/>
          <w:sz w:val="28"/>
          <w:szCs w:val="28"/>
        </w:rPr>
        <w:t>. (Типовое положение об общеобразовател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ном учреждении, п. 57)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Помимо указанных </w:t>
      </w:r>
      <w:proofErr w:type="gramStart"/>
      <w:r w:rsidRPr="000E5306">
        <w:rPr>
          <w:rFonts w:asciiTheme="minorHAnsi" w:hAnsiTheme="minorHAnsi"/>
          <w:sz w:val="28"/>
          <w:szCs w:val="28"/>
        </w:rPr>
        <w:t>обязанностей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обучающихся, в Уставе имеется пер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чень грубых нарушений. Во многих школах разработаны, утверждены и де</w:t>
      </w:r>
      <w:r w:rsidRPr="000E5306">
        <w:rPr>
          <w:rFonts w:asciiTheme="minorHAnsi" w:hAnsiTheme="minorHAnsi"/>
          <w:sz w:val="28"/>
          <w:szCs w:val="28"/>
        </w:rPr>
        <w:t>й</w:t>
      </w:r>
      <w:r w:rsidRPr="000E5306">
        <w:rPr>
          <w:rFonts w:asciiTheme="minorHAnsi" w:hAnsiTheme="minorHAnsi"/>
          <w:sz w:val="28"/>
          <w:szCs w:val="28"/>
        </w:rPr>
        <w:t>ствуют «Правила школьной жизни». Расшифровывая обязанность «доброс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вестно учиться», необходимо подчеркнуть, что это значит:</w:t>
      </w:r>
    </w:p>
    <w:p w:rsidR="00262A57" w:rsidRPr="000E5306" w:rsidRDefault="00262A57" w:rsidP="00262A5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полном объеме освоить учебные дисциплины, предусмотренные учебным планом;</w:t>
      </w:r>
    </w:p>
    <w:p w:rsidR="00262A57" w:rsidRPr="000E5306" w:rsidRDefault="00262A57" w:rsidP="00262A5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вовремя и успешно пройти промежуточные и итоговые аттестации.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Фактически пункт 57 «Типового положения об общеобразовательном учреждении» в той или иной форме имеется в Уставе любого образовател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ного учреждения. А грубое нарушение Устава может поставить под вопрос пребывание обучающегося в стенах школы. Таким образом, закон предо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тавляет учащемуся большие права, но они неразрывно связаны с его обяза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ностями. Типовое положение об общеобразовательном учреждении — п. 51, 57.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  <w:u w:val="single"/>
        </w:rPr>
        <w:t>Права и обязанности родителей (законных представителей)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1. Родители (законные представители) имеют право: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а) принимать участие в управлении школой;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б) выбирать формы обучения своего ребенка;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в) защищать права и интересы ребенка;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«Родители (законные представители) несовершеннолетних детей до получения </w:t>
      </w:r>
      <w:proofErr w:type="gramStart"/>
      <w:r w:rsidRPr="000E5306">
        <w:rPr>
          <w:rFonts w:asciiTheme="minorHAnsi" w:hAnsiTheme="minorHAnsi"/>
          <w:i/>
          <w:iCs/>
          <w:sz w:val="28"/>
          <w:szCs w:val="28"/>
        </w:rPr>
        <w:t>последними</w:t>
      </w:r>
      <w:proofErr w:type="gramEnd"/>
      <w:r w:rsidRPr="000E5306">
        <w:rPr>
          <w:rFonts w:asciiTheme="minorHAnsi" w:hAnsiTheme="minorHAnsi"/>
          <w:i/>
          <w:iCs/>
          <w:sz w:val="28"/>
          <w:szCs w:val="28"/>
        </w:rPr>
        <w:t xml:space="preserve"> основного общего образования имеют право выбирать формы обучения, образовательные учреждения, защищать зако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ные права и интересы ребенка, принимать участие в управлении образ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вательным учреждением»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52, п. 1)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«Участие родителя в управлении школой может быть осуществл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но: в праве свободного выражения своего мнения на классных и общешк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льных родительских собраниях; в возможности быть избранным в Совет школы или попечительский совет; </w:t>
      </w:r>
      <w:proofErr w:type="gramStart"/>
      <w:r w:rsidRPr="000E5306">
        <w:rPr>
          <w:rFonts w:asciiTheme="minorHAnsi" w:hAnsiTheme="minorHAnsi"/>
          <w:i/>
          <w:iCs/>
          <w:sz w:val="28"/>
          <w:szCs w:val="28"/>
        </w:rPr>
        <w:t>в праве</w:t>
      </w:r>
      <w:proofErr w:type="gramEnd"/>
      <w:r w:rsidRPr="000E5306">
        <w:rPr>
          <w:rFonts w:asciiTheme="minorHAnsi" w:hAnsiTheme="minorHAnsi"/>
          <w:i/>
          <w:iCs/>
          <w:sz w:val="28"/>
          <w:szCs w:val="28"/>
        </w:rPr>
        <w:t xml:space="preserve"> давать свои предложения по улучшению организации учебно-воспитательного процесса»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г) знакомиться с ходом и содержанием образовательного процесса, с оценками успеваемости своего ребенка;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«Родителям (законным представителям) несовершеннолетних обучающихся, воспитанников должна быть обеспечена возможность озн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комления с ходом и содержанием образовательного процесса, а также </w:t>
      </w:r>
      <w:r w:rsidRPr="000E5306">
        <w:rPr>
          <w:rFonts w:asciiTheme="minorHAnsi" w:hAnsiTheme="minorHAnsi"/>
          <w:i/>
          <w:iCs/>
          <w:sz w:val="28"/>
          <w:szCs w:val="28"/>
        </w:rPr>
        <w:lastRenderedPageBreak/>
        <w:t>с оценками успеваемости обучающихся»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15, п. 7)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Родители могут познакомиться с программой обучения ребенка, ос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бенностями учебно-воспитательного процесса, содержанием образования во время бесед с учителями по различным предметам, на классных и общешк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льных родительских собраниях, лекциях по родительскому всеобучу. Оценки знаний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содержатся в дневнике. Родителям желательно п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риодически встречаться с классным руководителем ученика и проверять оценки его успеваемости по журналу.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д</w:t>
      </w:r>
      <w:proofErr w:type="spellEnd"/>
      <w:r w:rsidRPr="000E5306">
        <w:rPr>
          <w:rFonts w:asciiTheme="minorHAnsi" w:hAnsiTheme="minorHAnsi"/>
          <w:sz w:val="28"/>
          <w:szCs w:val="28"/>
        </w:rPr>
        <w:t>) обучать своего ребенка в семье, а также на любом этапе обучения возвращаться в школу;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«Родители (законные представители) имеют право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конных представителей) продолжить образование в образовательном у</w:t>
      </w:r>
      <w:r w:rsidRPr="000E5306">
        <w:rPr>
          <w:rFonts w:asciiTheme="minorHAnsi" w:hAnsiTheme="minorHAnsi"/>
          <w:i/>
          <w:iCs/>
          <w:sz w:val="28"/>
          <w:szCs w:val="28"/>
        </w:rPr>
        <w:t>ч</w:t>
      </w:r>
      <w:r w:rsidRPr="000E5306">
        <w:rPr>
          <w:rFonts w:asciiTheme="minorHAnsi" w:hAnsiTheme="minorHAnsi"/>
          <w:i/>
          <w:iCs/>
          <w:sz w:val="28"/>
          <w:szCs w:val="28"/>
        </w:rPr>
        <w:t>реждении»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52, п. 3)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е) знакомиться с основными учредительными документами школы;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образовательную деятельность, свидетельством о государственной аккредитации»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16, п. 2)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ж) обращаться в аттестационную службу с рекламацией на качество образования;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«Родители (законные представители) имеют право требовать от государственной аттестационной службы направления рекламации на качество образования или несоответствие образования требованиям государственного образовательного стандарта по «решению общего со</w:t>
      </w:r>
      <w:r w:rsidRPr="000E5306">
        <w:rPr>
          <w:rFonts w:asciiTheme="minorHAnsi" w:hAnsiTheme="minorHAnsi"/>
          <w:i/>
          <w:iCs/>
          <w:sz w:val="28"/>
          <w:szCs w:val="28"/>
        </w:rPr>
        <w:t>б</w:t>
      </w:r>
      <w:r w:rsidRPr="000E5306">
        <w:rPr>
          <w:rFonts w:asciiTheme="minorHAnsi" w:hAnsiTheme="minorHAnsi"/>
          <w:i/>
          <w:iCs/>
          <w:sz w:val="28"/>
          <w:szCs w:val="28"/>
        </w:rPr>
        <w:t>рания родителей (законных представителей) обучающихся образовател</w:t>
      </w:r>
      <w:r w:rsidRPr="000E5306">
        <w:rPr>
          <w:rFonts w:asciiTheme="minorHAnsi" w:hAnsiTheme="minorHAnsi"/>
          <w:i/>
          <w:iCs/>
          <w:sz w:val="28"/>
          <w:szCs w:val="28"/>
        </w:rPr>
        <w:t>ь</w:t>
      </w:r>
      <w:r w:rsidRPr="000E5306">
        <w:rPr>
          <w:rFonts w:asciiTheme="minorHAnsi" w:hAnsiTheme="minorHAnsi"/>
          <w:i/>
          <w:iCs/>
          <w:sz w:val="28"/>
          <w:szCs w:val="28"/>
        </w:rPr>
        <w:t>ного учреждения»</w:t>
      </w:r>
      <w:r w:rsidRPr="000E5306">
        <w:rPr>
          <w:rFonts w:asciiTheme="minorHAnsi" w:hAnsiTheme="minorHAnsi"/>
          <w:sz w:val="28"/>
          <w:szCs w:val="28"/>
        </w:rPr>
        <w:t>; (Закон РФ «Об образовании», ст. 38, п. 1, 2.1).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з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) </w:t>
      </w:r>
      <w:r w:rsidRPr="000E5306">
        <w:rPr>
          <w:rFonts w:asciiTheme="minorHAnsi" w:hAnsiTheme="minorHAnsi"/>
          <w:i/>
          <w:iCs/>
          <w:sz w:val="28"/>
          <w:szCs w:val="28"/>
        </w:rPr>
        <w:t>«Родители (законные представители) имеют право оказывать «добровольные пожертвования и целевые взносы»</w:t>
      </w:r>
      <w:r w:rsidRPr="000E5306">
        <w:rPr>
          <w:rFonts w:asciiTheme="minorHAnsi" w:hAnsiTheme="minorHAnsi"/>
          <w:sz w:val="28"/>
          <w:szCs w:val="28"/>
        </w:rPr>
        <w:t>... (Закон РФ «Об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вании», </w:t>
      </w:r>
      <w:proofErr w:type="spellStart"/>
      <w:proofErr w:type="gramStart"/>
      <w:r w:rsidRPr="000E5306">
        <w:rPr>
          <w:rFonts w:asciiTheme="minorHAnsi" w:hAnsiTheme="minorHAnsi"/>
          <w:sz w:val="28"/>
          <w:szCs w:val="28"/>
        </w:rPr>
        <w:t>ст</w:t>
      </w:r>
      <w:proofErr w:type="spellEnd"/>
      <w:proofErr w:type="gramEnd"/>
      <w:r w:rsidRPr="000E5306">
        <w:rPr>
          <w:rFonts w:asciiTheme="minorHAnsi" w:hAnsiTheme="minorHAnsi"/>
          <w:sz w:val="28"/>
          <w:szCs w:val="28"/>
        </w:rPr>
        <w:t>, 41, п. 8);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и) </w:t>
      </w:r>
      <w:r w:rsidRPr="000E5306">
        <w:rPr>
          <w:rFonts w:asciiTheme="minorHAnsi" w:hAnsiTheme="minorHAnsi"/>
          <w:i/>
          <w:iCs/>
          <w:sz w:val="28"/>
          <w:szCs w:val="28"/>
        </w:rPr>
        <w:t>«Другие права и обязанности родителей (законных представит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лей) могут закрепляться в заключенном между ними и общеобразов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тельным учреждением договоре в соответствии с уставом учреждения»</w:t>
      </w:r>
      <w:r w:rsidRPr="000E5306">
        <w:rPr>
          <w:rFonts w:asciiTheme="minorHAnsi" w:hAnsiTheme="minorHAnsi"/>
          <w:sz w:val="28"/>
          <w:szCs w:val="28"/>
        </w:rPr>
        <w:t>. (Типовое положение об общеобразовательном учреждении, п. 61)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Кроме того, в Уставе школы, вероятно, есть пункт, дающий право род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телю присутствовать на заседании педагогического совета или Совета </w:t>
      </w:r>
      <w:r w:rsidRPr="000E5306">
        <w:rPr>
          <w:rFonts w:asciiTheme="minorHAnsi" w:hAnsiTheme="minorHAnsi"/>
          <w:sz w:val="28"/>
          <w:szCs w:val="28"/>
        </w:rPr>
        <w:lastRenderedPageBreak/>
        <w:t>школы и принимать участие в обсуждении в случае, когда разбирается вопрос об у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певаемости или поведении Вашего ребенка.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2. Обязанности родителей (законных представителей).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 15 сентября 1990 года Россия присоединилась к «Конвенции о правах ребенка» ООН. Правила Конвенции имеют преимущество перед внутренн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ми российскими законами.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а) </w:t>
      </w:r>
      <w:r w:rsidRPr="000E5306">
        <w:rPr>
          <w:rFonts w:asciiTheme="minorHAnsi" w:hAnsiTheme="minorHAnsi"/>
          <w:i/>
          <w:iCs/>
          <w:sz w:val="28"/>
          <w:szCs w:val="28"/>
        </w:rPr>
        <w:t>«Родители обязаны защищать ребенка от всех форм физического или психологического насилия, оскорбления или злоупотребления, небре</w:t>
      </w:r>
      <w:r w:rsidRPr="000E5306">
        <w:rPr>
          <w:rFonts w:asciiTheme="minorHAnsi" w:hAnsiTheme="minorHAnsi"/>
          <w:i/>
          <w:iCs/>
          <w:sz w:val="28"/>
          <w:szCs w:val="28"/>
        </w:rPr>
        <w:t>ж</w:t>
      </w:r>
      <w:r w:rsidRPr="000E5306">
        <w:rPr>
          <w:rFonts w:asciiTheme="minorHAnsi" w:hAnsiTheme="minorHAnsi"/>
          <w:i/>
          <w:iCs/>
          <w:sz w:val="28"/>
          <w:szCs w:val="28"/>
        </w:rPr>
        <w:t>ного, грубого обращения, эксплуатации и самим не допускать эти наруш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ния прав, включая отсутствие заботы о ребенке»</w:t>
      </w:r>
      <w:r w:rsidRPr="000E5306">
        <w:rPr>
          <w:rFonts w:asciiTheme="minorHAnsi" w:hAnsiTheme="minorHAnsi"/>
          <w:sz w:val="28"/>
          <w:szCs w:val="28"/>
        </w:rPr>
        <w:t>. (Конвенция о правах ребенка, ст. 19)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iCs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б) </w:t>
      </w:r>
      <w:r w:rsidRPr="000E5306">
        <w:rPr>
          <w:rFonts w:asciiTheme="minorHAnsi" w:hAnsiTheme="minorHAnsi"/>
          <w:iCs/>
          <w:sz w:val="28"/>
          <w:szCs w:val="28"/>
        </w:rPr>
        <w:t xml:space="preserve">«Родители и лица, их заменяющие, несут ответственность: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1) за злостное невыполнение обязанности по воспитанию и обуч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нию несовершеннолетних детей;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2) за потребление ими наркотических веществ без назначения врача или за совершение ими других правонарушений;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3) за мелкое хулиганство или хулиганство, совершаемое подростк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ми в возрасте от 14 до 16лет»</w:t>
      </w:r>
      <w:r w:rsidRPr="000E5306">
        <w:rPr>
          <w:rFonts w:asciiTheme="minorHAnsi" w:hAnsiTheme="minorHAnsi"/>
          <w:sz w:val="28"/>
          <w:szCs w:val="28"/>
        </w:rPr>
        <w:t>. (Кодекс РСФСР об административных пр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вонарушениях, ст. 164)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в) </w:t>
      </w:r>
      <w:r w:rsidRPr="000E5306">
        <w:rPr>
          <w:rFonts w:asciiTheme="minorHAnsi" w:hAnsiTheme="minorHAnsi"/>
          <w:i/>
          <w:iCs/>
          <w:sz w:val="28"/>
          <w:szCs w:val="28"/>
        </w:rPr>
        <w:t>«Родители (законные представители) обучающихся, воспитанн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ков обязаны выполнять устав образовательного учреждения»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52, п. 2)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г) </w:t>
      </w:r>
      <w:r w:rsidRPr="000E5306">
        <w:rPr>
          <w:rFonts w:asciiTheme="minorHAnsi" w:hAnsiTheme="minorHAnsi"/>
          <w:i/>
          <w:iCs/>
          <w:sz w:val="28"/>
          <w:szCs w:val="28"/>
        </w:rPr>
        <w:t>«Родители (законные представители) обучающихся, воспитанн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ков несут ответственность за их воспитание, получение ими основного общего образования»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52, п. 4)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д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) </w:t>
      </w:r>
      <w:r w:rsidRPr="000E5306">
        <w:rPr>
          <w:rFonts w:asciiTheme="minorHAnsi" w:hAnsiTheme="minorHAnsi"/>
          <w:i/>
          <w:iCs/>
          <w:sz w:val="28"/>
          <w:szCs w:val="28"/>
        </w:rPr>
        <w:t>«Родители... несут ответственность за... создание необходимых условий для получения детьми образования»</w:t>
      </w:r>
      <w:r w:rsidRPr="000E5306">
        <w:rPr>
          <w:rFonts w:asciiTheme="minorHAnsi" w:hAnsiTheme="minorHAnsi"/>
          <w:sz w:val="28"/>
          <w:szCs w:val="28"/>
        </w:rPr>
        <w:t>. (Типовое положение об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щеобразовательном учреждении, п. 60)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е)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Родители учащегося, переведенного в следующий класс «условно», несут «ответственность за ликвидацию обучающимся академической задолженности в течение следующего учебного года». </w:t>
      </w:r>
      <w:r w:rsidRPr="000E5306">
        <w:rPr>
          <w:rFonts w:asciiTheme="minorHAnsi" w:hAnsiTheme="minorHAnsi"/>
          <w:sz w:val="28"/>
          <w:szCs w:val="28"/>
        </w:rPr>
        <w:t>(Закон РФ «Об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зовании», ст. 17, п. 4)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Уставе образовательного учреждения могут быть указаны  некоторые другие конкретные обязанности родителей, например, посещение родител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ских собраний.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  <w:u w:val="single"/>
        </w:rPr>
        <w:t>Ответственность школы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Школа несет ответственность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за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>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  <w:u w:val="single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• качество обучения, т.е. она обязана полностью выполнить образов</w:t>
      </w:r>
      <w:r w:rsidRPr="000E5306">
        <w:rPr>
          <w:rFonts w:asciiTheme="minorHAnsi" w:hAnsiTheme="minorHAnsi"/>
          <w:sz w:val="28"/>
          <w:szCs w:val="28"/>
          <w:u w:val="single"/>
        </w:rPr>
        <w:t>а</w:t>
      </w:r>
      <w:r w:rsidRPr="000E5306">
        <w:rPr>
          <w:rFonts w:asciiTheme="minorHAnsi" w:hAnsiTheme="minorHAnsi"/>
          <w:sz w:val="28"/>
          <w:szCs w:val="28"/>
          <w:u w:val="single"/>
        </w:rPr>
        <w:t xml:space="preserve">тельные программы.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Для этого в школе создается учебный план и график прохождения учебного материала. В процессе обучения обучающийся должен получить знания, которые соответствуют утвержденным государственным стандартам. </w:t>
      </w:r>
      <w:r w:rsidRPr="000E5306">
        <w:rPr>
          <w:rFonts w:asciiTheme="minorHAnsi" w:hAnsiTheme="minorHAnsi"/>
          <w:sz w:val="28"/>
          <w:szCs w:val="28"/>
        </w:rPr>
        <w:lastRenderedPageBreak/>
        <w:t xml:space="preserve">Другими словами, школа отвечает за качество образования своих учащихся: «образовательное учреждение несет в установленном законодательством Российской Федерации порядке ответственность </w:t>
      </w:r>
      <w:proofErr w:type="gramStart"/>
      <w:r w:rsidRPr="000E5306">
        <w:rPr>
          <w:rFonts w:asciiTheme="minorHAnsi" w:hAnsiTheme="minorHAnsi"/>
          <w:sz w:val="28"/>
          <w:szCs w:val="28"/>
        </w:rPr>
        <w:t>за</w:t>
      </w:r>
      <w:proofErr w:type="gramEnd"/>
      <w:r w:rsidRPr="000E5306">
        <w:rPr>
          <w:rFonts w:asciiTheme="minorHAnsi" w:hAnsiTheme="minorHAnsi"/>
          <w:sz w:val="28"/>
          <w:szCs w:val="28"/>
        </w:rPr>
        <w:t>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«…реализацию не в полном объеме образовательных программ в с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ответствии с учебным планом и графиком учебного процесса; качество образования своих выпускников»</w:t>
      </w:r>
      <w:r w:rsidRPr="000E5306">
        <w:rPr>
          <w:rFonts w:asciiTheme="minorHAnsi" w:hAnsiTheme="minorHAnsi"/>
          <w:sz w:val="28"/>
          <w:szCs w:val="28"/>
        </w:rPr>
        <w:t>. (Закон РФ «Об образовании», ст. 32, п. 3)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Для выполнения этого требования школа комплектует классы и прин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мает на работу педагогические кадры, имеющие соответствующую квалиф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кацию: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1. </w:t>
      </w:r>
      <w:r w:rsidRPr="000E5306">
        <w:rPr>
          <w:rFonts w:asciiTheme="minorHAnsi" w:hAnsiTheme="minorHAnsi"/>
          <w:i/>
          <w:iCs/>
          <w:sz w:val="28"/>
          <w:szCs w:val="28"/>
        </w:rPr>
        <w:t>«...самостоятельное формирование контингента обучающихся, воспитанников в пределах оговоренной лицензией квоты...»</w:t>
      </w:r>
      <w:r w:rsidRPr="000E5306">
        <w:rPr>
          <w:rFonts w:asciiTheme="minorHAnsi" w:hAnsiTheme="minorHAnsi"/>
          <w:sz w:val="28"/>
          <w:szCs w:val="28"/>
        </w:rPr>
        <w:t xml:space="preserve"> (Закон РФ «Об образовании», ст. 32, п. 2.14)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</w:t>
      </w:r>
      <w:r w:rsidRPr="000E5306">
        <w:rPr>
          <w:rFonts w:asciiTheme="minorHAnsi" w:hAnsiTheme="minorHAnsi"/>
          <w:i/>
          <w:iCs/>
          <w:sz w:val="28"/>
          <w:szCs w:val="28"/>
        </w:rPr>
        <w:t>«...подбор, прием на работу и расстановка кадров, ответстве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ность за уровень их квалификации...»</w:t>
      </w:r>
      <w:r w:rsidRPr="000E5306">
        <w:rPr>
          <w:rFonts w:asciiTheme="minorHAnsi" w:hAnsiTheme="minorHAnsi"/>
          <w:sz w:val="28"/>
          <w:szCs w:val="28"/>
        </w:rPr>
        <w:t xml:space="preserve"> (Закон РФ «Об образовании», ст. 32, п. 2.4);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• жизнь и здоровье учащихся в то время, когда идет образовательный процесс, т.е. во время уроков, во время проведения воспитательных мер</w:t>
      </w:r>
      <w:r w:rsidRPr="000E5306">
        <w:rPr>
          <w:rFonts w:asciiTheme="minorHAnsi" w:hAnsiTheme="minorHAnsi"/>
          <w:sz w:val="28"/>
          <w:szCs w:val="28"/>
          <w:u w:val="single"/>
        </w:rPr>
        <w:t>о</w:t>
      </w:r>
      <w:r w:rsidRPr="000E5306">
        <w:rPr>
          <w:rFonts w:asciiTheme="minorHAnsi" w:hAnsiTheme="minorHAnsi"/>
          <w:sz w:val="28"/>
          <w:szCs w:val="28"/>
          <w:u w:val="single"/>
        </w:rPr>
        <w:t>приятий.</w:t>
      </w:r>
      <w:r w:rsidRPr="000E5306">
        <w:rPr>
          <w:rFonts w:asciiTheme="minorHAnsi" w:hAnsiTheme="minorHAnsi"/>
          <w:sz w:val="28"/>
          <w:szCs w:val="28"/>
        </w:rPr>
        <w:t xml:space="preserve"> С формальной точки зрения отвечает за жизнь и здоровье ребенка в то время, пока он находится в здании школы: </w:t>
      </w:r>
      <w:r w:rsidRPr="000E5306">
        <w:rPr>
          <w:rFonts w:asciiTheme="minorHAnsi" w:hAnsiTheme="minorHAnsi"/>
          <w:i/>
          <w:iCs/>
          <w:sz w:val="28"/>
          <w:szCs w:val="28"/>
        </w:rPr>
        <w:t>«жизнь и здоровье обуча</w:t>
      </w:r>
      <w:r w:rsidRPr="000E5306">
        <w:rPr>
          <w:rFonts w:asciiTheme="minorHAnsi" w:hAnsiTheme="minorHAnsi"/>
          <w:i/>
          <w:iCs/>
          <w:sz w:val="28"/>
          <w:szCs w:val="28"/>
        </w:rPr>
        <w:t>ю</w:t>
      </w:r>
      <w:r w:rsidRPr="000E5306">
        <w:rPr>
          <w:rFonts w:asciiTheme="minorHAnsi" w:hAnsiTheme="minorHAnsi"/>
          <w:i/>
          <w:iCs/>
          <w:sz w:val="28"/>
          <w:szCs w:val="28"/>
        </w:rPr>
        <w:t>щихся, воспитанников и работников образовательного учреждения во время образовательного процесса»</w:t>
      </w:r>
      <w:r w:rsidRPr="000E5306">
        <w:rPr>
          <w:rFonts w:asciiTheme="minorHAnsi" w:hAnsiTheme="minorHAnsi"/>
          <w:sz w:val="28"/>
          <w:szCs w:val="28"/>
        </w:rPr>
        <w:t xml:space="preserve"> (Закон РФ «Об образовании», ст. 32, п. 3);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• соблюдение прав и свобод ученика: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i/>
          <w:iCs/>
          <w:sz w:val="28"/>
          <w:szCs w:val="28"/>
        </w:rPr>
        <w:t>«нарушение прав и свобод об</w:t>
      </w:r>
      <w:r w:rsidRPr="000E5306">
        <w:rPr>
          <w:rFonts w:asciiTheme="minorHAnsi" w:hAnsiTheme="minorHAnsi"/>
          <w:i/>
          <w:iCs/>
          <w:sz w:val="28"/>
          <w:szCs w:val="28"/>
        </w:rPr>
        <w:t>у</w:t>
      </w:r>
      <w:r w:rsidRPr="000E5306">
        <w:rPr>
          <w:rFonts w:asciiTheme="minorHAnsi" w:hAnsiTheme="minorHAnsi"/>
          <w:i/>
          <w:iCs/>
          <w:sz w:val="28"/>
          <w:szCs w:val="28"/>
        </w:rPr>
        <w:t>чающихся, воспитанников и работников образовательного учреждения»</w:t>
      </w:r>
      <w:r w:rsidRPr="000E5306">
        <w:rPr>
          <w:rFonts w:asciiTheme="minorHAnsi" w:hAnsiTheme="minorHAnsi"/>
          <w:sz w:val="28"/>
          <w:szCs w:val="28"/>
        </w:rPr>
        <w:t xml:space="preserve"> (Закон РФ «Об образовании», ст. 32, п. 3);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• создание условий, которые гарантируют охрану и укрепление здор</w:t>
      </w:r>
      <w:r w:rsidRPr="000E5306">
        <w:rPr>
          <w:rFonts w:asciiTheme="minorHAnsi" w:hAnsiTheme="minorHAnsi"/>
          <w:sz w:val="28"/>
          <w:szCs w:val="28"/>
          <w:u w:val="single"/>
        </w:rPr>
        <w:t>о</w:t>
      </w:r>
      <w:r w:rsidRPr="000E5306">
        <w:rPr>
          <w:rFonts w:asciiTheme="minorHAnsi" w:hAnsiTheme="minorHAnsi"/>
          <w:sz w:val="28"/>
          <w:szCs w:val="28"/>
          <w:u w:val="single"/>
        </w:rPr>
        <w:t>вья учащихся:</w:t>
      </w:r>
      <w:r w:rsidRPr="000E5306">
        <w:rPr>
          <w:rFonts w:asciiTheme="minorHAnsi" w:hAnsiTheme="minorHAnsi"/>
          <w:sz w:val="28"/>
          <w:szCs w:val="28"/>
        </w:rPr>
        <w:t xml:space="preserve"> «...создание в образовательном учреждении необходимых у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образовательного у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реждения...» (Закон РФ «Об образовании», ст. 32, п. 2.19);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«...образовательное учреждение создает условия, гарантирующие охрану и укрепление здоровья обучающихся, воспитанников. Учебная нагрузка, режим занятий обучающихся, воспитанников определяются уст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вом образовательного учреждения на основе рекомендаций, согласованных с органами здравоохранения» </w:t>
      </w:r>
      <w:r w:rsidRPr="000E5306">
        <w:rPr>
          <w:rFonts w:asciiTheme="minorHAnsi" w:hAnsiTheme="minorHAnsi"/>
          <w:sz w:val="28"/>
          <w:szCs w:val="28"/>
        </w:rPr>
        <w:t>(Закон РФ «Об образовании» ст. 51, п. 1);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• предоставление родительской общественности ежегодного финанс</w:t>
      </w:r>
      <w:r w:rsidRPr="000E5306">
        <w:rPr>
          <w:rFonts w:asciiTheme="minorHAnsi" w:hAnsiTheme="minorHAnsi"/>
          <w:sz w:val="28"/>
          <w:szCs w:val="28"/>
          <w:u w:val="single"/>
        </w:rPr>
        <w:t>о</w:t>
      </w:r>
      <w:r w:rsidRPr="000E5306">
        <w:rPr>
          <w:rFonts w:asciiTheme="minorHAnsi" w:hAnsiTheme="minorHAnsi"/>
          <w:sz w:val="28"/>
          <w:szCs w:val="28"/>
          <w:u w:val="single"/>
        </w:rPr>
        <w:t>вого отчета: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i/>
          <w:iCs/>
          <w:sz w:val="28"/>
          <w:szCs w:val="28"/>
        </w:rPr>
        <w:t>«...предоставление учредителю и общественности ежегодн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го отчета о поступлении и расходовании финансовых и материальных средств...»</w:t>
      </w:r>
      <w:r w:rsidRPr="000E5306">
        <w:rPr>
          <w:rFonts w:asciiTheme="minorHAnsi" w:hAnsiTheme="minorHAnsi"/>
          <w:sz w:val="28"/>
          <w:szCs w:val="28"/>
        </w:rPr>
        <w:t xml:space="preserve"> (Закон РФ «Об образовании», ст. 32, п. 2.3).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За все перечисленное отвечает директор школы как должностное лицо в соответствии с законами РФ и уставом школы.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«Ответственность за создание необходимых условий для учебы труда и отдыха обучающихся, воспитанников образовательных учрежд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ний несут должностные лица образовательных учреждений в соответс</w:t>
      </w:r>
      <w:r w:rsidRPr="000E5306">
        <w:rPr>
          <w:rFonts w:asciiTheme="minorHAnsi" w:hAnsiTheme="minorHAnsi"/>
          <w:i/>
          <w:iCs/>
          <w:sz w:val="28"/>
          <w:szCs w:val="28"/>
        </w:rPr>
        <w:t>т</w:t>
      </w:r>
      <w:r w:rsidRPr="000E5306">
        <w:rPr>
          <w:rFonts w:asciiTheme="minorHAnsi" w:hAnsiTheme="minorHAnsi"/>
          <w:i/>
          <w:iCs/>
          <w:sz w:val="28"/>
          <w:szCs w:val="28"/>
        </w:rPr>
        <w:t>вии с законодательством Российской федерации и уставом данного обр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зовательного учреждения»</w:t>
      </w:r>
      <w:r w:rsidRPr="000E5306">
        <w:rPr>
          <w:rFonts w:asciiTheme="minorHAnsi" w:hAnsiTheme="minorHAnsi"/>
          <w:sz w:val="28"/>
          <w:szCs w:val="28"/>
        </w:rPr>
        <w:t xml:space="preserve"> (Закон РФ «Об образовании», ст. 51, п. 7)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3. Общественный договор как итог согласования интересов участников о</w:t>
      </w:r>
      <w:r w:rsidRPr="000E5306">
        <w:rPr>
          <w:rFonts w:asciiTheme="minorHAnsi" w:hAnsiTheme="minorHAnsi"/>
          <w:b/>
          <w:sz w:val="28"/>
          <w:szCs w:val="28"/>
          <w:u w:val="single"/>
        </w:rPr>
        <w:t>б</w:t>
      </w:r>
      <w:r w:rsidRPr="000E5306">
        <w:rPr>
          <w:rFonts w:asciiTheme="minorHAnsi" w:hAnsiTheme="minorHAnsi"/>
          <w:b/>
          <w:sz w:val="28"/>
          <w:szCs w:val="28"/>
          <w:u w:val="single"/>
        </w:rPr>
        <w:t>разовательного процесса в результатах образования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Опыт создания отечественных стандартов образования показывает, что стандарты в состоянии эффективно выполнить свою миссию только в том случае, если их разработка и процедура принятия будут основаны на выя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 xml:space="preserve">лении и согласовании индивидуальных, общественных и государственных потребностей в общем образовании, т.е. приобретают форму общественного договора – конвенциональной нормы. </w:t>
      </w:r>
    </w:p>
    <w:p w:rsidR="00262A57" w:rsidRPr="000E5306" w:rsidRDefault="00262A57" w:rsidP="00262A57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новом понимании федерального государственного образовательного стандарта (ФГОС) как системы требований он и является своеобразным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щественным договором – договором между семьей, обществом и государс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вом.</w:t>
      </w:r>
    </w:p>
    <w:p w:rsidR="00262A57" w:rsidRPr="000E5306" w:rsidRDefault="00262A57" w:rsidP="00262A57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 проведении занятия важно отметить, что функция общественного договора определяет новый социальный статус стандарта. Это стандарт общественного согласия, отражающий социальные потребности, запросы ли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ности, семьи, общества и государства. Стандарт образования в своём новом статусе общественного договора становится одной из гарантий реализации государственных, общественных и личных интересов граждан России. Это меняет и статус самого образования как основы построения гражданского общества.</w:t>
      </w:r>
    </w:p>
    <w:p w:rsidR="00262A57" w:rsidRPr="000E5306" w:rsidRDefault="00262A57" w:rsidP="00262A5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 обычном понимании задача системы образования – реализовать конституционное право каждого гражданина на получение бесплатного, доступного и качественного образования. В новых ФГОС речь идёт об ответс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венности всех субъектов образовательной деятельности за соблюдение этого права. Такая система ответственности, в частности, оговаривается в Договоре между семьей, школой и муниципалитетом об их солидарной ответственн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сти за реализацию стандарта общего образования.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Очевидно, что предпосылкой составления общественного договора будет некая площадка для переговоров всех заинтересованных лиц о согл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совании образовательных потребностей всех участников образовательного процесса.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Далее рекомендуется вместе со слушателями провести практическое занятие, в ходе которого: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- попытаться разработать процедуру организации таких переговоров,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- определить состав их участников,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- сформулировать основные вопросы, которые возникнут в процессе обсуждения, 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- обсудить предлагаемую форму трехстороннего договора о предо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тавлении общего образования между общеобразовательным учреждением, муниципалитетом и родителями (законными представителями) </w:t>
      </w:r>
      <w:proofErr w:type="gramStart"/>
      <w:r w:rsidRPr="000E5306">
        <w:rPr>
          <w:rFonts w:asciiTheme="minorHAnsi" w:hAnsiTheme="minorHAnsi"/>
          <w:sz w:val="28"/>
          <w:szCs w:val="28"/>
        </w:rPr>
        <w:t>обучающи</w:t>
      </w:r>
      <w:r w:rsidRPr="000E5306">
        <w:rPr>
          <w:rFonts w:asciiTheme="minorHAnsi" w:hAnsiTheme="minorHAnsi"/>
          <w:sz w:val="28"/>
          <w:szCs w:val="28"/>
        </w:rPr>
        <w:t>х</w:t>
      </w:r>
      <w:r w:rsidRPr="000E5306">
        <w:rPr>
          <w:rFonts w:asciiTheme="minorHAnsi" w:hAnsiTheme="minorHAnsi"/>
          <w:sz w:val="28"/>
          <w:szCs w:val="28"/>
        </w:rPr>
        <w:t>ся</w:t>
      </w:r>
      <w:proofErr w:type="gramEnd"/>
      <w:r w:rsidRPr="000E5306">
        <w:rPr>
          <w:rFonts w:asciiTheme="minorHAnsi" w:hAnsiTheme="minorHAnsi"/>
          <w:sz w:val="28"/>
          <w:szCs w:val="28"/>
        </w:rPr>
        <w:t>.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i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Интернет-сайты по образовательной политике и правовому обе</w:t>
      </w:r>
      <w:r w:rsidRPr="000E5306">
        <w:rPr>
          <w:rFonts w:asciiTheme="minorHAnsi" w:hAnsiTheme="minorHAnsi"/>
          <w:i/>
          <w:sz w:val="28"/>
          <w:szCs w:val="28"/>
        </w:rPr>
        <w:t>с</w:t>
      </w:r>
      <w:r w:rsidRPr="000E5306">
        <w:rPr>
          <w:rFonts w:asciiTheme="minorHAnsi" w:hAnsiTheme="minorHAnsi"/>
          <w:i/>
          <w:sz w:val="28"/>
          <w:szCs w:val="28"/>
        </w:rPr>
        <w:t>печению системы образования в РФ: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Литература и Интернет-ресурсы:</w:t>
      </w:r>
    </w:p>
    <w:p w:rsidR="00262A57" w:rsidRPr="000E5306" w:rsidRDefault="00262A57" w:rsidP="00262A57">
      <w:pPr>
        <w:pStyle w:val="a5"/>
        <w:tabs>
          <w:tab w:val="left" w:pos="1134"/>
        </w:tabs>
        <w:ind w:left="0"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1. </w:t>
      </w:r>
      <w:proofErr w:type="spellStart"/>
      <w:r w:rsidRPr="000E5306">
        <w:rPr>
          <w:rFonts w:asciiTheme="minorHAnsi" w:hAnsiTheme="minorHAnsi"/>
          <w:sz w:val="28"/>
          <w:szCs w:val="28"/>
        </w:rPr>
        <w:t>Коджаспирова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Е.Н., </w:t>
      </w:r>
      <w:proofErr w:type="spellStart"/>
      <w:r w:rsidRPr="000E5306">
        <w:rPr>
          <w:rFonts w:asciiTheme="minorHAnsi" w:hAnsiTheme="minorHAnsi"/>
          <w:sz w:val="28"/>
          <w:szCs w:val="28"/>
        </w:rPr>
        <w:t>Коджаспиров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А.Е. Словарь по педагогике. – Москва: ИКЦ «</w:t>
      </w:r>
      <w:proofErr w:type="spellStart"/>
      <w:r w:rsidRPr="000E5306">
        <w:rPr>
          <w:rFonts w:asciiTheme="minorHAnsi" w:hAnsiTheme="minorHAnsi"/>
          <w:sz w:val="28"/>
          <w:szCs w:val="28"/>
        </w:rPr>
        <w:t>МарТ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»; </w:t>
      </w:r>
      <w:proofErr w:type="spellStart"/>
      <w:r w:rsidRPr="000E5306">
        <w:rPr>
          <w:rFonts w:asciiTheme="minorHAnsi" w:hAnsiTheme="minorHAnsi"/>
          <w:sz w:val="28"/>
          <w:szCs w:val="28"/>
        </w:rPr>
        <w:t>Ростов-н-Д</w:t>
      </w:r>
      <w:proofErr w:type="spellEnd"/>
      <w:r w:rsidRPr="000E5306">
        <w:rPr>
          <w:rFonts w:asciiTheme="minorHAnsi" w:hAnsiTheme="minorHAnsi"/>
          <w:sz w:val="28"/>
          <w:szCs w:val="28"/>
        </w:rPr>
        <w:t>: Издательский центр «</w:t>
      </w:r>
      <w:proofErr w:type="spellStart"/>
      <w:r w:rsidRPr="000E5306">
        <w:rPr>
          <w:rFonts w:asciiTheme="minorHAnsi" w:hAnsiTheme="minorHAnsi"/>
          <w:sz w:val="28"/>
          <w:szCs w:val="28"/>
        </w:rPr>
        <w:t>МарТ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», 2005. 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Губанова Е.В., Суркова А.В. </w:t>
      </w:r>
      <w:r w:rsidRPr="000E5306">
        <w:rPr>
          <w:rFonts w:asciiTheme="minorHAnsi" w:hAnsiTheme="minorHAnsi"/>
          <w:bCs/>
          <w:sz w:val="28"/>
          <w:szCs w:val="28"/>
        </w:rPr>
        <w:t>Управляющий совет в образовательном учре</w:t>
      </w:r>
      <w:r w:rsidRPr="000E5306">
        <w:rPr>
          <w:rFonts w:asciiTheme="minorHAnsi" w:hAnsiTheme="minorHAnsi"/>
          <w:bCs/>
          <w:sz w:val="28"/>
          <w:szCs w:val="28"/>
        </w:rPr>
        <w:t>ж</w:t>
      </w:r>
      <w:r w:rsidRPr="000E5306">
        <w:rPr>
          <w:rFonts w:asciiTheme="minorHAnsi" w:hAnsiTheme="minorHAnsi"/>
          <w:bCs/>
          <w:sz w:val="28"/>
          <w:szCs w:val="28"/>
        </w:rPr>
        <w:t>дении: создание и функционирование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0E5306">
        <w:rPr>
          <w:rFonts w:asciiTheme="minorHAnsi" w:hAnsiTheme="minorHAnsi"/>
          <w:sz w:val="28"/>
          <w:szCs w:val="28"/>
        </w:rPr>
        <w:t>Методические рекомендации/– ГОУ ДПО «</w:t>
      </w:r>
      <w:proofErr w:type="spellStart"/>
      <w:r w:rsidRPr="000E5306">
        <w:rPr>
          <w:rFonts w:asciiTheme="minorHAnsi" w:hAnsiTheme="minorHAnsi"/>
          <w:sz w:val="28"/>
          <w:szCs w:val="28"/>
        </w:rPr>
        <w:t>СарИПКиПРО</w:t>
      </w:r>
      <w:proofErr w:type="spellEnd"/>
      <w:r w:rsidRPr="000E5306">
        <w:rPr>
          <w:rFonts w:asciiTheme="minorHAnsi" w:hAnsiTheme="minorHAnsi"/>
          <w:sz w:val="28"/>
          <w:szCs w:val="28"/>
        </w:rPr>
        <w:t>». 2008.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3. Губанова Е.В., Суркова А.В.  </w:t>
      </w:r>
      <w:r w:rsidRPr="000E5306">
        <w:rPr>
          <w:rFonts w:asciiTheme="minorHAnsi" w:hAnsiTheme="minorHAnsi"/>
          <w:bCs/>
          <w:sz w:val="28"/>
          <w:szCs w:val="28"/>
        </w:rPr>
        <w:t>Расширение общественного участия в управл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 xml:space="preserve">нии образованием Саратовской области (первый опыт работы Управляющих советов образовательных учреждений). </w:t>
      </w:r>
      <w:r w:rsidRPr="000E5306">
        <w:rPr>
          <w:rFonts w:asciiTheme="minorHAnsi" w:hAnsiTheme="minorHAnsi"/>
          <w:sz w:val="28"/>
          <w:szCs w:val="28"/>
        </w:rPr>
        <w:t>/ – Саратов: Изд-во ГОУ ДПО «</w:t>
      </w:r>
      <w:proofErr w:type="spellStart"/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рИПКиПРО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». 2008. 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4. Согласование запросов участников образовательного процесса в начал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ном общем образовании как основание общественного договора. Рекоме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 xml:space="preserve">дации. Москва. 2009 </w:t>
      </w:r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5. Информационный портал «Око планеты» </w:t>
      </w:r>
      <w:hyperlink r:id="rId7" w:history="1">
        <w:r w:rsidRPr="000E5306">
          <w:rPr>
            <w:rStyle w:val="a4"/>
            <w:rFonts w:asciiTheme="minorHAnsi" w:hAnsiTheme="minorHAnsi"/>
            <w:sz w:val="28"/>
            <w:szCs w:val="28"/>
          </w:rPr>
          <w:t>http://oko-planet.su/</w:t>
        </w:r>
      </w:hyperlink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6.Федеральный центр образовательного законодательства </w:t>
      </w:r>
      <w:hyperlink r:id="rId8" w:history="1">
        <w:r w:rsidRPr="000E5306">
          <w:rPr>
            <w:rStyle w:val="a4"/>
            <w:rFonts w:asciiTheme="minorHAnsi" w:hAnsiTheme="minorHAnsi"/>
            <w:sz w:val="28"/>
            <w:szCs w:val="28"/>
          </w:rPr>
          <w:t>http://www.lexed.ru/</w:t>
        </w:r>
      </w:hyperlink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7. Школа для родителей «Синергия» </w:t>
      </w:r>
      <w:hyperlink r:id="rId9" w:history="1">
        <w:r w:rsidRPr="000E5306">
          <w:rPr>
            <w:rStyle w:val="a4"/>
            <w:rFonts w:asciiTheme="minorHAnsi" w:hAnsiTheme="minorHAnsi"/>
            <w:sz w:val="28"/>
            <w:szCs w:val="28"/>
          </w:rPr>
          <w:t>http://demo.sinergi-school.ru/</w:t>
        </w:r>
      </w:hyperlink>
    </w:p>
    <w:p w:rsidR="00262A57" w:rsidRPr="000E5306" w:rsidRDefault="00262A57" w:rsidP="00262A57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8. Инновационная образовательная сеть «Эврика» </w:t>
      </w:r>
      <w:hyperlink r:id="rId10" w:history="1">
        <w:r w:rsidRPr="000E5306">
          <w:rPr>
            <w:rStyle w:val="a4"/>
            <w:rFonts w:asciiTheme="minorHAnsi" w:hAnsiTheme="minorHAnsi"/>
            <w:sz w:val="28"/>
            <w:szCs w:val="28"/>
            <w:lang w:val="en-US"/>
          </w:rPr>
          <w:t>http</w:t>
        </w:r>
        <w:r w:rsidRPr="000E5306">
          <w:rPr>
            <w:rStyle w:val="a4"/>
            <w:rFonts w:asciiTheme="minorHAnsi" w:hAnsiTheme="minorHAnsi"/>
            <w:sz w:val="28"/>
            <w:szCs w:val="28"/>
          </w:rPr>
          <w:t>://</w:t>
        </w:r>
        <w:proofErr w:type="spellStart"/>
        <w:r w:rsidRPr="000E5306">
          <w:rPr>
            <w:rStyle w:val="a4"/>
            <w:rFonts w:asciiTheme="minorHAnsi" w:hAnsiTheme="minorHAnsi"/>
            <w:sz w:val="28"/>
            <w:szCs w:val="28"/>
            <w:lang w:val="en-US"/>
          </w:rPr>
          <w:t>eurekanet</w:t>
        </w:r>
        <w:proofErr w:type="spellEnd"/>
        <w:r w:rsidRPr="000E5306">
          <w:rPr>
            <w:rStyle w:val="a4"/>
            <w:rFonts w:asciiTheme="minorHAnsi" w:hAnsiTheme="minorHAnsi"/>
            <w:sz w:val="28"/>
            <w:szCs w:val="28"/>
          </w:rPr>
          <w:t>.</w:t>
        </w:r>
        <w:proofErr w:type="spellStart"/>
        <w:r w:rsidRPr="000E5306">
          <w:rPr>
            <w:rStyle w:val="a4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  <w:r w:rsidRPr="000E5306">
          <w:rPr>
            <w:rStyle w:val="a4"/>
            <w:rFonts w:asciiTheme="minorHAnsi" w:hAnsiTheme="minorHAnsi"/>
            <w:sz w:val="28"/>
            <w:szCs w:val="28"/>
          </w:rPr>
          <w:t>/</w:t>
        </w:r>
      </w:hyperlink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62A57" w:rsidRPr="000E5306" w:rsidRDefault="00262A57" w:rsidP="00262A57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A7" w:rsidRDefault="002B6FA7" w:rsidP="00262A57">
      <w:pPr>
        <w:spacing w:after="0" w:line="240" w:lineRule="auto"/>
      </w:pPr>
      <w:r>
        <w:separator/>
      </w:r>
    </w:p>
  </w:endnote>
  <w:endnote w:type="continuationSeparator" w:id="0">
    <w:p w:rsidR="002B6FA7" w:rsidRDefault="002B6FA7" w:rsidP="0026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A7" w:rsidRDefault="002B6FA7" w:rsidP="00262A57">
      <w:pPr>
        <w:spacing w:after="0" w:line="240" w:lineRule="auto"/>
      </w:pPr>
      <w:r>
        <w:separator/>
      </w:r>
    </w:p>
  </w:footnote>
  <w:footnote w:type="continuationSeparator" w:id="0">
    <w:p w:rsidR="002B6FA7" w:rsidRDefault="002B6FA7" w:rsidP="00262A57">
      <w:pPr>
        <w:spacing w:after="0" w:line="240" w:lineRule="auto"/>
      </w:pPr>
      <w:r>
        <w:continuationSeparator/>
      </w:r>
    </w:p>
  </w:footnote>
  <w:footnote w:id="1">
    <w:p w:rsidR="00262A57" w:rsidRPr="007C4046" w:rsidRDefault="00262A57" w:rsidP="00262A57">
      <w:pPr>
        <w:pStyle w:val="a6"/>
        <w:jc w:val="both"/>
        <w:rPr>
          <w:rFonts w:ascii="Times New Roman" w:hAnsi="Times New Roman"/>
        </w:rPr>
      </w:pPr>
      <w:r w:rsidRPr="007C4046">
        <w:rPr>
          <w:rStyle w:val="a8"/>
          <w:rFonts w:ascii="Times New Roman" w:hAnsi="Times New Roman"/>
        </w:rPr>
        <w:footnoteRef/>
      </w:r>
      <w:r w:rsidRPr="007C4046">
        <w:rPr>
          <w:rFonts w:ascii="Times New Roman" w:hAnsi="Times New Roman"/>
        </w:rPr>
        <w:t xml:space="preserve"> Распределение управленческих функций предложено в МОУ «Средняя общеобразовательная школа № 1 р.п. </w:t>
      </w:r>
      <w:proofErr w:type="gramStart"/>
      <w:r w:rsidRPr="007C4046">
        <w:rPr>
          <w:rFonts w:ascii="Times New Roman" w:hAnsi="Times New Roman"/>
        </w:rPr>
        <w:t>Степное</w:t>
      </w:r>
      <w:proofErr w:type="gramEnd"/>
      <w:r w:rsidRPr="007C4046">
        <w:rPr>
          <w:rFonts w:ascii="Times New Roman" w:hAnsi="Times New Roman"/>
        </w:rPr>
        <w:t xml:space="preserve"> Советского района», директор </w:t>
      </w:r>
      <w:proofErr w:type="spellStart"/>
      <w:r w:rsidRPr="007C4046">
        <w:rPr>
          <w:rFonts w:ascii="Times New Roman" w:hAnsi="Times New Roman"/>
        </w:rPr>
        <w:t>Исакина</w:t>
      </w:r>
      <w:proofErr w:type="spellEnd"/>
      <w:r w:rsidRPr="007C4046">
        <w:rPr>
          <w:rFonts w:ascii="Times New Roman" w:hAnsi="Times New Roman"/>
        </w:rPr>
        <w:t xml:space="preserve"> Н.Ю.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F7B"/>
    <w:multiLevelType w:val="hybridMultilevel"/>
    <w:tmpl w:val="390E1AA0"/>
    <w:lvl w:ilvl="0" w:tplc="9058FD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701FC"/>
    <w:multiLevelType w:val="hybridMultilevel"/>
    <w:tmpl w:val="F97E1D78"/>
    <w:lvl w:ilvl="0" w:tplc="FF98FDA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3DE4"/>
    <w:multiLevelType w:val="hybridMultilevel"/>
    <w:tmpl w:val="03CAC120"/>
    <w:lvl w:ilvl="0" w:tplc="7D988F7E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B16DD"/>
    <w:multiLevelType w:val="multilevel"/>
    <w:tmpl w:val="B73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A7986"/>
    <w:multiLevelType w:val="hybridMultilevel"/>
    <w:tmpl w:val="DD1E78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9F3DD5"/>
    <w:multiLevelType w:val="hybridMultilevel"/>
    <w:tmpl w:val="CE309F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57"/>
    <w:rsid w:val="00262A57"/>
    <w:rsid w:val="002B6FA7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A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262A57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styleId="a4">
    <w:name w:val="Hyperlink"/>
    <w:basedOn w:val="a0"/>
    <w:uiPriority w:val="99"/>
    <w:unhideWhenUsed/>
    <w:rsid w:val="00262A57"/>
    <w:rPr>
      <w:strike w:val="0"/>
      <w:dstrike w:val="0"/>
      <w:color w:val="F21212"/>
      <w:u w:val="none"/>
      <w:effect w:val="none"/>
    </w:rPr>
  </w:style>
  <w:style w:type="paragraph" w:styleId="a5">
    <w:name w:val="List Paragraph"/>
    <w:basedOn w:val="a"/>
    <w:uiPriority w:val="34"/>
    <w:qFormat/>
    <w:rsid w:val="00262A5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6">
    <w:name w:val="footnote text"/>
    <w:basedOn w:val="a"/>
    <w:link w:val="a7"/>
    <w:unhideWhenUsed/>
    <w:rsid w:val="00262A5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62A5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262A57"/>
    <w:rPr>
      <w:vertAlign w:val="superscript"/>
    </w:rPr>
  </w:style>
  <w:style w:type="paragraph" w:styleId="2">
    <w:name w:val="Body Text 2"/>
    <w:basedOn w:val="a"/>
    <w:link w:val="20"/>
    <w:rsid w:val="00262A57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262A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o-planet.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ureka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sinergi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4517</Words>
  <Characters>25747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2014-11-22T18:54:00Z</dcterms:created>
  <dcterms:modified xsi:type="dcterms:W3CDTF">2014-11-22T18:55:00Z</dcterms:modified>
</cp:coreProperties>
</file>