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0E" w:rsidRPr="000E5306" w:rsidRDefault="006C180E" w:rsidP="006C180E">
      <w:pPr>
        <w:pStyle w:val="3"/>
        <w:rPr>
          <w:rFonts w:asciiTheme="minorHAnsi" w:hAnsiTheme="minorHAnsi"/>
          <w:sz w:val="28"/>
          <w:szCs w:val="28"/>
        </w:rPr>
      </w:pPr>
      <w:bookmarkStart w:id="0" w:name="_Toc308774631"/>
      <w:r w:rsidRPr="000E5306">
        <w:rPr>
          <w:rFonts w:asciiTheme="minorHAnsi" w:hAnsiTheme="minorHAnsi"/>
          <w:sz w:val="28"/>
          <w:szCs w:val="28"/>
        </w:rPr>
        <w:t>ЗАНЯТИЕ 4</w:t>
      </w:r>
      <w:bookmarkEnd w:id="0"/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</w:rPr>
        <w:t>Тема:</w:t>
      </w:r>
      <w:r w:rsidRPr="000E5306">
        <w:rPr>
          <w:rFonts w:asciiTheme="minorHAnsi" w:hAnsiTheme="minorHAnsi"/>
          <w:sz w:val="28"/>
          <w:szCs w:val="28"/>
        </w:rPr>
        <w:t xml:space="preserve"> «</w:t>
      </w:r>
      <w:r w:rsidRPr="000E5306">
        <w:rPr>
          <w:rFonts w:asciiTheme="minorHAnsi" w:hAnsiTheme="minorHAnsi"/>
          <w:i/>
          <w:sz w:val="28"/>
          <w:szCs w:val="28"/>
          <w:u w:val="single"/>
        </w:rPr>
        <w:t>Дело было вечером, делать было нечего…» или</w:t>
      </w:r>
      <w:proofErr w:type="gramStart"/>
      <w:r w:rsidRPr="000E5306">
        <w:rPr>
          <w:rFonts w:asciiTheme="minorHAnsi" w:hAnsiTheme="minorHAnsi"/>
          <w:i/>
          <w:sz w:val="28"/>
          <w:szCs w:val="28"/>
          <w:u w:val="single"/>
        </w:rPr>
        <w:t xml:space="preserve"> К</w:t>
      </w:r>
      <w:proofErr w:type="gramEnd"/>
      <w:r w:rsidRPr="000E5306">
        <w:rPr>
          <w:rFonts w:asciiTheme="minorHAnsi" w:hAnsiTheme="minorHAnsi"/>
          <w:i/>
          <w:sz w:val="28"/>
          <w:szCs w:val="28"/>
          <w:u w:val="single"/>
        </w:rPr>
        <w:t>ак нам организ</w:t>
      </w:r>
      <w:r w:rsidRPr="000E5306">
        <w:rPr>
          <w:rFonts w:asciiTheme="minorHAnsi" w:hAnsiTheme="minorHAnsi"/>
          <w:i/>
          <w:sz w:val="28"/>
          <w:szCs w:val="28"/>
          <w:u w:val="single"/>
        </w:rPr>
        <w:t>о</w:t>
      </w:r>
      <w:r w:rsidRPr="000E5306">
        <w:rPr>
          <w:rFonts w:asciiTheme="minorHAnsi" w:hAnsiTheme="minorHAnsi"/>
          <w:i/>
          <w:sz w:val="28"/>
          <w:szCs w:val="28"/>
          <w:u w:val="single"/>
        </w:rPr>
        <w:t xml:space="preserve">вать досуг ребенка? 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 xml:space="preserve">Цель: </w:t>
      </w:r>
      <w:r w:rsidRPr="000E5306">
        <w:rPr>
          <w:rFonts w:asciiTheme="minorHAnsi" w:hAnsiTheme="minorHAnsi"/>
          <w:sz w:val="28"/>
          <w:szCs w:val="28"/>
        </w:rPr>
        <w:t>определить</w:t>
      </w:r>
      <w:r w:rsidRPr="000E5306">
        <w:rPr>
          <w:rFonts w:asciiTheme="minorHAnsi" w:hAnsiTheme="minorHAnsi"/>
          <w:b/>
          <w:sz w:val="28"/>
          <w:szCs w:val="28"/>
        </w:rPr>
        <w:t xml:space="preserve"> </w:t>
      </w:r>
      <w:r w:rsidRPr="000E5306">
        <w:rPr>
          <w:rFonts w:asciiTheme="minorHAnsi" w:hAnsiTheme="minorHAnsi"/>
          <w:sz w:val="28"/>
          <w:szCs w:val="28"/>
        </w:rPr>
        <w:t>воспитательную функцию</w:t>
      </w:r>
      <w:r w:rsidRPr="000E5306">
        <w:rPr>
          <w:rFonts w:asciiTheme="minorHAnsi" w:hAnsiTheme="minorHAnsi"/>
          <w:b/>
          <w:sz w:val="28"/>
          <w:szCs w:val="28"/>
        </w:rPr>
        <w:t xml:space="preserve"> </w:t>
      </w:r>
      <w:r w:rsidRPr="000E5306">
        <w:rPr>
          <w:rFonts w:asciiTheme="minorHAnsi" w:hAnsiTheme="minorHAnsi"/>
          <w:sz w:val="28"/>
          <w:szCs w:val="28"/>
        </w:rPr>
        <w:t>школы согласно новым образ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вательным стандартам, сформировать у родителей понимание важности и значимости организации интересного и содержательного досуга ребенка как одного из сре</w:t>
      </w:r>
      <w:proofErr w:type="gramStart"/>
      <w:r w:rsidRPr="000E5306">
        <w:rPr>
          <w:rFonts w:asciiTheme="minorHAnsi" w:hAnsiTheme="minorHAnsi"/>
          <w:sz w:val="28"/>
          <w:szCs w:val="28"/>
        </w:rPr>
        <w:t>дств пр</w:t>
      </w:r>
      <w:proofErr w:type="gramEnd"/>
      <w:r w:rsidRPr="000E5306">
        <w:rPr>
          <w:rFonts w:asciiTheme="minorHAnsi" w:hAnsiTheme="minorHAnsi"/>
          <w:sz w:val="28"/>
          <w:szCs w:val="28"/>
        </w:rPr>
        <w:t>офилактики асоциального поведения детей и их успе</w:t>
      </w:r>
      <w:r w:rsidRPr="000E5306">
        <w:rPr>
          <w:rFonts w:asciiTheme="minorHAnsi" w:hAnsiTheme="minorHAnsi"/>
          <w:sz w:val="28"/>
          <w:szCs w:val="28"/>
        </w:rPr>
        <w:t>ш</w:t>
      </w:r>
      <w:r w:rsidRPr="000E5306">
        <w:rPr>
          <w:rFonts w:asciiTheme="minorHAnsi" w:hAnsiTheme="minorHAnsi"/>
          <w:sz w:val="28"/>
          <w:szCs w:val="28"/>
        </w:rPr>
        <w:t>ной социализации.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План проведения: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1. Виды и направления внеурочной деятельности. </w:t>
      </w:r>
      <w:proofErr w:type="spellStart"/>
      <w:r w:rsidRPr="000E5306">
        <w:rPr>
          <w:rFonts w:asciiTheme="minorHAnsi" w:hAnsiTheme="minorHAnsi"/>
          <w:sz w:val="28"/>
          <w:szCs w:val="28"/>
        </w:rPr>
        <w:t>Досугово-развлекательная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деятельность. Социальное творчество.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2. Характеристика детских и юношеских общественных организаций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Методические материалы: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  <w:u w:val="single"/>
        </w:rPr>
        <w:t>1. Внеурочная деятельность школьников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 xml:space="preserve">Внеурочная деятельность </w:t>
      </w:r>
      <w:r w:rsidRPr="000E5306">
        <w:rPr>
          <w:rFonts w:asciiTheme="minorHAnsi" w:hAnsiTheme="minorHAnsi"/>
          <w:sz w:val="28"/>
          <w:szCs w:val="28"/>
        </w:rPr>
        <w:t>учащихся объединяет все виды деятельн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сти школьников (кроме учебной деятельности и на уроке), в которых во</w:t>
      </w:r>
      <w:r w:rsidRPr="000E5306">
        <w:rPr>
          <w:rFonts w:asciiTheme="minorHAnsi" w:hAnsiTheme="minorHAnsi"/>
          <w:sz w:val="28"/>
          <w:szCs w:val="28"/>
        </w:rPr>
        <w:t>з</w:t>
      </w:r>
      <w:r w:rsidRPr="000E5306">
        <w:rPr>
          <w:rFonts w:asciiTheme="minorHAnsi" w:hAnsiTheme="minorHAnsi"/>
          <w:sz w:val="28"/>
          <w:szCs w:val="28"/>
        </w:rPr>
        <w:t>можно и целесообразно решение задач их воспитания и социализации.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Согласно Федеральному базисному учебному плану для общеобраз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вательных учреждений Российской Федерации организация занятий по н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правлениям внеурочной деятельности является неотъемлемой частью обр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зовательного процесса в школе. Время, отводимое на внеурочную деятел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 xml:space="preserve">ность, используется по желанию учащихся и в формах, отличных от урочной системы обучения. 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ab/>
      </w:r>
      <w:r w:rsidRPr="000E5306">
        <w:rPr>
          <w:rFonts w:asciiTheme="minorHAnsi" w:hAnsiTheme="minorHAnsi"/>
          <w:b/>
          <w:sz w:val="28"/>
          <w:szCs w:val="28"/>
        </w:rPr>
        <w:t>Виды и направления внеурочной деятельности</w:t>
      </w:r>
      <w:r w:rsidRPr="000E5306">
        <w:rPr>
          <w:rFonts w:asciiTheme="minorHAnsi" w:hAnsiTheme="minorHAnsi"/>
          <w:sz w:val="28"/>
          <w:szCs w:val="28"/>
        </w:rPr>
        <w:t>. Для реализации в школе доступны следующие виды внеурочной деятельности:</w:t>
      </w:r>
    </w:p>
    <w:p w:rsidR="006C180E" w:rsidRPr="000E5306" w:rsidRDefault="006C180E" w:rsidP="006C180E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игровая деятельность;</w:t>
      </w:r>
    </w:p>
    <w:p w:rsidR="006C180E" w:rsidRPr="000E5306" w:rsidRDefault="006C180E" w:rsidP="006C180E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познавательная деятельность;</w:t>
      </w:r>
    </w:p>
    <w:p w:rsidR="006C180E" w:rsidRPr="000E5306" w:rsidRDefault="006C180E" w:rsidP="006C180E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проблемно-ценностное общение;</w:t>
      </w:r>
    </w:p>
    <w:p w:rsidR="006C180E" w:rsidRPr="000E5306" w:rsidRDefault="006C180E" w:rsidP="006C180E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E5306">
        <w:rPr>
          <w:rFonts w:asciiTheme="minorHAnsi" w:hAnsiTheme="minorHAnsi"/>
          <w:sz w:val="28"/>
          <w:szCs w:val="28"/>
        </w:rPr>
        <w:t>досугово-развлекательная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деятельность (</w:t>
      </w:r>
      <w:proofErr w:type="spellStart"/>
      <w:r w:rsidRPr="000E5306">
        <w:rPr>
          <w:rFonts w:asciiTheme="minorHAnsi" w:hAnsiTheme="minorHAnsi"/>
          <w:sz w:val="28"/>
          <w:szCs w:val="28"/>
        </w:rPr>
        <w:t>досуговое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общение);</w:t>
      </w:r>
    </w:p>
    <w:p w:rsidR="006C180E" w:rsidRPr="000E5306" w:rsidRDefault="006C180E" w:rsidP="006C180E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художественное творчество;</w:t>
      </w:r>
    </w:p>
    <w:p w:rsidR="006C180E" w:rsidRPr="000E5306" w:rsidRDefault="006C180E" w:rsidP="006C180E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социальное творчество (социально-преобразующая добровольная де</w:t>
      </w:r>
      <w:r w:rsidRPr="000E5306">
        <w:rPr>
          <w:rFonts w:asciiTheme="minorHAnsi" w:hAnsiTheme="minorHAnsi"/>
          <w:sz w:val="28"/>
          <w:szCs w:val="28"/>
        </w:rPr>
        <w:t>я</w:t>
      </w:r>
      <w:r w:rsidRPr="000E5306">
        <w:rPr>
          <w:rFonts w:asciiTheme="minorHAnsi" w:hAnsiTheme="minorHAnsi"/>
          <w:sz w:val="28"/>
          <w:szCs w:val="28"/>
        </w:rPr>
        <w:t>тельность);</w:t>
      </w:r>
    </w:p>
    <w:p w:rsidR="006C180E" w:rsidRPr="000E5306" w:rsidRDefault="006C180E" w:rsidP="006C180E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трудовая (производительная) деятельность;</w:t>
      </w:r>
    </w:p>
    <w:p w:rsidR="006C180E" w:rsidRPr="000E5306" w:rsidRDefault="006C180E" w:rsidP="006C180E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спортивно-оздоровительная деятельность;</w:t>
      </w:r>
    </w:p>
    <w:p w:rsidR="006C180E" w:rsidRPr="000E5306" w:rsidRDefault="006C180E" w:rsidP="006C180E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туристско-краеведческая деятельность.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базисном учебном плане выделены основные направления внеуро</w:t>
      </w:r>
      <w:r w:rsidRPr="000E5306">
        <w:rPr>
          <w:rFonts w:asciiTheme="minorHAnsi" w:hAnsiTheme="minorHAnsi"/>
          <w:sz w:val="28"/>
          <w:szCs w:val="28"/>
        </w:rPr>
        <w:t>ч</w:t>
      </w:r>
      <w:r w:rsidRPr="000E5306">
        <w:rPr>
          <w:rFonts w:asciiTheme="minorHAnsi" w:hAnsiTheme="minorHAnsi"/>
          <w:sz w:val="28"/>
          <w:szCs w:val="28"/>
        </w:rPr>
        <w:t>ной деятельности: спортивно-оздоровительное, художественно-</w:t>
      </w:r>
      <w:r w:rsidRPr="000E5306">
        <w:rPr>
          <w:rFonts w:asciiTheme="minorHAnsi" w:hAnsiTheme="minorHAnsi"/>
          <w:sz w:val="28"/>
          <w:szCs w:val="28"/>
        </w:rPr>
        <w:lastRenderedPageBreak/>
        <w:t>эстетическое, научно-познавательное, военно-патриотическое, общественно полезная и проектная деятельность.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Виды и направления внеурочной деятельности тесно связаны между собой. Например, ряд направлений совпадает с видами деятельности (спо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 xml:space="preserve">тивно-оздоровительная, познавательная деятельность, художественное творчество). </w:t>
      </w:r>
      <w:proofErr w:type="gramStart"/>
      <w:r w:rsidRPr="000E5306">
        <w:rPr>
          <w:rFonts w:asciiTheme="minorHAnsi" w:hAnsiTheme="minorHAnsi"/>
          <w:sz w:val="28"/>
          <w:szCs w:val="28"/>
        </w:rPr>
        <w:t>Военно-патриотическое направление и проектная деятельность могут быть реализованы в любом из видов внеурочной деятельности.</w:t>
      </w:r>
      <w:proofErr w:type="gramEnd"/>
      <w:r w:rsidRPr="000E5306">
        <w:rPr>
          <w:rFonts w:asciiTheme="minorHAnsi" w:hAnsiTheme="minorHAnsi"/>
          <w:sz w:val="28"/>
          <w:szCs w:val="28"/>
        </w:rPr>
        <w:t xml:space="preserve"> Они представляют собой содержательные приоритеты при организации внеуро</w:t>
      </w:r>
      <w:r w:rsidRPr="000E5306">
        <w:rPr>
          <w:rFonts w:asciiTheme="minorHAnsi" w:hAnsiTheme="minorHAnsi"/>
          <w:sz w:val="28"/>
          <w:szCs w:val="28"/>
        </w:rPr>
        <w:t>ч</w:t>
      </w:r>
      <w:r w:rsidRPr="000E5306">
        <w:rPr>
          <w:rFonts w:asciiTheme="minorHAnsi" w:hAnsiTheme="minorHAnsi"/>
          <w:sz w:val="28"/>
          <w:szCs w:val="28"/>
        </w:rPr>
        <w:t xml:space="preserve">ных занятий. Общественно полезная деятельность может быть </w:t>
      </w:r>
      <w:proofErr w:type="spellStart"/>
      <w:r w:rsidRPr="000E5306">
        <w:rPr>
          <w:rFonts w:asciiTheme="minorHAnsi" w:hAnsiTheme="minorHAnsi"/>
          <w:sz w:val="28"/>
          <w:szCs w:val="28"/>
        </w:rPr>
        <w:t>опредмечена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в таких видах внеурочной деятельности, как социальное творчество и труд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вая (производственная) деятельность.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Результаты и эффекты внеурочной деятельности учащихся</w:t>
      </w:r>
      <w:r w:rsidRPr="000E5306">
        <w:rPr>
          <w:rFonts w:asciiTheme="minorHAnsi" w:hAnsiTheme="minorHAnsi"/>
          <w:sz w:val="28"/>
          <w:szCs w:val="28"/>
        </w:rPr>
        <w:t>. При орг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низации внеурочной деятельности школьников необходимо понимать ра</w:t>
      </w:r>
      <w:r w:rsidRPr="000E5306">
        <w:rPr>
          <w:rFonts w:asciiTheme="minorHAnsi" w:hAnsiTheme="minorHAnsi"/>
          <w:sz w:val="28"/>
          <w:szCs w:val="28"/>
        </w:rPr>
        <w:t>з</w:t>
      </w:r>
      <w:r w:rsidRPr="000E5306">
        <w:rPr>
          <w:rFonts w:asciiTheme="minorHAnsi" w:hAnsiTheme="minorHAnsi"/>
          <w:sz w:val="28"/>
          <w:szCs w:val="28"/>
        </w:rPr>
        <w:t>личие между результатами и эффектами этой деятельности.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sz w:val="28"/>
          <w:szCs w:val="28"/>
        </w:rPr>
        <w:t>Результат</w:t>
      </w:r>
      <w:r w:rsidRPr="000E5306">
        <w:rPr>
          <w:rFonts w:asciiTheme="minorHAnsi" w:hAnsiTheme="minorHAnsi"/>
          <w:sz w:val="28"/>
          <w:szCs w:val="28"/>
        </w:rPr>
        <w:t xml:space="preserve"> – это то, что стало непосредственным итогом участия школьника в деятельности. Например, школьник, пройдя туристический маршрут, не только переместился в пространстве из одной географической точки в другую, преодолел сложности пути (фактический результат), но и приобрел некое знание о себе и окружающих, пережил и прочувствовал нечто как ценность, приобрел опыт самостоятельного действия (воспитател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 xml:space="preserve">ный результат). </w:t>
      </w:r>
      <w:r w:rsidRPr="000E5306">
        <w:rPr>
          <w:rFonts w:asciiTheme="minorHAnsi" w:hAnsiTheme="minorHAnsi"/>
          <w:i/>
          <w:sz w:val="28"/>
          <w:szCs w:val="28"/>
        </w:rPr>
        <w:t>Эффект</w:t>
      </w:r>
      <w:r w:rsidRPr="000E5306">
        <w:rPr>
          <w:rFonts w:asciiTheme="minorHAnsi" w:hAnsiTheme="minorHAnsi"/>
          <w:sz w:val="28"/>
          <w:szCs w:val="28"/>
        </w:rPr>
        <w:t xml:space="preserve"> – это последствия результата. Например, приобр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тенное знание, пережитые чувства и отношения, совершенные действия ра</w:t>
      </w:r>
      <w:r w:rsidRPr="000E5306">
        <w:rPr>
          <w:rFonts w:asciiTheme="minorHAnsi" w:hAnsiTheme="minorHAnsi"/>
          <w:sz w:val="28"/>
          <w:szCs w:val="28"/>
        </w:rPr>
        <w:t>з</w:t>
      </w:r>
      <w:r w:rsidRPr="000E5306">
        <w:rPr>
          <w:rFonts w:asciiTheme="minorHAnsi" w:hAnsiTheme="minorHAnsi"/>
          <w:sz w:val="28"/>
          <w:szCs w:val="28"/>
        </w:rPr>
        <w:t>вили человека как личность, способствовали формированию его компетен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ности, идентичности.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Итак, </w:t>
      </w:r>
      <w:r w:rsidRPr="000E5306">
        <w:rPr>
          <w:rFonts w:asciiTheme="minorHAnsi" w:hAnsiTheme="minorHAnsi"/>
          <w:i/>
          <w:sz w:val="28"/>
          <w:szCs w:val="28"/>
        </w:rPr>
        <w:t>воспитательный результат внеурочной деятельности</w:t>
      </w:r>
      <w:r w:rsidRPr="000E5306">
        <w:rPr>
          <w:rFonts w:asciiTheme="minorHAnsi" w:hAnsiTheme="minorHAnsi"/>
          <w:sz w:val="28"/>
          <w:szCs w:val="28"/>
        </w:rPr>
        <w:t xml:space="preserve"> – неп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средственное духовно-нравственное приобретение ребенка благодаря его участию в том или ином виде деятельности.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sz w:val="28"/>
          <w:szCs w:val="28"/>
        </w:rPr>
        <w:t>Воспитательный эффект внеурочной деятельности</w:t>
      </w:r>
      <w:r w:rsidRPr="000E5306">
        <w:rPr>
          <w:rFonts w:asciiTheme="minorHAnsi" w:hAnsiTheme="minorHAnsi"/>
          <w:sz w:val="28"/>
          <w:szCs w:val="28"/>
        </w:rPr>
        <w:t xml:space="preserve"> – влияние (п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следствие) того или иного духовно-нравственного приобретения на процесс развития личности ребенка.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сфере школьного воспитания и социализации имеет место серьезная путаница понятий «результат» и «эффект». Привычны утверждения, что результатом воспитательной деятельности педагога является развитие личн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сти школьника, формирование его социальной компетентности и т.д. </w:t>
      </w:r>
      <w:proofErr w:type="gramStart"/>
      <w:r w:rsidRPr="000E5306">
        <w:rPr>
          <w:rFonts w:asciiTheme="minorHAnsi" w:hAnsiTheme="minorHAnsi"/>
          <w:sz w:val="28"/>
          <w:szCs w:val="28"/>
        </w:rPr>
        <w:t xml:space="preserve">При этом упускается из виду (вольно или невольно), что развитие личности ребенка зависит от его собственных усилий по </w:t>
      </w:r>
      <w:proofErr w:type="spellStart"/>
      <w:r w:rsidRPr="000E5306">
        <w:rPr>
          <w:rFonts w:asciiTheme="minorHAnsi" w:hAnsiTheme="minorHAnsi"/>
          <w:sz w:val="28"/>
          <w:szCs w:val="28"/>
        </w:rPr>
        <w:t>самостроительству</w:t>
      </w:r>
      <w:proofErr w:type="spellEnd"/>
      <w:r w:rsidRPr="000E5306">
        <w:rPr>
          <w:rFonts w:asciiTheme="minorHAnsi" w:hAnsiTheme="minorHAnsi"/>
          <w:sz w:val="28"/>
          <w:szCs w:val="28"/>
        </w:rPr>
        <w:t>, от воспит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тельных «вкладов» в него семьи, друзей, ближайшего окружения, других факторов, т.е. развитие личности ребенка – это эффект, который стал возм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жен благодаря тому, что ряд субъектов воспитания и социализации (в том числе и сам ребенок) достигли своих результатов.</w:t>
      </w:r>
      <w:proofErr w:type="gramEnd"/>
      <w:r w:rsidRPr="000E5306">
        <w:rPr>
          <w:rFonts w:asciiTheme="minorHAnsi" w:hAnsiTheme="minorHAnsi"/>
          <w:sz w:val="28"/>
          <w:szCs w:val="28"/>
        </w:rPr>
        <w:t xml:space="preserve"> Тогда в чем же результат воспитательной деятельности педагога? Невнятность понимания самими учителями результатов своей деятельности не позволяет уверенно </w:t>
      </w:r>
      <w:r w:rsidRPr="000E5306">
        <w:rPr>
          <w:rFonts w:asciiTheme="minorHAnsi" w:hAnsiTheme="minorHAnsi"/>
          <w:sz w:val="28"/>
          <w:szCs w:val="28"/>
        </w:rPr>
        <w:lastRenderedPageBreak/>
        <w:t>предъя</w:t>
      </w:r>
      <w:r w:rsidRPr="000E5306">
        <w:rPr>
          <w:rFonts w:asciiTheme="minorHAnsi" w:hAnsiTheme="minorHAnsi"/>
          <w:sz w:val="28"/>
          <w:szCs w:val="28"/>
        </w:rPr>
        <w:t>в</w:t>
      </w:r>
      <w:r w:rsidRPr="000E5306">
        <w:rPr>
          <w:rFonts w:asciiTheme="minorHAnsi" w:hAnsiTheme="minorHAnsi"/>
          <w:sz w:val="28"/>
          <w:szCs w:val="28"/>
        </w:rPr>
        <w:t>лять эти результаты обществу, рождает общественное сомнение и недоверие к педагогической деятельности.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Но может быть, гораздо более серьезное последствие </w:t>
      </w:r>
      <w:proofErr w:type="spellStart"/>
      <w:r w:rsidRPr="000E5306">
        <w:rPr>
          <w:rFonts w:asciiTheme="minorHAnsi" w:hAnsiTheme="minorHAnsi"/>
          <w:sz w:val="28"/>
          <w:szCs w:val="28"/>
        </w:rPr>
        <w:t>неразличения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педагогами результатов и эффектов в том, что утрачивается понимание цели и смысла педагогической деятельности (особенно в сфере воспитания и социализации), логики и ценности профессионального роста и самосоверше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ствования. Например, сегодня в школьном образовании резко обострилась борьба за так называемого хорошего ученика, в том числе и потому, что т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кой ученик гарантированно показывает высокие результаты и эффекты своей работы, не умея внятно предъявить их социуму и при </w:t>
      </w:r>
      <w:proofErr w:type="gramStart"/>
      <w:r w:rsidRPr="000E5306">
        <w:rPr>
          <w:rFonts w:asciiTheme="minorHAnsi" w:hAnsiTheme="minorHAnsi"/>
          <w:sz w:val="28"/>
          <w:szCs w:val="28"/>
        </w:rPr>
        <w:t>этом</w:t>
      </w:r>
      <w:proofErr w:type="gramEnd"/>
      <w:r w:rsidRPr="000E5306">
        <w:rPr>
          <w:rFonts w:asciiTheme="minorHAnsi" w:hAnsiTheme="minorHAnsi"/>
          <w:sz w:val="28"/>
          <w:szCs w:val="28"/>
        </w:rPr>
        <w:t xml:space="preserve"> испытывая давл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ние с его стороны, учителя таким непедагогическим образом страхуются от профессиональных неудач.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Становится ясным, что педагог-профессионал видит результаты своей работы прежде эффектов. Никакая увлеченность процессом деятельности не отменяет для него необходимости добиваться воспитательного результата. В любом воспитательном эффекте он различает свой вклад и вклад других субъектов воспитания и социализации.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Классификация результатов внеурочной деятельности</w:t>
      </w:r>
      <w:r w:rsidRPr="000E5306">
        <w:rPr>
          <w:rFonts w:asciiTheme="minorHAnsi" w:hAnsiTheme="minorHAnsi"/>
          <w:sz w:val="28"/>
          <w:szCs w:val="28"/>
        </w:rPr>
        <w:t>. Воспитател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ные результаты внеурочной деятельности школьников распределяются по трем уровням.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sz w:val="28"/>
          <w:szCs w:val="28"/>
        </w:rPr>
        <w:t>Первый уровень результатов</w:t>
      </w:r>
      <w:r w:rsidRPr="000E5306">
        <w:rPr>
          <w:rFonts w:asciiTheme="minorHAnsi" w:hAnsiTheme="minorHAnsi"/>
          <w:sz w:val="28"/>
          <w:szCs w:val="28"/>
        </w:rPr>
        <w:t xml:space="preserve"> – приобретение школьником социал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ных знаний (об общественных нормах, устройстве общества, о социально одобряемых и неодобряемых нормах поведения в обществе и т.п.), перви</w:t>
      </w:r>
      <w:r w:rsidRPr="000E5306">
        <w:rPr>
          <w:rFonts w:asciiTheme="minorHAnsi" w:hAnsiTheme="minorHAnsi"/>
          <w:sz w:val="28"/>
          <w:szCs w:val="28"/>
        </w:rPr>
        <w:t>ч</w:t>
      </w:r>
      <w:r w:rsidRPr="000E5306">
        <w:rPr>
          <w:rFonts w:asciiTheme="minorHAnsi" w:hAnsiTheme="minorHAnsi"/>
          <w:sz w:val="28"/>
          <w:szCs w:val="28"/>
        </w:rPr>
        <w:t>ного понимания социальной реальности и повседневной жизни.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Для достижения данного уровня результатов особое значение имеет взаимодействие ученика со своими учителями (в основном и дополнител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ном образовании) как значимыми для него носителями положительного с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циального знания и повседневного опыта.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Например, в беседе о здоровом образе жизни ребенок не только воспринимает информацию от педагога,  но и невольно сравнивает ее с обр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зом самого педагога. Информации будет больше доверия, если сам педагог культивирует здоровый образ жизни.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sz w:val="28"/>
          <w:szCs w:val="28"/>
        </w:rPr>
        <w:t>Второй уровень результатов</w:t>
      </w:r>
      <w:r w:rsidRPr="000E5306">
        <w:rPr>
          <w:rFonts w:asciiTheme="minorHAnsi" w:hAnsiTheme="minorHAnsi"/>
          <w:sz w:val="28"/>
          <w:szCs w:val="28"/>
        </w:rPr>
        <w:t xml:space="preserve"> – получение школьником опыта пер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живания и позитивного отношения к базовым ценностям общества (человек, семья, Отечество, природа, мир, знания, труд, культура), ценностного отн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шения к социальной реальности в целом.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Для достижения данного уровня результатов особе значение имеет взаимодействие школьников между собой на уровне класса, школы, т.е. в защищенной, дружественной 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sz w:val="28"/>
          <w:szCs w:val="28"/>
        </w:rPr>
        <w:lastRenderedPageBreak/>
        <w:t>Третий уровень результатов</w:t>
      </w:r>
      <w:r w:rsidRPr="000E5306">
        <w:rPr>
          <w:rFonts w:asciiTheme="minorHAnsi" w:hAnsiTheme="minorHAnsi"/>
          <w:sz w:val="28"/>
          <w:szCs w:val="28"/>
        </w:rPr>
        <w:t xml:space="preserve"> – получение школьником опыта сам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стоятельного общественного действия. Только в самостоятельном общес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венном действии, действии в открытом социуме, за пределами дружестве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ной среды школы, для других, зачастую незнакомых людей, которые вовсе не обязательно положительно к нему настроены, юный человек действ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тельно становится (а не просто узнает о том, как стать) социальным деят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лем, гражданином, свободным человеком. Именно в опыте самостоятельн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го общественного действия приобретается то мужество, та готовность к 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ступку, без </w:t>
      </w:r>
      <w:proofErr w:type="gramStart"/>
      <w:r w:rsidRPr="000E5306">
        <w:rPr>
          <w:rFonts w:asciiTheme="minorHAnsi" w:hAnsiTheme="minorHAnsi"/>
          <w:sz w:val="28"/>
          <w:szCs w:val="28"/>
        </w:rPr>
        <w:t>которых</w:t>
      </w:r>
      <w:proofErr w:type="gramEnd"/>
      <w:r w:rsidRPr="000E5306">
        <w:rPr>
          <w:rFonts w:asciiTheme="minorHAnsi" w:hAnsiTheme="minorHAnsi"/>
          <w:sz w:val="28"/>
          <w:szCs w:val="28"/>
        </w:rPr>
        <w:t xml:space="preserve"> немыслимо существование гражданина и гражданского общества.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Достижение трех уровней результатов внеурочной деятельности увеличивает вероятность появления эффектов воспитания и социализации детей. У учеников могут быть сформированы коммуникативная, этическая, с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циальная, гражданская компетентности и </w:t>
      </w:r>
      <w:proofErr w:type="spellStart"/>
      <w:r w:rsidRPr="000E5306">
        <w:rPr>
          <w:rFonts w:asciiTheme="minorHAnsi" w:hAnsiTheme="minorHAnsi"/>
          <w:sz w:val="28"/>
          <w:szCs w:val="28"/>
        </w:rPr>
        <w:t>социокультурная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идентичность в ее </w:t>
      </w:r>
      <w:proofErr w:type="spellStart"/>
      <w:r w:rsidRPr="000E5306">
        <w:rPr>
          <w:rFonts w:asciiTheme="minorHAnsi" w:hAnsiTheme="minorHAnsi"/>
          <w:sz w:val="28"/>
          <w:szCs w:val="28"/>
        </w:rPr>
        <w:t>страновом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, </w:t>
      </w:r>
      <w:proofErr w:type="gramStart"/>
      <w:r w:rsidRPr="000E5306">
        <w:rPr>
          <w:rFonts w:asciiTheme="minorHAnsi" w:hAnsiTheme="minorHAnsi"/>
          <w:sz w:val="28"/>
          <w:szCs w:val="28"/>
        </w:rPr>
        <w:t>этническом</w:t>
      </w:r>
      <w:proofErr w:type="gramEnd"/>
      <w:r w:rsidRPr="000E530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E5306">
        <w:rPr>
          <w:rFonts w:asciiTheme="minorHAnsi" w:hAnsiTheme="minorHAnsi"/>
          <w:sz w:val="28"/>
          <w:szCs w:val="28"/>
        </w:rPr>
        <w:t>гендерном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и других аспектах.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Например, неоправданно предполагать, что для становления гражда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 xml:space="preserve">ской компетентности и идентичности школьника достаточно уроков </w:t>
      </w:r>
      <w:proofErr w:type="spellStart"/>
      <w:r w:rsidRPr="000E5306">
        <w:rPr>
          <w:rFonts w:asciiTheme="minorHAnsi" w:hAnsiTheme="minorHAnsi"/>
          <w:sz w:val="28"/>
          <w:szCs w:val="28"/>
        </w:rPr>
        <w:t>гражд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новедения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, занятий по изучению прав человека и т.п. Даже самый лучший урок </w:t>
      </w:r>
      <w:proofErr w:type="spellStart"/>
      <w:r w:rsidRPr="000E5306">
        <w:rPr>
          <w:rFonts w:asciiTheme="minorHAnsi" w:hAnsiTheme="minorHAnsi"/>
          <w:sz w:val="28"/>
          <w:szCs w:val="28"/>
        </w:rPr>
        <w:t>граждановедения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может дать школьнику лишь знание и понимание общественной жизни, образцов гражданского поведения (конечно, это н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мало, но и не все). А вот если школьник приобретет опыт гражданских отн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шений и поведения в дружественной среде (например, в самоуправлении в классе) и уж тем более в открытой общественной среде (в социальном пр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екте, в гражданской акции), то вероятность становления его гражданской компетентности и идентичности существенно возрастает.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При организации внеурочной деятельности младших школьников н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обходимо учитывать, что, поступив в 1 класс, дети особенно восприимчивы к новому социальному знанию, стремятся понять новую для них школьную 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альность. Педагог должен поддержать эту тенденцию, обеспечить испол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 xml:space="preserve">зуемыми формами внеурочной деятельности достижение ребенком </w:t>
      </w:r>
      <w:r w:rsidRPr="000E5306">
        <w:rPr>
          <w:rFonts w:asciiTheme="minorHAnsi" w:hAnsiTheme="minorHAnsi"/>
          <w:i/>
          <w:sz w:val="28"/>
          <w:szCs w:val="28"/>
        </w:rPr>
        <w:t>первого уровня результатов</w:t>
      </w:r>
      <w:r w:rsidRPr="000E5306">
        <w:rPr>
          <w:rFonts w:asciiTheme="minorHAnsi" w:hAnsiTheme="minorHAnsi"/>
          <w:sz w:val="28"/>
          <w:szCs w:val="28"/>
        </w:rPr>
        <w:t>. Во 2 и 3 классах, как правило, набирает силу процесс развития детского коллектива, резко активизируется межличностное вза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модействие младших школьников друг с другом, что создает благоприятную ситуацию для достижения во внеурочной деятельности школьников второго уровня результатов. Последовательное восхождение от результатов первого к результатам второго уровня на протяжении трех лет обучения в школе со</w:t>
      </w:r>
      <w:r w:rsidRPr="000E5306">
        <w:rPr>
          <w:rFonts w:asciiTheme="minorHAnsi" w:hAnsiTheme="minorHAnsi"/>
          <w:sz w:val="28"/>
          <w:szCs w:val="28"/>
        </w:rPr>
        <w:t>з</w:t>
      </w:r>
      <w:r w:rsidRPr="000E5306">
        <w:rPr>
          <w:rFonts w:asciiTheme="minorHAnsi" w:hAnsiTheme="minorHAnsi"/>
          <w:sz w:val="28"/>
          <w:szCs w:val="28"/>
        </w:rPr>
        <w:t>дает у младшего школьника к 4 классу реальную возможность выхода в пр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странство общественного действия (т.е. </w:t>
      </w:r>
      <w:r w:rsidRPr="000E5306">
        <w:rPr>
          <w:rFonts w:asciiTheme="minorHAnsi" w:hAnsiTheme="minorHAnsi"/>
          <w:i/>
          <w:sz w:val="28"/>
          <w:szCs w:val="28"/>
        </w:rPr>
        <w:t>достижение третьего уровня р</w:t>
      </w:r>
      <w:r w:rsidRPr="000E5306">
        <w:rPr>
          <w:rFonts w:asciiTheme="minorHAnsi" w:hAnsiTheme="minorHAnsi"/>
          <w:i/>
          <w:sz w:val="28"/>
          <w:szCs w:val="28"/>
        </w:rPr>
        <w:t>е</w:t>
      </w:r>
      <w:r w:rsidRPr="000E5306">
        <w:rPr>
          <w:rFonts w:asciiTheme="minorHAnsi" w:hAnsiTheme="minorHAnsi"/>
          <w:i/>
          <w:sz w:val="28"/>
          <w:szCs w:val="28"/>
        </w:rPr>
        <w:t>зультатов</w:t>
      </w:r>
      <w:r w:rsidRPr="000E5306">
        <w:rPr>
          <w:rFonts w:asciiTheme="minorHAnsi" w:hAnsiTheme="minorHAnsi"/>
          <w:sz w:val="28"/>
          <w:szCs w:val="28"/>
        </w:rPr>
        <w:t xml:space="preserve">). Такой выход </w:t>
      </w:r>
      <w:r w:rsidRPr="000E5306">
        <w:rPr>
          <w:rFonts w:asciiTheme="minorHAnsi" w:hAnsiTheme="minorHAnsi"/>
          <w:sz w:val="28"/>
          <w:szCs w:val="28"/>
        </w:rPr>
        <w:lastRenderedPageBreak/>
        <w:t>для ученика начальной школы должен быть обяз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тельно оформлен как выход в дружественную среду. Свойственные совр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менной социальной ситуации конфликтность и неопределенность должны быть в известной степени ограничены.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  <w:u w:val="single"/>
        </w:rPr>
        <w:t>2. Характеристика детских и юношеских общественных организаций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    </w:t>
      </w:r>
      <w:r w:rsidRPr="000E5306">
        <w:rPr>
          <w:rFonts w:asciiTheme="minorHAnsi" w:hAnsiTheme="minorHAnsi"/>
          <w:sz w:val="28"/>
          <w:szCs w:val="28"/>
        </w:rPr>
        <w:tab/>
        <w:t>Детское общественное объединение – одна  из  структур  в  многоо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>разии молодёжных движений, форма организации детской самодеятельн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сти,  социальной активности,  самореализации;  особая  педагогически  орг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низованная   среда жизнедеятельности ребёнка; педагогически преобраз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ванный социум. Детские и юношеские общественные организации (</w:t>
      </w:r>
      <w:proofErr w:type="spellStart"/>
      <w:r w:rsidRPr="000E5306">
        <w:rPr>
          <w:rFonts w:asciiTheme="minorHAnsi" w:hAnsiTheme="minorHAnsi"/>
          <w:sz w:val="28"/>
          <w:szCs w:val="28"/>
        </w:rPr>
        <w:t>ДиЮОО</w:t>
      </w:r>
      <w:proofErr w:type="spellEnd"/>
      <w:r w:rsidRPr="000E5306">
        <w:rPr>
          <w:rFonts w:asciiTheme="minorHAnsi" w:hAnsiTheme="minorHAnsi"/>
          <w:sz w:val="28"/>
          <w:szCs w:val="28"/>
        </w:rPr>
        <w:t>) можно   рассматривать  как возможное звено воспитательной системы гос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дарственного образовательного заведения (школы,  учреждения  дополн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тельного  образования), а также  как самостоятельную специфическую восп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тательную систему, включённую в воспитательное пространство конкретного социума.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    </w:t>
      </w:r>
      <w:r w:rsidRPr="000E5306">
        <w:rPr>
          <w:rFonts w:asciiTheme="minorHAnsi" w:hAnsiTheme="minorHAnsi"/>
          <w:sz w:val="28"/>
          <w:szCs w:val="28"/>
        </w:rPr>
        <w:tab/>
        <w:t>Выход  детского  движения  из-под  контроля  государства, официал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 xml:space="preserve">ных общественных структур привёл к стихийному росту различных  </w:t>
      </w:r>
      <w:proofErr w:type="spellStart"/>
      <w:r w:rsidRPr="000E5306">
        <w:rPr>
          <w:rFonts w:asciiTheme="minorHAnsi" w:hAnsiTheme="minorHAnsi"/>
          <w:sz w:val="28"/>
          <w:szCs w:val="28"/>
        </w:rPr>
        <w:t>ДиЮОО</w:t>
      </w:r>
      <w:proofErr w:type="spellEnd"/>
      <w:r w:rsidRPr="000E5306">
        <w:rPr>
          <w:rFonts w:asciiTheme="minorHAnsi" w:hAnsiTheme="minorHAnsi"/>
          <w:sz w:val="28"/>
          <w:szCs w:val="28"/>
        </w:rPr>
        <w:t>. Они возникают, оформляются, действуют там, где находят благодатную  по</w:t>
      </w:r>
      <w:r w:rsidRPr="000E5306">
        <w:rPr>
          <w:rFonts w:asciiTheme="minorHAnsi" w:hAnsiTheme="minorHAnsi"/>
          <w:sz w:val="28"/>
          <w:szCs w:val="28"/>
        </w:rPr>
        <w:t>ч</w:t>
      </w:r>
      <w:r w:rsidRPr="000E5306">
        <w:rPr>
          <w:rFonts w:asciiTheme="minorHAnsi" w:hAnsiTheme="minorHAnsi"/>
          <w:sz w:val="28"/>
          <w:szCs w:val="28"/>
        </w:rPr>
        <w:t>ву и поддержку.</w:t>
      </w:r>
    </w:p>
    <w:p w:rsidR="006C180E" w:rsidRPr="000E5306" w:rsidRDefault="006C180E" w:rsidP="006C18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Принципиальным отличием современных детских объедине</w:t>
      </w:r>
      <w:r w:rsidRPr="000E5306">
        <w:rPr>
          <w:rFonts w:asciiTheme="minorHAnsi" w:hAnsiTheme="minorHAnsi"/>
          <w:sz w:val="28"/>
          <w:szCs w:val="28"/>
        </w:rPr>
        <w:softHyphen/>
        <w:t>ний явл</w:t>
      </w:r>
      <w:r w:rsidRPr="000E5306">
        <w:rPr>
          <w:rFonts w:asciiTheme="minorHAnsi" w:hAnsiTheme="minorHAnsi"/>
          <w:sz w:val="28"/>
          <w:szCs w:val="28"/>
        </w:rPr>
        <w:t>я</w:t>
      </w:r>
      <w:r w:rsidRPr="000E5306">
        <w:rPr>
          <w:rFonts w:asciiTheme="minorHAnsi" w:hAnsiTheme="minorHAnsi"/>
          <w:sz w:val="28"/>
          <w:szCs w:val="28"/>
        </w:rPr>
        <w:t>ется их общественный характер. Государство обеспечивает правовую защ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щенность, материальную, финансовую поддержку, но не является учредит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лем и не регламентирует их деятельность. Детские и молодежные объед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нения приобретают самостоятель</w:t>
      </w:r>
      <w:r w:rsidRPr="000E5306">
        <w:rPr>
          <w:rFonts w:asciiTheme="minorHAnsi" w:hAnsiTheme="minorHAnsi"/>
          <w:sz w:val="28"/>
          <w:szCs w:val="28"/>
        </w:rPr>
        <w:softHyphen/>
        <w:t>ный социальный статус.</w:t>
      </w:r>
    </w:p>
    <w:p w:rsidR="006C180E" w:rsidRPr="000E5306" w:rsidRDefault="006C180E" w:rsidP="006C18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Отличительной особенностью современного детского движе</w:t>
      </w:r>
      <w:r w:rsidRPr="000E5306">
        <w:rPr>
          <w:rFonts w:asciiTheme="minorHAnsi" w:hAnsiTheme="minorHAnsi"/>
          <w:sz w:val="28"/>
          <w:szCs w:val="28"/>
        </w:rPr>
        <w:softHyphen/>
        <w:t>ния явл</w:t>
      </w:r>
      <w:r w:rsidRPr="000E5306">
        <w:rPr>
          <w:rFonts w:asciiTheme="minorHAnsi" w:hAnsiTheme="minorHAnsi"/>
          <w:sz w:val="28"/>
          <w:szCs w:val="28"/>
        </w:rPr>
        <w:t>я</w:t>
      </w:r>
      <w:r w:rsidRPr="000E5306">
        <w:rPr>
          <w:rFonts w:asciiTheme="minorHAnsi" w:hAnsiTheme="minorHAnsi"/>
          <w:sz w:val="28"/>
          <w:szCs w:val="28"/>
        </w:rPr>
        <w:t>ется вариативность:</w:t>
      </w:r>
    </w:p>
    <w:p w:rsidR="006C180E" w:rsidRPr="000E5306" w:rsidRDefault="006C180E" w:rsidP="006C18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 w:rsidRPr="000E5306">
        <w:rPr>
          <w:rFonts w:asciiTheme="minorHAnsi" w:hAnsiTheme="minorHAnsi"/>
          <w:sz w:val="28"/>
          <w:szCs w:val="28"/>
        </w:rPr>
        <w:t>организационно-правовых форм (объединения, органи</w:t>
      </w:r>
      <w:r w:rsidRPr="000E5306">
        <w:rPr>
          <w:rFonts w:asciiTheme="minorHAnsi" w:hAnsiTheme="minorHAnsi"/>
          <w:sz w:val="28"/>
          <w:szCs w:val="28"/>
        </w:rPr>
        <w:softHyphen/>
        <w:t>зации, движ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ния, союзы, ассоциации, лиги, содружества, цент</w:t>
      </w:r>
      <w:r w:rsidRPr="000E5306">
        <w:rPr>
          <w:rFonts w:asciiTheme="minorHAnsi" w:hAnsiTheme="minorHAnsi"/>
          <w:sz w:val="28"/>
          <w:szCs w:val="28"/>
        </w:rPr>
        <w:softHyphen/>
        <w:t>ры, клубы и т.д.);</w:t>
      </w:r>
      <w:proofErr w:type="gramEnd"/>
    </w:p>
    <w:p w:rsidR="006C180E" w:rsidRPr="000E5306" w:rsidRDefault="006C180E" w:rsidP="006C18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масштабов и уровней;</w:t>
      </w:r>
    </w:p>
    <w:p w:rsidR="006C180E" w:rsidRPr="000E5306" w:rsidRDefault="006C180E" w:rsidP="006C18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 w:rsidRPr="000E5306">
        <w:rPr>
          <w:rFonts w:asciiTheme="minorHAnsi" w:hAnsiTheme="minorHAnsi"/>
          <w:sz w:val="28"/>
          <w:szCs w:val="28"/>
        </w:rPr>
        <w:t>целей и направленности содержания деятельности (пат</w:t>
      </w:r>
      <w:r w:rsidRPr="000E5306">
        <w:rPr>
          <w:rFonts w:asciiTheme="minorHAnsi" w:hAnsiTheme="minorHAnsi"/>
          <w:sz w:val="28"/>
          <w:szCs w:val="28"/>
        </w:rPr>
        <w:softHyphen/>
        <w:t>риотические, экономические, экологические, пионерские, ска</w:t>
      </w:r>
      <w:r w:rsidRPr="000E5306">
        <w:rPr>
          <w:rFonts w:asciiTheme="minorHAnsi" w:hAnsiTheme="minorHAnsi"/>
          <w:sz w:val="28"/>
          <w:szCs w:val="28"/>
        </w:rPr>
        <w:softHyphen/>
        <w:t>утские, политические, пацифистские, религиозные и т.д.);</w:t>
      </w:r>
      <w:proofErr w:type="gramEnd"/>
    </w:p>
    <w:p w:rsidR="006C180E" w:rsidRPr="000E5306" w:rsidRDefault="006C180E" w:rsidP="006C18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 w:rsidRPr="000E5306">
        <w:rPr>
          <w:rFonts w:asciiTheme="minorHAnsi" w:hAnsiTheme="minorHAnsi"/>
          <w:sz w:val="28"/>
          <w:szCs w:val="28"/>
        </w:rPr>
        <w:t>организационных структур, их внешнего оформления (звено, патруль, бригада, команда, отряд, дружина и т.д.);</w:t>
      </w:r>
      <w:proofErr w:type="gramEnd"/>
    </w:p>
    <w:p w:rsidR="006C180E" w:rsidRPr="000E5306" w:rsidRDefault="006C180E" w:rsidP="006C18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периодической печати детских и молодежных движении (газеты, жу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налы, альманахи, информационно-методические бюл</w:t>
      </w:r>
      <w:r w:rsidRPr="000E5306">
        <w:rPr>
          <w:rFonts w:asciiTheme="minorHAnsi" w:hAnsiTheme="minorHAnsi"/>
          <w:sz w:val="28"/>
          <w:szCs w:val="28"/>
        </w:rPr>
        <w:softHyphen/>
        <w:t>летени, вестники и т.д.);</w:t>
      </w:r>
    </w:p>
    <w:p w:rsidR="006C180E" w:rsidRPr="000E5306" w:rsidRDefault="006C180E" w:rsidP="006C18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баз формирования детских объединений (общеобразовательные у</w:t>
      </w:r>
      <w:r w:rsidRPr="000E5306">
        <w:rPr>
          <w:rFonts w:asciiTheme="minorHAnsi" w:hAnsiTheme="minorHAnsi"/>
          <w:sz w:val="28"/>
          <w:szCs w:val="28"/>
        </w:rPr>
        <w:t>ч</w:t>
      </w:r>
      <w:r w:rsidRPr="000E5306">
        <w:rPr>
          <w:rFonts w:asciiTheme="minorHAnsi" w:hAnsiTheme="minorHAnsi"/>
          <w:sz w:val="28"/>
          <w:szCs w:val="28"/>
        </w:rPr>
        <w:t xml:space="preserve">реждения, учреждения дополнительного образования, детские </w:t>
      </w:r>
      <w:r w:rsidRPr="000E5306">
        <w:rPr>
          <w:rFonts w:asciiTheme="minorHAnsi" w:hAnsiTheme="minorHAnsi"/>
          <w:sz w:val="28"/>
          <w:szCs w:val="28"/>
        </w:rPr>
        <w:lastRenderedPageBreak/>
        <w:t>дома, интернаты, по месту жительства и т.д.);</w:t>
      </w:r>
    </w:p>
    <w:p w:rsidR="006C180E" w:rsidRPr="000E5306" w:rsidRDefault="006C180E" w:rsidP="006C18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названии организатора деятельности детского объединения (руков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дитель, лидер, вожатый, инструктор, мастер, социальный педагог, о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ганизатор детского движения).</w:t>
      </w:r>
    </w:p>
    <w:p w:rsidR="006C180E" w:rsidRPr="000E5306" w:rsidRDefault="006C180E" w:rsidP="006C1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Согласно Федеральному закону «О государственной поддер</w:t>
      </w:r>
      <w:r w:rsidRPr="000E5306">
        <w:rPr>
          <w:rFonts w:asciiTheme="minorHAnsi" w:hAnsiTheme="minorHAnsi"/>
          <w:sz w:val="28"/>
          <w:szCs w:val="28"/>
        </w:rPr>
        <w:softHyphen/>
        <w:t>жке мол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дежных и детских общественных объединений» (1995) молодежные и де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ские общественные организации обладают боль</w:t>
      </w:r>
      <w:r w:rsidRPr="000E5306">
        <w:rPr>
          <w:rFonts w:asciiTheme="minorHAnsi" w:hAnsiTheme="minorHAnsi"/>
          <w:sz w:val="28"/>
          <w:szCs w:val="28"/>
        </w:rPr>
        <w:softHyphen/>
        <w:t>шими социально-педагогическими возможностями. Детские и мо</w:t>
      </w:r>
      <w:r w:rsidRPr="000E5306">
        <w:rPr>
          <w:rFonts w:asciiTheme="minorHAnsi" w:hAnsiTheme="minorHAnsi"/>
          <w:sz w:val="28"/>
          <w:szCs w:val="28"/>
        </w:rPr>
        <w:softHyphen/>
        <w:t>лодежные организации м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гут:</w:t>
      </w:r>
    </w:p>
    <w:p w:rsidR="006C180E" w:rsidRPr="000E5306" w:rsidRDefault="006C180E" w:rsidP="006C180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создавать специальные программы для привлечения вни</w:t>
      </w:r>
      <w:r w:rsidRPr="000E5306">
        <w:rPr>
          <w:rFonts w:asciiTheme="minorHAnsi" w:hAnsiTheme="minorHAnsi"/>
          <w:sz w:val="28"/>
          <w:szCs w:val="28"/>
        </w:rPr>
        <w:softHyphen/>
        <w:t>мания гос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дарственных органов к своим проблемам;</w:t>
      </w:r>
    </w:p>
    <w:p w:rsidR="006C180E" w:rsidRPr="000E5306" w:rsidRDefault="006C180E" w:rsidP="006C18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создавать условия для развития лидерского и творческо</w:t>
      </w:r>
      <w:r w:rsidRPr="000E5306">
        <w:rPr>
          <w:rFonts w:asciiTheme="minorHAnsi" w:hAnsiTheme="minorHAnsi"/>
          <w:sz w:val="28"/>
          <w:szCs w:val="28"/>
        </w:rPr>
        <w:softHyphen/>
        <w:t>го потенциала личности;</w:t>
      </w:r>
    </w:p>
    <w:p w:rsidR="006C180E" w:rsidRPr="000E5306" w:rsidRDefault="006C180E" w:rsidP="006C18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привлекать внимание государственных и муниципаль</w:t>
      </w:r>
      <w:r w:rsidRPr="000E5306">
        <w:rPr>
          <w:rFonts w:asciiTheme="minorHAnsi" w:hAnsiTheme="minorHAnsi"/>
          <w:sz w:val="28"/>
          <w:szCs w:val="28"/>
        </w:rPr>
        <w:softHyphen/>
        <w:t>ных органов к решению проблем детства, детских объединений;</w:t>
      </w:r>
    </w:p>
    <w:p w:rsidR="006C180E" w:rsidRPr="000E5306" w:rsidRDefault="006C180E" w:rsidP="006C18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создавать органы детского самоуправления;</w:t>
      </w:r>
    </w:p>
    <w:p w:rsidR="006C180E" w:rsidRPr="000E5306" w:rsidRDefault="006C180E" w:rsidP="006C18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организовывать работу детей и молодежи, направлен</w:t>
      </w:r>
      <w:r w:rsidRPr="000E5306">
        <w:rPr>
          <w:rFonts w:asciiTheme="minorHAnsi" w:hAnsiTheme="minorHAnsi"/>
          <w:sz w:val="28"/>
          <w:szCs w:val="28"/>
        </w:rPr>
        <w:softHyphen/>
        <w:t>ную на оказание помощи сверстникам, другим людям; готовить детей и молодежь к с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циальной самозащите;</w:t>
      </w:r>
    </w:p>
    <w:p w:rsidR="006C180E" w:rsidRPr="000E5306" w:rsidRDefault="006C180E" w:rsidP="006C18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развивать правовую культуру личности;</w:t>
      </w:r>
    </w:p>
    <w:p w:rsidR="006C180E" w:rsidRPr="000E5306" w:rsidRDefault="006C180E" w:rsidP="006C18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осуществлять профилактику асоциального поведения.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    </w:t>
      </w:r>
      <w:r w:rsidRPr="000E5306">
        <w:rPr>
          <w:rFonts w:asciiTheme="minorHAnsi" w:hAnsiTheme="minorHAnsi"/>
          <w:sz w:val="28"/>
          <w:szCs w:val="28"/>
        </w:rPr>
        <w:tab/>
        <w:t>Чаще всего базой нарождающегося опыта  становятся  школа  и  учреждения дополнительного образования – основные центры воспитания современных детей, а также общественные структуры неполитического хара</w:t>
      </w:r>
      <w:r w:rsidRPr="000E5306">
        <w:rPr>
          <w:rFonts w:asciiTheme="minorHAnsi" w:hAnsiTheme="minorHAnsi"/>
          <w:sz w:val="28"/>
          <w:szCs w:val="28"/>
        </w:rPr>
        <w:t>к</w:t>
      </w:r>
      <w:r w:rsidRPr="000E5306">
        <w:rPr>
          <w:rFonts w:asciiTheme="minorHAnsi" w:hAnsiTheme="minorHAnsi"/>
          <w:sz w:val="28"/>
          <w:szCs w:val="28"/>
        </w:rPr>
        <w:t>тера,   легально существующие, имеющие юридический статус в  государстве и обществе. Новое воспитательное  пространство,  складывающееся  в  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зультате  организованных педагогических усилий в управлении  процессом  развития  личности  ребёнка, становится серьёзной альтернативой нефо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мальным стихийным детским объединениям негативной направленности.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    </w:t>
      </w:r>
      <w:r w:rsidRPr="000E5306">
        <w:rPr>
          <w:rFonts w:asciiTheme="minorHAnsi" w:hAnsiTheme="minorHAnsi"/>
          <w:sz w:val="28"/>
          <w:szCs w:val="28"/>
        </w:rPr>
        <w:tab/>
        <w:t>Как реальность воспитательного  пространства,  подростковые  орган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зации поддержаны нормативно-правовыми государственными законами.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    </w:t>
      </w:r>
      <w:r w:rsidRPr="000E5306">
        <w:rPr>
          <w:rFonts w:asciiTheme="minorHAnsi" w:hAnsiTheme="minorHAnsi"/>
          <w:sz w:val="28"/>
          <w:szCs w:val="28"/>
        </w:rPr>
        <w:tab/>
        <w:t>Детские организации имеют большие воспитательные возможности:</w:t>
      </w:r>
    </w:p>
    <w:p w:rsidR="006C180E" w:rsidRPr="000E5306" w:rsidRDefault="006C180E" w:rsidP="006C180E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во-первых, это эффективная форма социального воспитания детей,  в  которой  интегрируется  процесс развития личности средствами обуч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ния, воспитания, социализации, самовоспитания, самообразования,  самореализации – важнейшее условие целостного развития личности;</w:t>
      </w:r>
    </w:p>
    <w:p w:rsidR="006C180E" w:rsidRPr="000E5306" w:rsidRDefault="006C180E" w:rsidP="006C180E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во-вторых, разумно организованный досуг детей. Детское объедин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ние – это социум, в  котором  ребёнок реально может проявить себя как  субъект деятельности в различных статусах, ролях, </w:t>
      </w:r>
      <w:r w:rsidRPr="000E5306">
        <w:rPr>
          <w:rFonts w:asciiTheme="minorHAnsi" w:hAnsiTheme="minorHAnsi"/>
          <w:sz w:val="28"/>
          <w:szCs w:val="28"/>
        </w:rPr>
        <w:lastRenderedPageBreak/>
        <w:t>позициях, в и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дивидуальной  и коллективной, исполнительной и творческой де</w:t>
      </w:r>
      <w:r w:rsidRPr="000E5306">
        <w:rPr>
          <w:rFonts w:asciiTheme="minorHAnsi" w:hAnsiTheme="minorHAnsi"/>
          <w:sz w:val="28"/>
          <w:szCs w:val="28"/>
        </w:rPr>
        <w:t>я</w:t>
      </w:r>
      <w:r w:rsidRPr="000E5306">
        <w:rPr>
          <w:rFonts w:asciiTheme="minorHAnsi" w:hAnsiTheme="minorHAnsi"/>
          <w:sz w:val="28"/>
          <w:szCs w:val="28"/>
        </w:rPr>
        <w:t>тельности; как личность со своей гражданской позицией; может пол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чить  опыт приобщения к будущим государственным и общественным структурам;</w:t>
      </w:r>
    </w:p>
    <w:p w:rsidR="006C180E" w:rsidRPr="000E5306" w:rsidRDefault="006C180E" w:rsidP="006C180E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в-третьих, ДОО – эффективное средство приобретения личного жи</w:t>
      </w:r>
      <w:r w:rsidRPr="000E5306">
        <w:rPr>
          <w:rFonts w:asciiTheme="minorHAnsi" w:hAnsiTheme="minorHAnsi"/>
          <w:sz w:val="28"/>
          <w:szCs w:val="28"/>
        </w:rPr>
        <w:t>з</w:t>
      </w:r>
      <w:r w:rsidRPr="000E5306">
        <w:rPr>
          <w:rFonts w:asciiTheme="minorHAnsi" w:hAnsiTheme="minorHAnsi"/>
          <w:sz w:val="28"/>
          <w:szCs w:val="28"/>
        </w:rPr>
        <w:t>ненного опыта самостоятельности, опыта человеческого общения, ко</w:t>
      </w:r>
      <w:r w:rsidRPr="000E5306">
        <w:rPr>
          <w:rFonts w:asciiTheme="minorHAnsi" w:hAnsiTheme="minorHAnsi"/>
          <w:sz w:val="28"/>
          <w:szCs w:val="28"/>
        </w:rPr>
        <w:t>л</w:t>
      </w:r>
      <w:r w:rsidRPr="000E5306">
        <w:rPr>
          <w:rFonts w:asciiTheme="minorHAnsi" w:hAnsiTheme="minorHAnsi"/>
          <w:sz w:val="28"/>
          <w:szCs w:val="28"/>
        </w:rPr>
        <w:t>лективной совместной деятельности со сверстниками и взрослыми; средство эмоционально-нравственного развития в кругу товарищей,   единомышленников, людей увлечённых, неравнодушных;</w:t>
      </w:r>
    </w:p>
    <w:p w:rsidR="006C180E" w:rsidRPr="000E5306" w:rsidRDefault="006C180E" w:rsidP="006C180E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в-четвертых, в детской организации царит мир игры, фантазии, своб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ды творчества; «мир  настоящего детства» – самого ценного в жизни растущего человека.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    </w:t>
      </w:r>
      <w:r w:rsidRPr="000E5306">
        <w:rPr>
          <w:rFonts w:asciiTheme="minorHAnsi" w:hAnsiTheme="minorHAnsi"/>
          <w:sz w:val="28"/>
          <w:szCs w:val="28"/>
        </w:rPr>
        <w:tab/>
        <w:t>Детские общественные  организации  возникают  по  инициативе  ребят, в результате их стремления заниматься в кружках, секциях, клубах,  уч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ствовать в  жизни  своего  района,  города,  помогать  отдельным  жителям, а также предприятиям, учреждениям. Большую роль в создании юношеских организаций играют конкретные программы, конкурсы, фестивали, предл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гаемые детям.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    </w:t>
      </w:r>
      <w:r w:rsidRPr="000E5306">
        <w:rPr>
          <w:rFonts w:asciiTheme="minorHAnsi" w:hAnsiTheme="minorHAnsi"/>
          <w:sz w:val="28"/>
          <w:szCs w:val="28"/>
        </w:rPr>
        <w:tab/>
        <w:t>Современное детское движение, не  являясь, строго говоря, массовым, представляет собой живое, динамичное явление. Формы, структуры разн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образны. В деятельности современных детских объединений ярко просма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риваются две взаимодействующие функции детского движения: реализация индивидуальных особенностей ребенка и его социализация (адаптация к с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 xml:space="preserve">ществующему обществу, строю, государству). По степени реализации этих  функций можно судить об их месте в воспитательном пространстве. 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Существующее разнообразие объединений создает ситуацию, дела</w:t>
      </w:r>
      <w:r w:rsidRPr="000E5306">
        <w:rPr>
          <w:rFonts w:asciiTheme="minorHAnsi" w:hAnsiTheme="minorHAnsi"/>
          <w:sz w:val="28"/>
          <w:szCs w:val="28"/>
        </w:rPr>
        <w:t>ю</w:t>
      </w:r>
      <w:r w:rsidRPr="000E5306">
        <w:rPr>
          <w:rFonts w:asciiTheme="minorHAnsi" w:hAnsiTheme="minorHAnsi"/>
          <w:sz w:val="28"/>
          <w:szCs w:val="28"/>
        </w:rPr>
        <w:t>щую реальностью использование детьми прав на ассоциации, участие в о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>щественной и культурной жизни, удовлетворение познавательных и других интересов. Предметом особого внимания детских объединений сегодня я</w:t>
      </w:r>
      <w:r w:rsidRPr="000E5306">
        <w:rPr>
          <w:rFonts w:asciiTheme="minorHAnsi" w:hAnsiTheme="minorHAnsi"/>
          <w:sz w:val="28"/>
          <w:szCs w:val="28"/>
        </w:rPr>
        <w:t>в</w:t>
      </w:r>
      <w:r w:rsidRPr="000E5306">
        <w:rPr>
          <w:rFonts w:asciiTheme="minorHAnsi" w:hAnsiTheme="minorHAnsi"/>
          <w:sz w:val="28"/>
          <w:szCs w:val="28"/>
        </w:rPr>
        <w:t>ляется «собственная проблема детства» – положение ребенка в обществе, его права, гарантии нормальной жизни, роста, развития, привлечение инт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реса взрослого общества к проблемам детства.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ab/>
        <w:t>Положительной тенденцией в развитии детского движения стало создание детских объединений не по указанию «сверху», а «снизу» — добр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вольно, демократично, на основе инициатив и с учетом интересов детей и взрослых. Отсюда многообразие форм детских объединений, их «прина</w:t>
      </w:r>
      <w:r w:rsidRPr="000E5306">
        <w:rPr>
          <w:rFonts w:asciiTheme="minorHAnsi" w:hAnsiTheme="minorHAnsi"/>
          <w:sz w:val="28"/>
          <w:szCs w:val="28"/>
        </w:rPr>
        <w:t>д</w:t>
      </w:r>
      <w:r w:rsidRPr="000E5306">
        <w:rPr>
          <w:rFonts w:asciiTheme="minorHAnsi" w:hAnsiTheme="minorHAnsi"/>
          <w:sz w:val="28"/>
          <w:szCs w:val="28"/>
        </w:rPr>
        <w:t>лежность» к ребенку, среде его жизнедеятельности, а значит, и возрастание их роли в воспитании, развитии личности конкретного ребенка.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ab/>
        <w:t>Все детские общественные объединения осуществляют свою деятел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ность в соответствии с законодательством РФ об общественных объединен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 xml:space="preserve">ях. Возможно фиксированное членство в объединении и </w:t>
      </w:r>
      <w:r w:rsidRPr="000E5306">
        <w:rPr>
          <w:rFonts w:asciiTheme="minorHAnsi" w:hAnsiTheme="minorHAnsi"/>
          <w:sz w:val="28"/>
          <w:szCs w:val="28"/>
        </w:rPr>
        <w:lastRenderedPageBreak/>
        <w:t>регистрация в орг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нах юстиции, в этом случае данное объединение называется детской общ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ственной организацией. Существуют и иные виды детских общественных объединений: движение, ассоциация, союз и т.д. Объединение может быть зарегистрировано в установленном порядке в органах юстиции и иных гос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дарственных органах исполнительной власти, регистрирующих обществе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ные объединения, иметь свою печать, расчетный счет в кредитном учрежд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нии и иметь иные права юридического лица. Возможна деятельность без 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гистрации, но в этом случае у неё не наступает прав юридического лица.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Детское объединение может быть общероссийским, межрегионал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ным, региональным, по месту жительства детей, создано в образовательном учреждении и т.д. Государство обеспечивает соблюдение прав и законных интересов детских общественных объединений и гарантирует условия для выполнения ими уставных задач. Им оказывается материальная и финанс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вая поддержка. Детским организациям предоставляется право пользования на договорной основе помещениями школ, учреждений дополнительного образования детей, клубов, дворцов и домов культуры, спортивных и иных сооружений бесплатно или на льготных условиях, в каникулярное время о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ганизуются профильные смены юных активистов детских организаций в з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городных оздоровительных лагерях.</w:t>
      </w:r>
    </w:p>
    <w:p w:rsidR="006C180E" w:rsidRPr="000E5306" w:rsidRDefault="006C180E" w:rsidP="006C180E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proofErr w:type="gramStart"/>
      <w:r w:rsidRPr="000E5306">
        <w:rPr>
          <w:rFonts w:asciiTheme="minorHAnsi" w:hAnsiTheme="minorHAnsi"/>
          <w:sz w:val="28"/>
          <w:szCs w:val="28"/>
        </w:rPr>
        <w:t xml:space="preserve">Пространство деятельности детских общественных объединений – места базирования, функционирования и развития детских общественных объединений (школы, ПТУ, дома и дворцы творчества детей, клубы по месту жительства, учреждения культуры, спорта, а также специально арендуемые помещения) и окружающая </w:t>
      </w:r>
      <w:proofErr w:type="spellStart"/>
      <w:r w:rsidRPr="000E5306">
        <w:rPr>
          <w:rFonts w:asciiTheme="minorHAnsi" w:hAnsiTheme="minorHAnsi"/>
          <w:sz w:val="28"/>
          <w:szCs w:val="28"/>
        </w:rPr>
        <w:t>социокультурная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среда, что создаёт необход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мые условия для гражданской социализации детей, их успешной самореал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зации в различных видах общественно полезной деятельности.</w:t>
      </w:r>
      <w:proofErr w:type="gramEnd"/>
    </w:p>
    <w:p w:rsidR="006C180E" w:rsidRPr="000E5306" w:rsidRDefault="006C180E" w:rsidP="006C180E">
      <w:pPr>
        <w:spacing w:after="0" w:line="240" w:lineRule="auto"/>
        <w:ind w:firstLine="44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Инфраструктура внешкольной среды – предприятия, учреждения и орг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низации, поддерживающие жизнедеятельность детских общественных об</w:t>
      </w:r>
      <w:r w:rsidRPr="000E5306">
        <w:rPr>
          <w:rFonts w:asciiTheme="minorHAnsi" w:hAnsiTheme="minorHAnsi"/>
          <w:sz w:val="28"/>
          <w:szCs w:val="28"/>
        </w:rPr>
        <w:t>ъ</w:t>
      </w:r>
      <w:r w:rsidRPr="000E5306">
        <w:rPr>
          <w:rFonts w:asciiTheme="minorHAnsi" w:hAnsiTheme="minorHAnsi"/>
          <w:sz w:val="28"/>
          <w:szCs w:val="28"/>
        </w:rPr>
        <w:t>единений, их взаимодействие и развитие:</w:t>
      </w:r>
    </w:p>
    <w:p w:rsidR="006C180E" w:rsidRPr="000E5306" w:rsidRDefault="006C180E" w:rsidP="006C180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служба информационно-методического обеспечения;</w:t>
      </w:r>
    </w:p>
    <w:p w:rsidR="006C180E" w:rsidRPr="000E5306" w:rsidRDefault="006C180E" w:rsidP="006C180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сеть центров, помогающих общению детских общественных объед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нений, в том числе разных регионов (гостиницы, кемпинги, лагеря и т.д.);</w:t>
      </w:r>
    </w:p>
    <w:p w:rsidR="006C180E" w:rsidRPr="000E5306" w:rsidRDefault="006C180E" w:rsidP="006C180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социальные институты, помогающие детским общественным объед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 xml:space="preserve">нениям в обмене опытом, в подготовке и повышении квалификации кадров; </w:t>
      </w:r>
    </w:p>
    <w:p w:rsidR="006C180E" w:rsidRPr="000E5306" w:rsidRDefault="006C180E" w:rsidP="006C180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производство символики, атрибутов, форменной одежды и ее эл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ментов, инвентаря, туристского снаряжения и так далее.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Литература и Интернет-ресурсы: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 xml:space="preserve">1. </w:t>
      </w:r>
      <w:proofErr w:type="spellStart"/>
      <w:r w:rsidRPr="000E5306">
        <w:rPr>
          <w:rFonts w:asciiTheme="minorHAnsi" w:hAnsiTheme="minorHAnsi"/>
          <w:sz w:val="28"/>
          <w:szCs w:val="28"/>
        </w:rPr>
        <w:t>Аксельрод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В.</w:t>
      </w:r>
      <w:proofErr w:type="gramStart"/>
      <w:r w:rsidRPr="000E5306">
        <w:rPr>
          <w:rFonts w:asciiTheme="minorHAnsi" w:hAnsiTheme="minorHAnsi"/>
          <w:sz w:val="28"/>
          <w:szCs w:val="28"/>
        </w:rPr>
        <w:t>И.</w:t>
      </w:r>
      <w:proofErr w:type="gramEnd"/>
      <w:r w:rsidRPr="000E5306">
        <w:rPr>
          <w:rFonts w:asciiTheme="minorHAnsi" w:hAnsiTheme="minorHAnsi"/>
          <w:sz w:val="28"/>
          <w:szCs w:val="28"/>
        </w:rPr>
        <w:t xml:space="preserve"> Зачем нужна детская организация?//Образование в совр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менной школе.- 2002, №10.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2. Алиева Л.В. Детские общественные объединения   в   воспитательном пр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странстве социума.// Педагогика.-2000.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3. </w:t>
      </w:r>
      <w:proofErr w:type="spellStart"/>
      <w:r w:rsidRPr="000E5306">
        <w:rPr>
          <w:rFonts w:asciiTheme="minorHAnsi" w:hAnsiTheme="minorHAnsi"/>
          <w:sz w:val="28"/>
          <w:szCs w:val="28"/>
        </w:rPr>
        <w:t>Газман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О.С. Неклассическое воспитание. От авторитарной педагогики к п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дагогике свободы. – М.: МИРОС, 2002.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color w:val="000000"/>
          <w:sz w:val="28"/>
          <w:szCs w:val="28"/>
        </w:rPr>
        <w:t>4. Григорьев Д.В., Степанов П.В. Внеурочная деятельность школьников. М</w:t>
      </w:r>
      <w:r w:rsidRPr="000E5306">
        <w:rPr>
          <w:rFonts w:asciiTheme="minorHAnsi" w:hAnsiTheme="minorHAnsi"/>
          <w:color w:val="000000"/>
          <w:sz w:val="28"/>
          <w:szCs w:val="28"/>
        </w:rPr>
        <w:t>е</w:t>
      </w:r>
      <w:r w:rsidRPr="000E5306">
        <w:rPr>
          <w:rFonts w:asciiTheme="minorHAnsi" w:hAnsiTheme="minorHAnsi"/>
          <w:color w:val="000000"/>
          <w:sz w:val="28"/>
          <w:szCs w:val="28"/>
        </w:rPr>
        <w:t>тодический конструктор: пособие для учителя. – М.: Просвещение, 2010.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5. </w:t>
      </w:r>
      <w:proofErr w:type="spellStart"/>
      <w:r w:rsidRPr="000E5306">
        <w:rPr>
          <w:rFonts w:asciiTheme="minorHAnsi" w:hAnsiTheme="minorHAnsi"/>
          <w:sz w:val="28"/>
          <w:szCs w:val="28"/>
        </w:rPr>
        <w:t>Караковский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В.А., Новикова Л.И., Селиванова Н.Л. Воспитание? Воспит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ние..</w:t>
      </w:r>
      <w:proofErr w:type="gramStart"/>
      <w:r w:rsidRPr="000E5306">
        <w:rPr>
          <w:rFonts w:asciiTheme="minorHAnsi" w:hAnsiTheme="minorHAnsi"/>
          <w:sz w:val="28"/>
          <w:szCs w:val="28"/>
        </w:rPr>
        <w:t>.В</w:t>
      </w:r>
      <w:proofErr w:type="gramEnd"/>
      <w:r w:rsidRPr="000E5306">
        <w:rPr>
          <w:rFonts w:asciiTheme="minorHAnsi" w:hAnsiTheme="minorHAnsi"/>
          <w:sz w:val="28"/>
          <w:szCs w:val="28"/>
        </w:rPr>
        <w:t>оспитание! – М.: Педагогическое общество России, 2000.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color w:val="000000"/>
          <w:sz w:val="28"/>
          <w:szCs w:val="28"/>
        </w:rPr>
        <w:t>6. Лютова Е., Монина Г. Тренинг эффективного взаимодействия с детьми. – СПб</w:t>
      </w:r>
      <w:proofErr w:type="gramStart"/>
      <w:r w:rsidRPr="000E5306">
        <w:rPr>
          <w:rFonts w:asciiTheme="minorHAnsi" w:hAnsiTheme="minorHAnsi"/>
          <w:color w:val="000000"/>
          <w:sz w:val="28"/>
          <w:szCs w:val="28"/>
        </w:rPr>
        <w:t xml:space="preserve">., </w:t>
      </w:r>
      <w:proofErr w:type="gramEnd"/>
      <w:r w:rsidRPr="000E5306">
        <w:rPr>
          <w:rFonts w:asciiTheme="minorHAnsi" w:hAnsiTheme="minorHAnsi"/>
          <w:color w:val="000000"/>
          <w:sz w:val="28"/>
          <w:szCs w:val="28"/>
        </w:rPr>
        <w:t>2000.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7. Методические  рекомендации  о  расширении  деятельности   детских   и молодёжных  объединений  в  образовательных  учреждениях  //  Народное образование.-2000, №4-5.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color w:val="000000"/>
          <w:sz w:val="28"/>
          <w:szCs w:val="28"/>
        </w:rPr>
        <w:t xml:space="preserve">8. </w:t>
      </w:r>
      <w:proofErr w:type="spellStart"/>
      <w:r w:rsidRPr="000E5306">
        <w:rPr>
          <w:rFonts w:asciiTheme="minorHAnsi" w:hAnsiTheme="minorHAnsi"/>
          <w:color w:val="000000"/>
          <w:sz w:val="28"/>
          <w:szCs w:val="28"/>
        </w:rPr>
        <w:t>Морева</w:t>
      </w:r>
      <w:proofErr w:type="spellEnd"/>
      <w:r w:rsidRPr="000E5306">
        <w:rPr>
          <w:rFonts w:asciiTheme="minorHAnsi" w:hAnsiTheme="minorHAnsi"/>
          <w:color w:val="000000"/>
          <w:sz w:val="28"/>
          <w:szCs w:val="28"/>
        </w:rPr>
        <w:t xml:space="preserve"> Н.А. Тренинг педагогического общения: Учебное пособие для В</w:t>
      </w:r>
      <w:r w:rsidRPr="000E5306">
        <w:rPr>
          <w:rFonts w:asciiTheme="minorHAnsi" w:hAnsiTheme="minorHAnsi"/>
          <w:color w:val="000000"/>
          <w:sz w:val="28"/>
          <w:szCs w:val="28"/>
        </w:rPr>
        <w:t>У</w:t>
      </w:r>
      <w:r w:rsidRPr="000E5306">
        <w:rPr>
          <w:rFonts w:asciiTheme="minorHAnsi" w:hAnsiTheme="minorHAnsi"/>
          <w:color w:val="000000"/>
          <w:sz w:val="28"/>
          <w:szCs w:val="28"/>
        </w:rPr>
        <w:t>Зов. – М., 2003.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sz w:val="28"/>
          <w:szCs w:val="28"/>
          <w:u w:val="single"/>
        </w:rPr>
      </w:pPr>
      <w:r w:rsidRPr="000E5306">
        <w:rPr>
          <w:rFonts w:asciiTheme="minorHAnsi" w:hAnsiTheme="minorHAnsi"/>
          <w:sz w:val="28"/>
          <w:szCs w:val="28"/>
        </w:rPr>
        <w:t>9. Проект «</w:t>
      </w:r>
      <w:proofErr w:type="spellStart"/>
      <w:r w:rsidRPr="000E5306">
        <w:rPr>
          <w:rFonts w:asciiTheme="minorHAnsi" w:hAnsiTheme="minorHAnsi"/>
          <w:sz w:val="28"/>
          <w:szCs w:val="28"/>
        </w:rPr>
        <w:t>СоцОбраз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» - </w:t>
      </w:r>
      <w:hyperlink r:id="rId5" w:history="1">
        <w:r w:rsidRPr="000E5306">
          <w:rPr>
            <w:rStyle w:val="a3"/>
            <w:rFonts w:asciiTheme="minorHAnsi" w:hAnsiTheme="minorHAnsi"/>
            <w:sz w:val="28"/>
            <w:szCs w:val="28"/>
            <w:lang w:val="en-US"/>
          </w:rPr>
          <w:t>http</w:t>
        </w:r>
        <w:r w:rsidRPr="000E5306">
          <w:rPr>
            <w:rStyle w:val="a3"/>
            <w:rFonts w:asciiTheme="minorHAnsi" w:hAnsiTheme="minorHAnsi"/>
            <w:sz w:val="28"/>
            <w:szCs w:val="28"/>
          </w:rPr>
          <w:t>://</w:t>
        </w:r>
        <w:r w:rsidRPr="000E5306">
          <w:rPr>
            <w:rStyle w:val="a3"/>
            <w:rFonts w:asciiTheme="minorHAnsi" w:hAnsiTheme="minorHAnsi"/>
            <w:sz w:val="28"/>
            <w:szCs w:val="28"/>
            <w:lang w:val="en-US"/>
          </w:rPr>
          <w:t>wiki</w:t>
        </w:r>
        <w:r w:rsidRPr="000E5306">
          <w:rPr>
            <w:rStyle w:val="a3"/>
            <w:rFonts w:asciiTheme="minorHAnsi" w:hAnsiTheme="minorHAnsi"/>
            <w:sz w:val="28"/>
            <w:szCs w:val="28"/>
          </w:rPr>
          <w:t>.</w:t>
        </w:r>
        <w:proofErr w:type="spellStart"/>
        <w:r w:rsidRPr="000E5306">
          <w:rPr>
            <w:rStyle w:val="a3"/>
            <w:rFonts w:asciiTheme="minorHAnsi" w:hAnsiTheme="minorHAnsi"/>
            <w:sz w:val="28"/>
            <w:szCs w:val="28"/>
            <w:lang w:val="en-US"/>
          </w:rPr>
          <w:t>openclass</w:t>
        </w:r>
        <w:proofErr w:type="spellEnd"/>
        <w:r w:rsidRPr="000E5306">
          <w:rPr>
            <w:rStyle w:val="a3"/>
            <w:rFonts w:asciiTheme="minorHAnsi" w:hAnsiTheme="minorHAnsi"/>
            <w:sz w:val="28"/>
            <w:szCs w:val="28"/>
          </w:rPr>
          <w:t>.</w:t>
        </w:r>
        <w:proofErr w:type="spellStart"/>
        <w:r w:rsidRPr="000E5306">
          <w:rPr>
            <w:rStyle w:val="a3"/>
            <w:rFonts w:asciiTheme="minorHAnsi" w:hAnsiTheme="minorHAnsi"/>
            <w:sz w:val="28"/>
            <w:szCs w:val="28"/>
            <w:lang w:val="en-US"/>
          </w:rPr>
          <w:t>ru</w:t>
        </w:r>
        <w:proofErr w:type="spellEnd"/>
      </w:hyperlink>
      <w:r w:rsidRPr="000E5306">
        <w:rPr>
          <w:rFonts w:asciiTheme="minorHAnsi" w:hAnsiTheme="minorHAnsi"/>
          <w:sz w:val="28"/>
          <w:szCs w:val="28"/>
          <w:u w:val="single"/>
        </w:rPr>
        <w:t xml:space="preserve">   </w:t>
      </w:r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10. Федеральный Государственный образовательный стандарт -  </w:t>
      </w:r>
      <w:hyperlink r:id="rId6" w:history="1">
        <w:r w:rsidRPr="000E5306">
          <w:rPr>
            <w:rStyle w:val="a3"/>
            <w:rFonts w:asciiTheme="minorHAnsi" w:hAnsiTheme="minorHAnsi"/>
            <w:sz w:val="28"/>
            <w:szCs w:val="28"/>
          </w:rPr>
          <w:t>http://standart.edu.ru/</w:t>
        </w:r>
      </w:hyperlink>
    </w:p>
    <w:p w:rsidR="006C180E" w:rsidRPr="000E5306" w:rsidRDefault="006C180E" w:rsidP="006C180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11. Федеральный портал дополнительного образования детей </w:t>
      </w:r>
      <w:hyperlink r:id="rId7" w:history="1">
        <w:r w:rsidRPr="000E5306">
          <w:rPr>
            <w:rStyle w:val="a3"/>
            <w:rFonts w:asciiTheme="minorHAnsi" w:hAnsiTheme="minorHAnsi"/>
            <w:sz w:val="28"/>
            <w:szCs w:val="28"/>
          </w:rPr>
          <w:t>www.vidod.edu.ru</w:t>
        </w:r>
      </w:hyperlink>
    </w:p>
    <w:p w:rsidR="00C52A89" w:rsidRDefault="00C52A89"/>
    <w:sectPr w:rsidR="00C52A89" w:rsidSect="00C5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1452"/>
    <w:multiLevelType w:val="hybridMultilevel"/>
    <w:tmpl w:val="7A42DCD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3F3D58DE"/>
    <w:multiLevelType w:val="hybridMultilevel"/>
    <w:tmpl w:val="355C6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191948"/>
    <w:multiLevelType w:val="hybridMultilevel"/>
    <w:tmpl w:val="93303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B059DC"/>
    <w:multiLevelType w:val="hybridMultilevel"/>
    <w:tmpl w:val="6F020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51921"/>
    <w:multiLevelType w:val="hybridMultilevel"/>
    <w:tmpl w:val="E4AC1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180E"/>
    <w:rsid w:val="006C180E"/>
    <w:rsid w:val="00C5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0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18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8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C180E"/>
    <w:rPr>
      <w:strike w:val="0"/>
      <w:dstrike w:val="0"/>
      <w:color w:val="F212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dod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hyperlink" Target="http://wiki.opencla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3054</Words>
  <Characters>17414</Characters>
  <Application>Microsoft Office Word</Application>
  <DocSecurity>0</DocSecurity>
  <Lines>145</Lines>
  <Paragraphs>40</Paragraphs>
  <ScaleCrop>false</ScaleCrop>
  <Company>Reanimator Extreme Edition</Company>
  <LinksUpToDate>false</LinksUpToDate>
  <CharactersWithSpaces>20428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2014-11-22T18:53:00Z</dcterms:created>
  <dcterms:modified xsi:type="dcterms:W3CDTF">2014-11-22T18:54:00Z</dcterms:modified>
</cp:coreProperties>
</file>