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1D" w:rsidRPr="00E7231D" w:rsidRDefault="00E7231D" w:rsidP="00E72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синдром Дауна часть 2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E7231D" w:rsidRPr="00E72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 xml:space="preserve">Чем вы можете помочь своему ребенку?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первую очередь, окружите его своей любовью и заботой, но не ограничивайте его свободу своей гиперопекой. Не ищите в поведении ребенка каких-либо отклонений, ведь все дети по-разному проявляют свои чувства. Помните, что его основные потребности не отличаются от потребностей любого другого ребенка.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Пообщайтесь с родителями детей с синдромом Дауна, их советы помогут вам в занятиях с малышом, а положительный опыт придаст уверенности. Знайте, что существуют организации, занимающиеся помощью детям с синдромом Дауна.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Постоянно занимайтесь с вашим ребенком, используя при этом его сильные качества – хорошее зрительное восприятие и способность к визуальному обучению. Показывайте ему различные картинки, буквы, написанные слова, любые другие наглядные пособия…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Из-за сниженного мышечного тонуса у таких деток нарушается двигательная функция, что может задерживать их дальнейшее развитие. Необходимо помнить, что все двигательные навыки улучшаются с тренировкой. Поэтому придумывайте новые упражнения, показывайте их ребенку, всегда хвалите его за успехи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ля укрепления мышц кисти полезны рисование, лепка пластилином, конструирование, сортировка мелких предметов, нанизывание бус.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Учитывая то, что у таких детей более короткий, по сравнению со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здоровыми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период концентрации, старайтесь во время занятий менять виды деятельности.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Будьте готовы к тому, что во время обучения вам придется столкнуться с трудностями в запоминании малышом новых понятий и навыков, в установлении последовательности действий, в умении рассуждать и обобщать…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Старайтесь расширять круг общения вашего ребенка, ведь еще одна его сильная сторона – это способность подражать поведению сверстников и взрослых, учиться на их примере. </w:t>
            </w:r>
            <w:r w:rsidRPr="00E7231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6FAE4877" wp14:editId="0C1EF59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95625" cy="4505325"/>
                  <wp:effectExtent l="0" t="0" r="9525" b="9525"/>
                  <wp:wrapSquare wrapText="bothSides"/>
                  <wp:docPr id="1" name="Рисунок 1" descr="http://logoarm.ucoz.ru/dd5e73fddb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goarm.ucoz.ru/dd5e73fddb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5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последнее время растет популярность программ ранней педагогической помощи детям с отклонениями в развитии. Это связано с успехами ее применения в различных странах мира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рограмма «маленькие ступени», разработанная в австралийском университете маккуэри, Рекомендована к широкому использованию и министерством образования России. в ней описывается индивидуальная работа с детьми, рассказывается как обучить малыша навыкам восприятия речи, развить его двигательную активность.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Многие детки, обучавшиеся по этой программе смогли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ходить в обычные школы, где обучаются по индивидуальным планам. Кстати, обучение в простой школе с обычными детьми тоже имеет немаловажное значение для ребенка.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Во-первых, он общается со сверстниками, подражая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учится тому, как вести себя в бытовых ситуациях, как играть в футбол, кататься на велосипеде, танцевать.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Во-вторых, ребенок не чувствует себя изгоем, да и для сверстников он не чужой. Он – частичка общества! еще лучше, если ровесники берут шефство над такими детьми, или когда все вместе занимаются в различных кружках.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Конечно же, не все в воспитании ребенка для вас будет легко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жедневные интенсивные занятия требуют большого труда и терпения. Не всегда вы сможете достичь 100% желаемого результата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сколько радости вам будут приносить пусть даже маленькие победы вашего малыша! А их при желании и упорстве будет немало!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 xml:space="preserve">Влияние арт-терапии на развитие мелкой моторики у детей с синдромом Дауна.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Основой развития каждого человека является двигательная активность. Когда мы говорим о крупной моторике, мы подразумеваем ту часть двигательного развития, которая обеспечивает стабилизацию и перемещение тела в пространстве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овершение точных движений мелкими мышцами рук, умение координировать движения – это навыки мелкой моторики, составляющие основу деятельности человека. точные движения органов артикуляции закладывают фундамент устной речи, а движения глаз являются неотъемлемой частью зрительного обследования. </w:t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Ранний возраст – это тот период, когда происходит появление и развитие практически всех двигательных навыков, которыми владеет человек в течение жизни. Все навыки взаимосвязаны, влияют и зависят друг от друга.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 ребенка с синдромом Дауна этапы развития те же, что и у обычных детей. Но средние сроки появления навыков запаздывают по сравнению с нормативами, и возрастной диапазон появления гораздо шире, чем у обычных детей.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Развитие мелкой моторики рук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 детей с синдромом Дауна на первых этапах развития мелкой моторики малыш с синдромом Дауна вместо движения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кистью использует движения плечом и предплечьем. Постепенно у ребенка начинает формироваться стабильность запястья: он учится удерживать ладонь в положении нужном для выполнения определенного действия. При сниженном тонусе ребенку проще стабилизировать запястье, положив кисть на твердую поверхность большим пальцем вверх. При этом работают большой, указательный и средний пальцы, а ребро ладони и мизинец обеспечивают стабильность. Затем постепенно развивается умение вращать запястьем в разных плоскостях.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Формирование захвата проходит следующие ступени: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ладонный захват;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щепоть;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пинцетный захват и их промежуточные формы.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 детей с синдромом Дауна последовательность сохраняется, однако формирование захвата имеет свои особенности: позже затухает непроизвольный захват, при отсутствии специальной работы возможно длительное «застревание» на ладонных формах захвата. До трех–четырех лет может наблюдаться захват без участия большого пальца, пинцетный захват может производиться большим и средним пальцами. Сила захвата снижена.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Развитие мелкой моторики реализуется в игре, различных видах конструирования и изобразительной деятельности (рисование, лепка, аппликация), а также во время трапезы и подготовки к ней.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Здесь мы рассмотрим, как развитие мелкой моторики происходит во время изобразительной деятельности. Так как творчество для ребенка – врожденная способность, и его с полным основанием можно назвать движущей силой развития личности.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организации работы над развитием тонкой моторики выделяется ряд приоритетных направлений, связанных с особенностями развития детей с синдромом Дауна.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Формирование готовности к развитию навыков мелкой моторики: развитие чувства равновесия, координация «рука – глаз» (игра в мяч), согласованных движений рук, имитация (можно достичь, обучая пенею песенок с движениями или пальчиковым играм).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 Формирование стабильности, а затем и вращательных движений запястья (формируются параллельно с усложнением захвата).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 Формирование захвата, то есть умение дотягиваться до предмета, брать и удерживать его, а также умения им манипулировать, брать, класть в определенное место.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Появление любых форм захвата значительно опережает его использование в деятельности. Это наблюдается практически у всех детей. Так, например малыш полутора лет, собирающий с ковра пылинки с использованием пинцетного захвата, еще долго будет рисовать карандашом, зажав его в кулачке.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 xml:space="preserve">Развитие захвата во время рисования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* Ладонный захват ребенок берет предметы, подгребая его пальцами к ладони. У детей с синдромом Дауна в деятельности такой захват формируется к 13 – 16 месяцам.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* Первая ступень формирования ладонного захвата мелок, фломастер или толстый карандаш ребенок держит в кулачке, наискосок ладони. Рабочий конец направлен к мизинцу. Большой палец направлен вверх. Такой способ захвата подходит для рисования на горизонтальной поверхности и удобен при обучении рисованию. Ребенок рисует, двигая всей рукой от плеча. </w:t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«Зернышки для курочки» (на горизонтально расположенном листе бумаги дети оставляют точечный след).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* Вторая ступень формирования ладонного захвата ребенок захватывает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выставив большой палец («грабельки»). Рабочий конец направлен вверх. Удобно использовать при рисовании на вертикальной поверхности. «Светит солнышко», «идет дождик» (дети учатся проводить вертикальные линии).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* Ладонно-пальцевый захват (формируется у детей с синдромом Дауна к 2-5 годам) </w:t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предмет лежит в ладони наискосок, рабочий конец зажат между средним, указательным и большим пальцами (удобно при рисовании на вертикальной поверхности). «Зайчик гуляет по травке» (дети учатся произвольно рисовать вертикальные линии) «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зверята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идут в гости» (рисование горизонтальных дорожек для зверят) «мешаем кашку», «цветные клубочки» (во время работы совершенствуется качество ладонно-пальцевого захвата, сопровождающегося вращением запястья). Учим рисовать округлые каракули.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* Захват щепотью (подразумевает способность брать и удерживать предмет большим, средним и указательным пальцами) у детей с синдромом Дауна при рисовании используется к 4-8 годам. В более простых видах деятельности используется параллельно с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ладонно-пальцевым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трех лет. </w:t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Для облегчения перехода от ладонно-пальцевого захвата к захвату щепотью можно использовать короткие мелки, которые нельзя захватить ладонью. В это время ребенок начинает рисовать кисточкой способом примакивания и касания.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«Следы по снегу», «листья падают», «травка выросла» (работы выполняются способом примакивания – кисть плашмя) «дождик», «салют», «идет снег», «ветка мимозы», «созрела рябина» (работы выполняются способом касания – кисть вертикально). </w:t>
            </w:r>
            <w:proofErr w:type="gramEnd"/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* Захват пинцетом (наблюдается после 5-8 лет) при захвате «пинцетом» ребенок берет и удерживает предмет, зажимая его большим и указательным пальцами. На первой ступени формирования этого захвата ребенок берет предмет подушечками большого и указательного пальцев. Этот захват используется при работе с пластилином, при создании аппликации из бумаги, мелких бытовых предметов и природного материала. На второй ступени формирования пинцетного захвата ребенок берет предмет кончиками большого и указательного пальцев. Такой захват довольно редко используется в быту, но нужен в работе с бисером и мелкими бусинами, при вытаскивании тонкой нити из ткани.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 xml:space="preserve">Развитие захвата во время лепки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* работы, требующие использования ладонного захвата разминать пластилин в ладони, расплющивать его на столе, позже между ладонями («блинчики», «тарелочки», «диски для пирамидки»). </w:t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Раскатывать пластилиновые столбики на столе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рямое движение руки («колбаски», «конфетки»). </w:t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раскатывать пластилиновые столбики прямыми движениями между ладонями рук «бревнышки для домика». сам домик собирает педагог.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Задание скатывать шарики из пластилина круговыми движениями рук на столе, затем между ладонями предполагает умение устойчиво фиксировать запястье на весу («колобок», «мячик», «неваляшка», «ягодки»). Втыкать в пластилин палочки, держа их в кулачке («ежики»). </w:t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Разрывать пластилиновый столбик («покормим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зверят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»).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Примечание: два последних вида работ выполняют методом ладонного захвата только при </w:t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отсутствии «щепоти».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работы, предполагающие использование «щепотного» и «пинцетного» захвата разрывать пластилиновый столбик («зернышки для курочки»). Соединять края пластилинового столбик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«сушки», «колечки для пирамидки»). Втыкать в пластилин палочку, держа ее щепотью («яблоко», «ежик»). После лепки фигуры круглой формы оттягивать острый кончик («овощи-фрукты»). Прищипывать края изделия из пластилина («пирожок», «цветок»)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елать стеком вмятины в пластилине («глазки у ежика», «пуговки у неваляшки»).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 xml:space="preserve">Развитие захвата во время аппликации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Начинать это вид деятельности малыш может только тогда, когда у него сформирован захват тремя и двумя пальцами, а также умение достаточно точно помещать предмет в определенное место. На первых этапах для соединения деталей используется пластилин или клей-карандаш.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виды работ отрывать куски тонкой бумаги, ваты, прикладывать к поверхности, намазанной клеем («снег», «листочки», «цветы»). Прикреплять природный материал и мелкие бытовые предметы к картону с помощью камка пластилина, прижимая их ладонью или указательным пальцем (пуговицы: «игрушки на елку», «колеса к машине», «глазки зверятам»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акушки: «цветочки», «бабочки» и т. д.). Расплющивать пластилин на картоне, делать вмятины стеком («пуговки», «глазки», «цветочки»).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Сниженный мышечный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тонус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разной степени представленный практически у всех детей с синдромом Дауна, что сказывается на формировании навыков мелкой моторики, затрудняя формирование захвата, удержание и манипулирование предметами. Очень важно постепенно развивать способность поворачивать запястье в разных плоскостях и удерживать его в среднем положении.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Сильной стороной детей с синдромом Дауна является способность к подражанию. Дети охотно имитируют простые движения, необходимые при занятиях рисованием, аппликацией и лепкой.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 xml:space="preserve">Вероятность рождения ребенка с синдромом Дауна зависит от возраста бабушки.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Индийские ученые обнаружили, что вероятность рождения ребенка с синдромом Дауна сильно зависит от возраста бабушки по материнской линии: чем старше она была, когда рожала дочь, тем выше вероятность рождения больных внуков. Этот фактор может оказаться более значимым, чем три других, известных ранее (возраст матери, возраст отца и степень близкородственности брака). </w:t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723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Синдром Дауна — одна из самых распространенных наследственных аномалий. </w:t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Причина болезни состоит в нарушении процесса расхождения хромосом при образовании гамет (яйцеклеток и сперматозоидов), в результате чего ребенок получает от матери (в 90% случаев) или от отца (в 10% случаев) лишнюю 21-ю хромосому. У большинства больных синдромом Дауна имеется три 21-х хромосомы вместо положенных двух; в 5-8% случаев аномалия связана с присутствием не целой лишней хромосомы, а ее фрагментов.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Известно, что риск рождения ребенка с синдромом Дауна зависит от возраста матери. Для женщин в возрасте до 25 лет вероятность рождения больного ребенка равна 1/1400, до 30 — 1/1000, в 35 лет риск возрастает до 1/350, в 42 года — до 1/60, а в 49 лет —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1/12. Тем не менее, поскольку молодые женщины в целом рожают гораздо больше детей, большинство (80%) всех больных синдромом Дауна в действительности рождены молодыми женщинами в возрасте до 30 лет.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поскольку большинство больных рождается все-таки у молодых матерей, очень важно понять, какие факторы кроме возраста матери влияют на вероятность рождения больного ребенка. </w:t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Суттур Малини и Наллур Рамачандра из Университета г. Мисор (Индия) изучили 69 бесспорных случаев синдрома Дауна, идентифицированных ими за три года в больницах Мисора. В качестве контрольной группы использовалось 200 случайно выбранных здоровых детей. </w:t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Исследование позволило выявить четыре фактора, влияющие на вероятность синдрома Дауна у ребенка. Это возраст матери, возраст отца, близкородственные браки, а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также, как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 странно, возраст бабушки по материнской линии.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Причем последний из четырех факторов оказался наиболее значимым.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Чем старше была бабушка, когда рожала дочь, тем выше вероятность, что та родит ей внука или внучку с синдромом Дауна. Эта вероятность возрастает на 30% с каждым годом, «упущенным» будущей бабушкой.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Механизм данной связи не вполне ясен, однако едва ли в нем нужно усматривать что-то сверхъестественное. Ведь ооциты (будущие яйцеклетки) </w:t>
            </w:r>
            <w:proofErr w:type="gramStart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проходят</w:t>
            </w:r>
            <w:proofErr w:type="gramEnd"/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первое деление мейоза еще во время пребывания женского эмбриона в утробе матери. Именно во время этого деления происходит расхождение гомологичных хромосом — либо правильное, либо нет. Вещества, поступающие из организма матери в развивающийся эмбрион, могут влиять и на развитие половых клеток эмбриона. Девочки рождаются с уже готовым полным набором ооцитов, прошедших первое деление мейоза. Среди этих ооцитов какая-то часть уже несет лишнюю 21-ю хромосому: если этим клеткам суждено быть оплодотворенными, из них получатся дети с синдромом Дауна. И число таких бракованных клеток в яичниках новорожденной девочки, судя по всему, зависит от возраста ее матери.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Сложнее понять другую, давно известную, связь вероятности синдрома Дауна с возрастом самой матери. Отчасти эту связь можно объяснить тем, что в ряде случаев причиной болезни становятся нарушения, возникающие во время второго деления мейоза, которое происходит уже у взрослой женщины, а не у эмбриона. </w:t>
            </w: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7231D" w:rsidRPr="00E7231D" w:rsidRDefault="00E7231D" w:rsidP="00E7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целом, конечно, ясно, что одними рекомендациями не откладывать рождение детей в долгий ящик и не заключать близкородственных браков едва ли удастся победить этот недуг. Больше надежд медики возлагают на новые методы терапии, разработке которых способствует развитие молекулярно-генетических знаний, и которые в будущем, вероятно, позволят в значительной мере компенсировать негативные эффекты лишней хромосомы и поднять умственный и физический потенциал больных синдромом Дауна.</w:t>
            </w:r>
          </w:p>
        </w:tc>
      </w:tr>
    </w:tbl>
    <w:p w:rsidR="00346EFA" w:rsidRDefault="00E7231D">
      <w:bookmarkStart w:id="0" w:name="_GoBack"/>
      <w:bookmarkEnd w:id="0"/>
    </w:p>
    <w:sectPr w:rsidR="0034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1D"/>
    <w:rsid w:val="005C5497"/>
    <w:rsid w:val="00745188"/>
    <w:rsid w:val="00E7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2013-01-27T15:49:00Z</dcterms:created>
  <dcterms:modified xsi:type="dcterms:W3CDTF">2013-01-27T15:49:00Z</dcterms:modified>
</cp:coreProperties>
</file>