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DC" w:rsidRPr="007946DC" w:rsidRDefault="007946DC" w:rsidP="007946D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46DC">
        <w:rPr>
          <w:rFonts w:ascii="Times New Roman" w:hAnsi="Times New Roman" w:cs="Times New Roman"/>
          <w:b/>
          <w:sz w:val="52"/>
          <w:szCs w:val="52"/>
        </w:rPr>
        <w:t>Мастер-класс</w:t>
      </w:r>
    </w:p>
    <w:p w:rsidR="007946DC" w:rsidRDefault="007946DC" w:rsidP="00794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  </w:t>
      </w:r>
      <w:r w:rsidRPr="007946DC">
        <w:rPr>
          <w:rFonts w:ascii="Times New Roman" w:hAnsi="Times New Roman" w:cs="Times New Roman"/>
          <w:b/>
          <w:sz w:val="36"/>
          <w:szCs w:val="36"/>
        </w:rPr>
        <w:t>«Проектирование уроков открытия новых знаний»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6DC" w:rsidRPr="007946DC" w:rsidRDefault="007946DC" w:rsidP="00794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6DC">
        <w:rPr>
          <w:rFonts w:ascii="Times New Roman" w:hAnsi="Times New Roman" w:cs="Times New Roman"/>
          <w:sz w:val="28"/>
          <w:szCs w:val="28"/>
        </w:rPr>
        <w:t xml:space="preserve">на секционном заседании учителей начальных классов </w:t>
      </w:r>
    </w:p>
    <w:p w:rsidR="007946DC" w:rsidRPr="007946DC" w:rsidRDefault="007946DC" w:rsidP="00794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6DC">
        <w:rPr>
          <w:rFonts w:ascii="Times New Roman" w:hAnsi="Times New Roman" w:cs="Times New Roman"/>
          <w:sz w:val="28"/>
          <w:szCs w:val="28"/>
        </w:rPr>
        <w:t>по проблеме «Введение ФГОС НОО как фактор повышения качества знаний»</w:t>
      </w:r>
    </w:p>
    <w:p w:rsidR="007946DC" w:rsidRPr="007946DC" w:rsidRDefault="007946DC" w:rsidP="00794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6DC">
        <w:rPr>
          <w:rFonts w:ascii="Times New Roman" w:hAnsi="Times New Roman" w:cs="Times New Roman"/>
          <w:sz w:val="28"/>
          <w:szCs w:val="28"/>
        </w:rPr>
        <w:t>в рамках августовского совещания</w:t>
      </w:r>
    </w:p>
    <w:p w:rsidR="007946DC" w:rsidRDefault="007946DC" w:rsidP="00794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6DC">
        <w:rPr>
          <w:rFonts w:ascii="Times New Roman" w:hAnsi="Times New Roman" w:cs="Times New Roman"/>
          <w:sz w:val="28"/>
          <w:szCs w:val="28"/>
        </w:rPr>
        <w:t>26.08.2011 г.</w:t>
      </w:r>
    </w:p>
    <w:p w:rsidR="007946DC" w:rsidRPr="007946DC" w:rsidRDefault="007946DC" w:rsidP="00794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347" w:rsidRPr="001E434D" w:rsidRDefault="00722347" w:rsidP="00722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4D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1E434D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метода обучения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За последние десятилетия четко обозначилась тенденция к изменению сущности, целей и приоритетных ценностей российского начального образования. В Федеральном компоненте государственного стандарта подчёркивается необходимость создания качественно новой личностно ориентированной развивающей модели школы.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>Результатом ка</w:t>
      </w:r>
      <w:r>
        <w:rPr>
          <w:rFonts w:ascii="Times New Roman" w:hAnsi="Times New Roman" w:cs="Times New Roman"/>
          <w:sz w:val="24"/>
          <w:szCs w:val="24"/>
        </w:rPr>
        <w:t xml:space="preserve">рдинальных изменений в </w:t>
      </w:r>
      <w:r w:rsidRPr="00E20D07">
        <w:rPr>
          <w:rFonts w:ascii="Times New Roman" w:hAnsi="Times New Roman" w:cs="Times New Roman"/>
          <w:sz w:val="24"/>
          <w:szCs w:val="24"/>
        </w:rPr>
        <w:t xml:space="preserve"> образовании явилось многообрази</w:t>
      </w:r>
      <w:r>
        <w:rPr>
          <w:rFonts w:ascii="Times New Roman" w:hAnsi="Times New Roman" w:cs="Times New Roman"/>
          <w:sz w:val="24"/>
          <w:szCs w:val="24"/>
        </w:rPr>
        <w:t xml:space="preserve">е учебно-методических комплектов </w:t>
      </w:r>
      <w:r w:rsidRPr="00E20D07">
        <w:rPr>
          <w:rFonts w:ascii="Times New Roman" w:hAnsi="Times New Roman" w:cs="Times New Roman"/>
          <w:sz w:val="24"/>
          <w:szCs w:val="24"/>
        </w:rPr>
        <w:t xml:space="preserve"> и отдельных учебных пособий, авторских методических систем и педагогических технологий. Педагоги получили право на свободу их выбора и использование в практической деятельности </w:t>
      </w:r>
      <w:proofErr w:type="gramStart"/>
      <w:r w:rsidRPr="00E20D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0D07">
        <w:rPr>
          <w:rFonts w:ascii="Times New Roman" w:hAnsi="Times New Roman" w:cs="Times New Roman"/>
          <w:sz w:val="24"/>
          <w:szCs w:val="24"/>
        </w:rPr>
        <w:t xml:space="preserve">ст.55 Закона РФ «Об образовании»).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Произошедшие изменения повлекли за собой разработку широкого спектра технологий обучения, в частности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. Сегодня в начальной школе наибольшее распространение получила </w:t>
      </w:r>
      <w:r w:rsidRPr="001E434D">
        <w:rPr>
          <w:rFonts w:ascii="Times New Roman" w:hAnsi="Times New Roman" w:cs="Times New Roman"/>
          <w:b/>
          <w:sz w:val="24"/>
          <w:szCs w:val="24"/>
        </w:rPr>
        <w:t xml:space="preserve">«технология </w:t>
      </w:r>
      <w:proofErr w:type="spellStart"/>
      <w:r w:rsidRPr="001E434D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1E434D">
        <w:rPr>
          <w:rFonts w:ascii="Times New Roman" w:hAnsi="Times New Roman" w:cs="Times New Roman"/>
          <w:b/>
          <w:sz w:val="24"/>
          <w:szCs w:val="24"/>
        </w:rPr>
        <w:t xml:space="preserve"> метода обучения»,</w:t>
      </w:r>
      <w:r w:rsidRPr="00E20D07">
        <w:rPr>
          <w:rFonts w:ascii="Times New Roman" w:hAnsi="Times New Roman" w:cs="Times New Roman"/>
          <w:sz w:val="24"/>
          <w:szCs w:val="24"/>
        </w:rPr>
        <w:t xml:space="preserve"> разработанная педагогическим коллективом под руководством доктора педагогических наук, профессора Л.Г.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. При этом новая технология, новый способ организации обучения не разрушает «традиционную» систему деятельности, а преобразовывает её, сохраняя все необходимое для реализации новых образовательных целей.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Данная дидактическая модель позволяет осуществлять: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• формирование мышления через обучение деятельности: умение адаптироваться внутри определенной системы относительно принятых в ней норм (самоопределение), 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(рефлексия);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• формирование системы культурных ценностей и ее проявлений в личностных качествах;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• формирование целостной картины мира, адекватной современному уровню научного знания.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Метод обучения, при котором ребенок не получает знания в готовом виде, а добывает их сам в процессе собственной учебно-познавательной деятельности называется </w:t>
      </w:r>
      <w:proofErr w:type="spellStart"/>
      <w:r w:rsidRPr="00E20D07">
        <w:rPr>
          <w:rFonts w:ascii="Times New Roman" w:hAnsi="Times New Roman" w:cs="Times New Roman"/>
          <w:b/>
          <w:sz w:val="24"/>
          <w:szCs w:val="24"/>
        </w:rPr>
        <w:t>деятельностным</w:t>
      </w:r>
      <w:proofErr w:type="spellEnd"/>
      <w:r w:rsidRPr="00E20D07">
        <w:rPr>
          <w:rFonts w:ascii="Times New Roman" w:hAnsi="Times New Roman" w:cs="Times New Roman"/>
          <w:b/>
          <w:sz w:val="24"/>
          <w:szCs w:val="24"/>
        </w:rPr>
        <w:t xml:space="preserve"> методом.</w:t>
      </w:r>
      <w:r w:rsidRPr="00E20D07">
        <w:rPr>
          <w:rFonts w:ascii="Times New Roman" w:hAnsi="Times New Roman" w:cs="Times New Roman"/>
          <w:sz w:val="24"/>
          <w:szCs w:val="24"/>
        </w:rPr>
        <w:t xml:space="preserve"> По мнению А.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Дистервега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учащегося”.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Сопоставим традиционный метод обучения с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>тодом</w:t>
      </w:r>
      <w:r w:rsidRPr="00E20D07">
        <w:rPr>
          <w:rFonts w:ascii="Times New Roman" w:hAnsi="Times New Roman" w:cs="Times New Roman"/>
          <w:sz w:val="24"/>
          <w:szCs w:val="24"/>
        </w:rPr>
        <w:t xml:space="preserve"> (пунктирная линия выделяет этапы обучения, которые должны быть включены в урок введения нового понятия):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>1. Объяснительно - иллюстративный метод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1476375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724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>При данном сопоставлении четк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0D07">
        <w:rPr>
          <w:rFonts w:ascii="Times New Roman" w:hAnsi="Times New Roman" w:cs="Times New Roman"/>
          <w:sz w:val="24"/>
          <w:szCs w:val="24"/>
        </w:rPr>
        <w:t xml:space="preserve"> видна особенность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метода, которая заключается в том, что дети самостоятельно «открывают» математические понятия в процессе самостоятельной исследовательской деятельности. Учитель лишь направляет эту деятельность и в завершение подводит итог, давая точную формулировку установленных алгоритмов действия и знакомя с общепринятой системой обозначения. Таким образом, дети строят «свою» математику, поэтому математические понятия приобретают для них личностную значимость и становятся интересными не с внешней стороны, а, по сути.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 предполагает следующую </w:t>
      </w:r>
      <w:r w:rsidRPr="00E20D07">
        <w:rPr>
          <w:rFonts w:ascii="Times New Roman" w:hAnsi="Times New Roman" w:cs="Times New Roman"/>
          <w:b/>
          <w:sz w:val="24"/>
          <w:szCs w:val="24"/>
        </w:rPr>
        <w:t>структуру уроков</w:t>
      </w:r>
      <w:r w:rsidRPr="00E20D07">
        <w:rPr>
          <w:rFonts w:ascii="Times New Roman" w:hAnsi="Times New Roman" w:cs="Times New Roman"/>
          <w:sz w:val="24"/>
          <w:szCs w:val="24"/>
        </w:rPr>
        <w:t xml:space="preserve"> введения нового знания:</w:t>
      </w:r>
    </w:p>
    <w:p w:rsidR="00722347" w:rsidRPr="00E20D07" w:rsidRDefault="00722347" w:rsidP="007223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 xml:space="preserve">Мотивация (самоопределение) к учебной деятельности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Данный этап процесса обучения предполагает осознанный переход обучающегося из жизнедеятельности в пространство учебной деятельности.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С этой целью на данном этапе организуется мотивирование ученика к учебной деятельности на уроке, а именно: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1) создаются условия для возникновения у ученика внутренней потребности включения в учебную деятельность («хочу»).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2) актуализируются требования к ученику со стороны учебной деятельности и устанавливаются тематические рамки («надо», «могу»).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самополагания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в ней, предполагающие сопоставление учеником своего реального «Я» с образом «Я - идеальный ученик», осознанным подчинением себя системе нормативных требований учебной деятельности и выработки внутренней готовности к их реализации. </w:t>
      </w:r>
    </w:p>
    <w:tbl>
      <w:tblPr>
        <w:tblStyle w:val="a3"/>
        <w:tblW w:w="0" w:type="auto"/>
        <w:tblLook w:val="04A0"/>
      </w:tblPr>
      <w:tblGrid>
        <w:gridCol w:w="3653"/>
        <w:gridCol w:w="1011"/>
        <w:gridCol w:w="6324"/>
      </w:tblGrid>
      <w:tr w:rsidR="00722347" w:rsidRPr="00E20D07" w:rsidTr="004F4A81">
        <w:tc>
          <w:tcPr>
            <w:tcW w:w="366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учащихся в деятельность на личностн</w:t>
            </w:r>
            <w:proofErr w:type="gramStart"/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значимом уровне.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1-2 минуты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Приёмы работы: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учитель в начале урока высказывает добрые пожелания детям; предлагает пожелать друг другу удачи;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подумать, что пригодится для успешной работы на уроке; дети высказываются;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девиз, эпиграф («С малой удачи начинается большой успех»);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самопроверка домашнего задания по образцу.</w:t>
            </w: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Pr="001E434D" w:rsidRDefault="00722347" w:rsidP="007223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4D">
        <w:rPr>
          <w:rFonts w:ascii="Times New Roman" w:hAnsi="Times New Roman" w:cs="Times New Roman"/>
          <w:b/>
          <w:sz w:val="24"/>
          <w:szCs w:val="24"/>
        </w:rPr>
        <w:t xml:space="preserve">Актуализация и пробное учебное действие </w:t>
      </w:r>
    </w:p>
    <w:p w:rsidR="00722347" w:rsidRPr="001E434D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1E434D">
        <w:rPr>
          <w:rFonts w:ascii="Times New Roman" w:hAnsi="Times New Roman" w:cs="Times New Roman"/>
          <w:sz w:val="24"/>
          <w:szCs w:val="24"/>
        </w:rPr>
        <w:t xml:space="preserve"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Соответственно, данный этап предполагает: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1) актуализацию изученных способов действий, достаточных для построения нового знания, и их обобщение;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2) тренировку соответствующих мыслительных операций;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3) мотивирование учащихся к пробному учебному действию («надо» - «могу» - «хочу») и его самостоятельное осуществление;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4) фиксация учащимися затруднений в индивидуальном выполнении ими пробного учебного действия или его обосновании. </w:t>
      </w:r>
    </w:p>
    <w:tbl>
      <w:tblPr>
        <w:tblStyle w:val="a3"/>
        <w:tblW w:w="0" w:type="auto"/>
        <w:tblLook w:val="04A0"/>
      </w:tblPr>
      <w:tblGrid>
        <w:gridCol w:w="3662"/>
        <w:gridCol w:w="1266"/>
        <w:gridCol w:w="6060"/>
      </w:tblGrid>
      <w:tr w:rsidR="00722347" w:rsidRPr="00E20D07" w:rsidTr="004F4A81">
        <w:tc>
          <w:tcPr>
            <w:tcW w:w="366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Возникновение проблемной ситуации.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Pr="001E434D" w:rsidRDefault="00722347" w:rsidP="007223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4D">
        <w:rPr>
          <w:rFonts w:ascii="Times New Roman" w:hAnsi="Times New Roman" w:cs="Times New Roman"/>
          <w:b/>
          <w:sz w:val="24"/>
          <w:szCs w:val="24"/>
        </w:rPr>
        <w:t xml:space="preserve">Выявление места и причины затруднения </w:t>
      </w:r>
    </w:p>
    <w:p w:rsidR="00722347" w:rsidRPr="001E434D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1E434D">
        <w:rPr>
          <w:rFonts w:ascii="Times New Roman" w:hAnsi="Times New Roman" w:cs="Times New Roman"/>
          <w:sz w:val="24"/>
          <w:szCs w:val="24"/>
        </w:rPr>
        <w:t xml:space="preserve">На данном этапе организуется выход учащегося в рефлексию пробного действия, выявление места и причины затруднения. С этой целью: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1) выполняется реконструкция выполненных операций и фиксация в языке (вербально 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) шага, операции, где возникло затруднение;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2) 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 </w:t>
      </w:r>
    </w:p>
    <w:tbl>
      <w:tblPr>
        <w:tblStyle w:val="a3"/>
        <w:tblW w:w="0" w:type="auto"/>
        <w:tblLook w:val="04A0"/>
      </w:tblPr>
      <w:tblGrid>
        <w:gridCol w:w="3662"/>
        <w:gridCol w:w="1124"/>
        <w:gridCol w:w="6202"/>
      </w:tblGrid>
      <w:tr w:rsidR="00722347" w:rsidRPr="00E20D07" w:rsidTr="004F4A81">
        <w:tc>
          <w:tcPr>
            <w:tcW w:w="366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затруднений («Почему возникли затруднения?», «Чего мы ещё не знаем?»); проговаривание цели урока в виде вопроса, на 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предстоит ответить, или в виде темы урока.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минут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постановки учебной задачи: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побуждающий от проблемной ситуации диалог, подводящий к теме диалог, подводящий без проблемы диалог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Pr="002C4C58" w:rsidRDefault="00722347" w:rsidP="007223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C58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2C4C58">
        <w:rPr>
          <w:rFonts w:ascii="Times New Roman" w:hAnsi="Times New Roman" w:cs="Times New Roman"/>
          <w:b/>
          <w:sz w:val="24"/>
          <w:szCs w:val="24"/>
        </w:rPr>
        <w:t xml:space="preserve"> и построение проекта выхода из затруднения </w:t>
      </w:r>
    </w:p>
    <w:p w:rsidR="00722347" w:rsidRPr="002C4C58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2C4C58">
        <w:rPr>
          <w:rFonts w:ascii="Times New Roman" w:hAnsi="Times New Roman" w:cs="Times New Roman"/>
          <w:sz w:val="24"/>
          <w:szCs w:val="24"/>
        </w:rPr>
        <w:t xml:space="preserve">На данном этапе учащиеся определяют цель урока - устранение возникшего затруднения, предлагают и согласовывают тему урока, а затем строят проект будущих учебных действий, направленных на реализацию поставленной цели. Для этого в коммуникативной форме определяется, какие действия, в какой последовательности и с помощью чего надо осуществить. </w:t>
      </w:r>
    </w:p>
    <w:tbl>
      <w:tblPr>
        <w:tblStyle w:val="a3"/>
        <w:tblW w:w="0" w:type="auto"/>
        <w:tblLook w:val="04A0"/>
      </w:tblPr>
      <w:tblGrid>
        <w:gridCol w:w="3662"/>
        <w:gridCol w:w="1266"/>
        <w:gridCol w:w="6060"/>
      </w:tblGrid>
      <w:tr w:rsidR="00722347" w:rsidRPr="00E20D07" w:rsidTr="004F4A81">
        <w:tc>
          <w:tcPr>
            <w:tcW w:w="366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УЗ (устных задач) и обсуждение проекта её решения.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диалог, групповая или парная работа: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побуждающий к гипотезам диалог, подводящий к открытию знания диалог, подводящий без проблемы диалог.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Pr="00E20D07" w:rsidRDefault="00722347" w:rsidP="007223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 xml:space="preserve">5. Реализация построенного проекта. </w:t>
      </w:r>
    </w:p>
    <w:p w:rsidR="0072234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. Построенный способ действий используется для решения исходной задачи, вызвавшей затруднение. В завершение, фиксируется преодоление возникшего ранее затруднения. </w:t>
      </w:r>
    </w:p>
    <w:tbl>
      <w:tblPr>
        <w:tblStyle w:val="a3"/>
        <w:tblW w:w="0" w:type="auto"/>
        <w:tblLook w:val="04A0"/>
      </w:tblPr>
      <w:tblGrid>
        <w:gridCol w:w="3662"/>
        <w:gridCol w:w="1266"/>
        <w:gridCol w:w="6060"/>
      </w:tblGrid>
      <w:tr w:rsidR="00722347" w:rsidRPr="00E20D07" w:rsidTr="004F4A81">
        <w:tc>
          <w:tcPr>
            <w:tcW w:w="366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проекта</w:t>
            </w:r>
          </w:p>
        </w:tc>
        <w:tc>
          <w:tcPr>
            <w:tcW w:w="1266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минут</w:t>
            </w:r>
          </w:p>
        </w:tc>
        <w:tc>
          <w:tcPr>
            <w:tcW w:w="6060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работа</w:t>
            </w: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Pr="00E20D07" w:rsidRDefault="00722347" w:rsidP="007223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>6. Первичное закрепление с комментированием во внешней речи (4-5 минут)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На данном этапе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вслух. </w:t>
      </w:r>
    </w:p>
    <w:tbl>
      <w:tblPr>
        <w:tblStyle w:val="a3"/>
        <w:tblW w:w="0" w:type="auto"/>
        <w:tblLook w:val="04A0"/>
      </w:tblPr>
      <w:tblGrid>
        <w:gridCol w:w="3662"/>
        <w:gridCol w:w="1124"/>
        <w:gridCol w:w="6202"/>
      </w:tblGrid>
      <w:tr w:rsidR="00722347" w:rsidRPr="00E20D07" w:rsidTr="004F4A81">
        <w:tc>
          <w:tcPr>
            <w:tcW w:w="366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нового знания, запись в виде опорного сигнала.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работа, работа в парах;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Средства: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комментирование, обозначение знаковыми символами, выполнение продуктивных заданий.</w:t>
            </w: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Pr="00E20D07" w:rsidRDefault="00722347" w:rsidP="007223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>7. Самостоятельная работа с самопроверкой по эталону(4-5 минут)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Эмоциональная направленность этапа состоит в организации для каждого (по возможности) ученика ситуации успеха, мотивирующей его к включению в дальнейшую познавательную деятельность. </w:t>
      </w:r>
    </w:p>
    <w:tbl>
      <w:tblPr>
        <w:tblStyle w:val="a3"/>
        <w:tblW w:w="0" w:type="auto"/>
        <w:tblLook w:val="04A0"/>
      </w:tblPr>
      <w:tblGrid>
        <w:gridCol w:w="3662"/>
        <w:gridCol w:w="1124"/>
        <w:gridCol w:w="6202"/>
      </w:tblGrid>
      <w:tr w:rsidR="00722347" w:rsidRPr="00E20D07" w:rsidTr="004F4A81">
        <w:tc>
          <w:tcPr>
            <w:tcW w:w="366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для себя должен сделать вывод о том, что он уже умеет.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Небольшой объем самостоятельной работы (не более 2-3 типовых заданий);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Выполняется письменно;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Методы: 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самоконтроль, самооценка.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Default="00722347" w:rsidP="007223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 xml:space="preserve">8. Включение в систему знаний и повторение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- подготовка к введению в будущем новых норм. </w:t>
      </w:r>
    </w:p>
    <w:tbl>
      <w:tblPr>
        <w:tblStyle w:val="a3"/>
        <w:tblW w:w="0" w:type="auto"/>
        <w:tblLook w:val="04A0"/>
      </w:tblPr>
      <w:tblGrid>
        <w:gridCol w:w="3662"/>
        <w:gridCol w:w="1124"/>
        <w:gridCol w:w="6202"/>
      </w:tblGrid>
      <w:tr w:rsidR="00722347" w:rsidRPr="00E20D07" w:rsidTr="004F4A81">
        <w:tc>
          <w:tcPr>
            <w:tcW w:w="3662" w:type="dxa"/>
          </w:tcPr>
          <w:p w:rsidR="00722347" w:rsidRPr="00180EE7" w:rsidRDefault="00722347" w:rsidP="004F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24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7-8 минут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Сначала предложить учащимся из набора заданий выбрать только те, которые содержат новый алгоритм или новое понятие;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Заем выполняются упражнения, в которых новое знание используется вместе с </w:t>
            </w:r>
            <w:proofErr w:type="gramStart"/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ранее</w:t>
            </w: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Pr="00E20D07" w:rsidRDefault="00722347" w:rsidP="007223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07">
        <w:rPr>
          <w:rFonts w:ascii="Times New Roman" w:hAnsi="Times New Roman" w:cs="Times New Roman"/>
          <w:b/>
          <w:sz w:val="24"/>
          <w:szCs w:val="24"/>
        </w:rPr>
        <w:t>9. Рефлексия учебной деятельности на уроке (итог урока)</w:t>
      </w:r>
      <w:r w:rsidRPr="00E20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На данном этапе организуется рефлексия и самооценка учениками собственной учебной деятельности на уроке. В завершение, соотносятся цель и результаты учебной деятельности, фиксируется степень их </w:t>
      </w:r>
      <w:proofErr w:type="gramStart"/>
      <w:r w:rsidRPr="00E20D07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E20D07">
        <w:rPr>
          <w:rFonts w:ascii="Times New Roman" w:hAnsi="Times New Roman" w:cs="Times New Roman"/>
          <w:sz w:val="24"/>
          <w:szCs w:val="24"/>
        </w:rPr>
        <w:t xml:space="preserve"> и намечаются дальнейшие цели деятельности. </w:t>
      </w:r>
    </w:p>
    <w:tbl>
      <w:tblPr>
        <w:tblStyle w:val="a3"/>
        <w:tblW w:w="0" w:type="auto"/>
        <w:tblLook w:val="04A0"/>
      </w:tblPr>
      <w:tblGrid>
        <w:gridCol w:w="3662"/>
        <w:gridCol w:w="1266"/>
        <w:gridCol w:w="6060"/>
      </w:tblGrid>
      <w:tr w:rsidR="00722347" w:rsidRPr="00E20D07" w:rsidTr="004F4A81">
        <w:tc>
          <w:tcPr>
            <w:tcW w:w="3662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учащимися своей УД (учебной деятельности), самооценка результатов деятельности своей и всего класса.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Какую задачу ставили?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Удалось решить поставленную задачу?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Каким способом?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Какие получили результаты?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Что нужно сделать ещё?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Где можно применить новые знания?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Что на уроке у вас хорошо получалось?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7">
              <w:rPr>
                <w:rFonts w:ascii="Times New Roman" w:hAnsi="Times New Roman" w:cs="Times New Roman"/>
                <w:sz w:val="24"/>
                <w:szCs w:val="24"/>
              </w:rPr>
              <w:t>Над чем ещё надо поработать?</w:t>
            </w:r>
          </w:p>
          <w:p w:rsidR="00722347" w:rsidRPr="00E20D07" w:rsidRDefault="00722347" w:rsidP="004F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D07">
        <w:rPr>
          <w:rFonts w:ascii="Times New Roman" w:hAnsi="Times New Roman" w:cs="Times New Roman"/>
          <w:sz w:val="24"/>
          <w:szCs w:val="24"/>
        </w:rPr>
        <w:t xml:space="preserve">Принципиальным отличием технологии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от традиционной</w:t>
      </w:r>
      <w:r w:rsidRPr="00E20D07">
        <w:rPr>
          <w:rFonts w:ascii="Times New Roman" w:hAnsi="Times New Roman" w:cs="Times New Roman"/>
          <w:sz w:val="24"/>
          <w:szCs w:val="24"/>
        </w:rPr>
        <w:t xml:space="preserve"> технологии демонстрационно-наглядного метода обучения является, во-первых, то, что предложенная структура описывает деятельность не учителя, а учащихся. Кроме того, при прохождении учащимися описанных шагов технологии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метода обеспечивается системный тренинг полного перечня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722347" w:rsidRPr="00E20D07" w:rsidRDefault="00722347" w:rsidP="007223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D07">
        <w:rPr>
          <w:rFonts w:ascii="Times New Roman" w:hAnsi="Times New Roman" w:cs="Times New Roman"/>
          <w:sz w:val="24"/>
          <w:szCs w:val="24"/>
        </w:rPr>
        <w:t xml:space="preserve">Таким образом, реализация </w:t>
      </w:r>
      <w:proofErr w:type="spellStart"/>
      <w:r w:rsidRPr="00E20D0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20D07">
        <w:rPr>
          <w:rFonts w:ascii="Times New Roman" w:hAnsi="Times New Roman" w:cs="Times New Roman"/>
          <w:sz w:val="24"/>
          <w:szCs w:val="24"/>
        </w:rPr>
        <w:t xml:space="preserve"> метода обучения позволяет учителю не только повысить мотивацию учащихся на предмет получения новых знаний, но и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информации, критически мыслить, вступать в дискуссию.</w:t>
      </w:r>
      <w:proofErr w:type="gramEnd"/>
    </w:p>
    <w:p w:rsidR="00C8186A" w:rsidRDefault="00C8186A"/>
    <w:sectPr w:rsidR="00C8186A" w:rsidSect="007946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1DF"/>
    <w:multiLevelType w:val="hybridMultilevel"/>
    <w:tmpl w:val="E7BA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47"/>
    <w:rsid w:val="00667DA3"/>
    <w:rsid w:val="00722347"/>
    <w:rsid w:val="007946DC"/>
    <w:rsid w:val="00C8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1665</Words>
  <Characters>9492</Characters>
  <Application>Microsoft Office Word</Application>
  <DocSecurity>0</DocSecurity>
  <Lines>79</Lines>
  <Paragraphs>22</Paragraphs>
  <ScaleCrop>false</ScaleCrop>
  <Company>Microsoft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2011-08-21T11:39:00Z</dcterms:created>
  <dcterms:modified xsi:type="dcterms:W3CDTF">2011-08-25T10:16:00Z</dcterms:modified>
</cp:coreProperties>
</file>