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C" w:rsidRDefault="009E3D1C" w:rsidP="009E3D1C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вида) №5</w:t>
      </w:r>
    </w:p>
    <w:p w:rsidR="009E3D1C" w:rsidRDefault="009E3D1C" w:rsidP="009E3D1C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Центрального района Санкт-Петербурга</w:t>
      </w:r>
    </w:p>
    <w:p w:rsidR="009E3D1C" w:rsidRDefault="009E3D1C" w:rsidP="009E3D1C">
      <w:pPr>
        <w:ind w:left="-1134" w:right="-284"/>
        <w:jc w:val="center"/>
        <w:rPr>
          <w:b/>
          <w:sz w:val="32"/>
          <w:szCs w:val="32"/>
        </w:rPr>
      </w:pPr>
    </w:p>
    <w:p w:rsidR="009E3D1C" w:rsidRDefault="009E3D1C" w:rsidP="009E3D1C">
      <w:pPr>
        <w:ind w:left="-1134" w:right="-284"/>
        <w:jc w:val="center"/>
      </w:pPr>
    </w:p>
    <w:p w:rsidR="009E3D1C" w:rsidRDefault="009E3D1C" w:rsidP="009E3D1C">
      <w:pPr>
        <w:ind w:left="-1134" w:right="-284"/>
        <w:rPr>
          <w:b/>
          <w:sz w:val="22"/>
          <w:szCs w:val="22"/>
        </w:rPr>
      </w:pPr>
      <w:r>
        <w:rPr>
          <w:b/>
          <w:sz w:val="22"/>
          <w:szCs w:val="22"/>
        </w:rPr>
        <w:t>«УТВЕРЖДАЮ»</w:t>
      </w:r>
      <w:r>
        <w:rPr>
          <w:b/>
          <w:sz w:val="22"/>
          <w:szCs w:val="22"/>
        </w:rPr>
        <w:tab/>
        <w:t xml:space="preserve">                                           «СОГЛАСОВАНО»                  «РАССМОТРЕНО и ПРИНЯТО» 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на заседании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>Директор ГБСКОУ школы (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вида) №5:      Зам. директора по УВР:            методического объединения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   ____________________           учителей начальных классов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        /</w:t>
      </w:r>
      <w:proofErr w:type="spellStart"/>
      <w:r>
        <w:rPr>
          <w:sz w:val="22"/>
          <w:szCs w:val="22"/>
        </w:rPr>
        <w:t>Волошенюк</w:t>
      </w:r>
      <w:proofErr w:type="spellEnd"/>
      <w:r>
        <w:rPr>
          <w:sz w:val="22"/>
          <w:szCs w:val="22"/>
        </w:rPr>
        <w:t xml:space="preserve"> Т.П./                                                 /</w:t>
      </w:r>
      <w:proofErr w:type="spellStart"/>
      <w:r>
        <w:rPr>
          <w:sz w:val="22"/>
          <w:szCs w:val="22"/>
        </w:rPr>
        <w:t>Балунова</w:t>
      </w:r>
      <w:proofErr w:type="spellEnd"/>
      <w:r>
        <w:rPr>
          <w:sz w:val="22"/>
          <w:szCs w:val="22"/>
        </w:rPr>
        <w:t xml:space="preserve"> И.Г./                                                 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Протокол № ____ от _______2012 г.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«____» __________ 2012 г.                                 «____» _________2012 г.                                                                                                             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Руководитель МО: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_____________________________ </w:t>
      </w:r>
    </w:p>
    <w:p w:rsidR="009E3D1C" w:rsidRDefault="009E3D1C" w:rsidP="009E3D1C">
      <w:pPr>
        <w:ind w:left="-113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МП                                                                                                                           /Пиляева А.А/ </w:t>
      </w:r>
    </w:p>
    <w:p w:rsidR="009E3D1C" w:rsidRDefault="009E3D1C" w:rsidP="009E3D1C">
      <w:pPr>
        <w:ind w:left="-1134" w:right="-284"/>
        <w:rPr>
          <w:sz w:val="32"/>
          <w:szCs w:val="32"/>
        </w:rPr>
      </w:pPr>
    </w:p>
    <w:p w:rsidR="009E3D1C" w:rsidRDefault="009E3D1C" w:rsidP="009E3D1C">
      <w:pPr>
        <w:ind w:left="-1134" w:right="-284"/>
      </w:pPr>
    </w:p>
    <w:p w:rsidR="009E3D1C" w:rsidRDefault="009E3D1C" w:rsidP="009E3D1C">
      <w:pPr>
        <w:ind w:left="-1134" w:right="-284"/>
      </w:pPr>
    </w:p>
    <w:p w:rsidR="009E3D1C" w:rsidRDefault="009E3D1C" w:rsidP="009E3D1C">
      <w:pPr>
        <w:ind w:left="-1134" w:right="-284"/>
      </w:pPr>
    </w:p>
    <w:p w:rsidR="009E3D1C" w:rsidRDefault="009E3D1C" w:rsidP="009E3D1C">
      <w:pPr>
        <w:ind w:left="-1134" w:right="-284"/>
      </w:pPr>
    </w:p>
    <w:p w:rsidR="009E3D1C" w:rsidRDefault="009E3D1C" w:rsidP="009E3D1C">
      <w:pPr>
        <w:spacing w:line="360" w:lineRule="auto"/>
        <w:ind w:left="-1134" w:righ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9E3D1C" w:rsidRDefault="009E3D1C" w:rsidP="009E3D1C">
      <w:pPr>
        <w:spacing w:line="360" w:lineRule="auto"/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КУРСА  «ИЗОБРАЗИТЕЛЬНОЕ ИСКУССТВО»  </w:t>
      </w:r>
    </w:p>
    <w:p w:rsidR="009E3D1C" w:rsidRDefault="009E3D1C" w:rsidP="009E3D1C">
      <w:pPr>
        <w:spacing w:line="360" w:lineRule="auto"/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  2А  КЛАССЕ</w:t>
      </w:r>
    </w:p>
    <w:p w:rsidR="009E3D1C" w:rsidRDefault="009E3D1C" w:rsidP="009E3D1C">
      <w:pPr>
        <w:spacing w:line="360" w:lineRule="auto"/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2012 – 2013 УЧЕБНЫЙ ГОД</w:t>
      </w:r>
    </w:p>
    <w:p w:rsidR="009E3D1C" w:rsidRDefault="009E3D1C" w:rsidP="009E3D1C">
      <w:pPr>
        <w:spacing w:line="360" w:lineRule="auto"/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 ЧАСА   (1 ЧАС В НЕДЕЛЮ)</w:t>
      </w:r>
    </w:p>
    <w:p w:rsidR="009E3D1C" w:rsidRDefault="009E3D1C" w:rsidP="009E3D1C">
      <w:pPr>
        <w:spacing w:line="360" w:lineRule="auto"/>
        <w:ind w:left="-1134" w:right="-284"/>
        <w:jc w:val="center"/>
        <w:rPr>
          <w:b/>
          <w:sz w:val="40"/>
          <w:szCs w:val="40"/>
        </w:rPr>
      </w:pPr>
    </w:p>
    <w:p w:rsidR="009E3D1C" w:rsidRDefault="009E3D1C" w:rsidP="009E3D1C">
      <w:pPr>
        <w:spacing w:line="360" w:lineRule="auto"/>
        <w:ind w:left="1701" w:right="-284"/>
        <w:jc w:val="both"/>
        <w:rPr>
          <w:sz w:val="40"/>
          <w:szCs w:val="40"/>
        </w:rPr>
      </w:pPr>
      <w:r>
        <w:rPr>
          <w:sz w:val="40"/>
          <w:szCs w:val="40"/>
        </w:rPr>
        <w:t>Учитель: Талзи Елена Николаевна</w:t>
      </w:r>
    </w:p>
    <w:p w:rsidR="009E3D1C" w:rsidRDefault="009E3D1C" w:rsidP="009E3D1C">
      <w:pPr>
        <w:spacing w:line="360" w:lineRule="auto"/>
        <w:ind w:left="1701" w:right="-284"/>
        <w:jc w:val="both"/>
        <w:rPr>
          <w:sz w:val="40"/>
          <w:szCs w:val="40"/>
        </w:rPr>
      </w:pPr>
      <w:r>
        <w:rPr>
          <w:sz w:val="40"/>
          <w:szCs w:val="40"/>
        </w:rPr>
        <w:t>Стаж: 11 лет</w:t>
      </w:r>
    </w:p>
    <w:p w:rsidR="009E3D1C" w:rsidRDefault="009E3D1C" w:rsidP="009E3D1C">
      <w:pPr>
        <w:spacing w:line="360" w:lineRule="auto"/>
        <w:ind w:left="1701" w:right="-28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Категория: </w:t>
      </w:r>
      <w:r>
        <w:rPr>
          <w:sz w:val="40"/>
          <w:szCs w:val="40"/>
          <w:lang w:val="en-US"/>
        </w:rPr>
        <w:t>I</w:t>
      </w:r>
    </w:p>
    <w:p w:rsidR="009E3D1C" w:rsidRDefault="009E3D1C" w:rsidP="009E3D1C">
      <w:pPr>
        <w:spacing w:line="360" w:lineRule="auto"/>
        <w:ind w:left="1701" w:right="-284"/>
        <w:jc w:val="both"/>
        <w:rPr>
          <w:sz w:val="40"/>
          <w:szCs w:val="40"/>
        </w:rPr>
      </w:pPr>
    </w:p>
    <w:p w:rsidR="009E3D1C" w:rsidRDefault="009E3D1C" w:rsidP="009E3D1C">
      <w:pPr>
        <w:spacing w:line="360" w:lineRule="auto"/>
        <w:ind w:left="1701" w:right="-284"/>
        <w:jc w:val="both"/>
        <w:rPr>
          <w:sz w:val="40"/>
          <w:szCs w:val="40"/>
        </w:rPr>
      </w:pPr>
    </w:p>
    <w:p w:rsidR="009E3D1C" w:rsidRDefault="009E3D1C" w:rsidP="009E3D1C">
      <w:pPr>
        <w:spacing w:line="360" w:lineRule="auto"/>
        <w:ind w:left="1701" w:right="-284"/>
        <w:jc w:val="both"/>
        <w:rPr>
          <w:sz w:val="40"/>
          <w:szCs w:val="40"/>
        </w:rPr>
      </w:pPr>
    </w:p>
    <w:p w:rsidR="009E3D1C" w:rsidRDefault="009E3D1C" w:rsidP="009E3D1C">
      <w:pPr>
        <w:spacing w:line="360" w:lineRule="auto"/>
        <w:ind w:left="-1134" w:right="-284"/>
        <w:jc w:val="center"/>
        <w:rPr>
          <w:sz w:val="40"/>
          <w:szCs w:val="40"/>
        </w:rPr>
      </w:pPr>
    </w:p>
    <w:p w:rsidR="009E3D1C" w:rsidRDefault="009E3D1C" w:rsidP="009E3D1C">
      <w:pPr>
        <w:ind w:left="-1134" w:right="-284"/>
        <w:jc w:val="center"/>
        <w:rPr>
          <w:sz w:val="40"/>
          <w:szCs w:val="40"/>
        </w:rPr>
      </w:pPr>
      <w:r>
        <w:rPr>
          <w:sz w:val="40"/>
          <w:szCs w:val="40"/>
        </w:rPr>
        <w:t>Санкт – Петербург</w:t>
      </w:r>
    </w:p>
    <w:p w:rsidR="009E3D1C" w:rsidRDefault="009E3D1C" w:rsidP="009E3D1C">
      <w:pPr>
        <w:spacing w:line="360" w:lineRule="auto"/>
        <w:ind w:left="-1134" w:right="-284"/>
        <w:jc w:val="center"/>
        <w:rPr>
          <w:sz w:val="40"/>
          <w:szCs w:val="40"/>
        </w:rPr>
      </w:pPr>
      <w:r>
        <w:rPr>
          <w:sz w:val="40"/>
          <w:szCs w:val="40"/>
        </w:rPr>
        <w:t>2012 год</w:t>
      </w:r>
    </w:p>
    <w:p w:rsidR="009E3D1C" w:rsidRPr="009E3D1C" w:rsidRDefault="009E3D1C" w:rsidP="009E3D1C">
      <w:pPr>
        <w:jc w:val="center"/>
        <w:rPr>
          <w:b/>
          <w:color w:val="333333"/>
        </w:rPr>
      </w:pPr>
      <w:r w:rsidRPr="009E3D1C">
        <w:rPr>
          <w:b/>
          <w:color w:val="333333"/>
        </w:rPr>
        <w:lastRenderedPageBreak/>
        <w:t>Пояснительная записка</w:t>
      </w:r>
    </w:p>
    <w:p w:rsidR="009E3D1C" w:rsidRPr="009E3D1C" w:rsidRDefault="009E3D1C" w:rsidP="009E3D1C">
      <w:pPr>
        <w:jc w:val="center"/>
        <w:rPr>
          <w:b/>
          <w:color w:val="333333"/>
        </w:rPr>
      </w:pPr>
    </w:p>
    <w:p w:rsidR="009E3D1C" w:rsidRPr="009E3D1C" w:rsidRDefault="009E3D1C" w:rsidP="009E3D1C">
      <w:pPr>
        <w:ind w:left="-1134" w:right="-284"/>
        <w:jc w:val="both"/>
        <w:rPr>
          <w:color w:val="333333"/>
        </w:rPr>
      </w:pPr>
      <w:r w:rsidRPr="009E3D1C">
        <w:t xml:space="preserve">     Рабочая уче</w:t>
      </w:r>
      <w:r>
        <w:t>бная программа по изобразительному искусству</w:t>
      </w:r>
      <w:r w:rsidRPr="009E3D1C">
        <w:t xml:space="preserve"> составлена на основе федерального компонента Государственного образовательного стандарта основного общего образования,  Программы для общеобразовательных учреждений. Коррекционно – развивающее обучение: Начальные классы (</w:t>
      </w:r>
      <w:r w:rsidRPr="009E3D1C">
        <w:rPr>
          <w:lang w:val="en-US"/>
        </w:rPr>
        <w:t>I</w:t>
      </w:r>
      <w:r w:rsidRPr="009E3D1C">
        <w:t>-</w:t>
      </w:r>
      <w:r w:rsidRPr="009E3D1C">
        <w:rPr>
          <w:lang w:val="en-US"/>
        </w:rPr>
        <w:t>IV</w:t>
      </w:r>
      <w:r w:rsidRPr="009E3D1C">
        <w:t>).Подготовительный класс</w:t>
      </w:r>
      <w:proofErr w:type="gramStart"/>
      <w:r w:rsidRPr="009E3D1C">
        <w:t>/П</w:t>
      </w:r>
      <w:proofErr w:type="gramEnd"/>
      <w:r w:rsidRPr="009E3D1C">
        <w:t>од ред. С.Г. Шевче</w:t>
      </w:r>
      <w:r>
        <w:t>нко</w:t>
      </w:r>
      <w:r w:rsidRPr="009E3D1C">
        <w:t xml:space="preserve"> и </w:t>
      </w:r>
      <w:r w:rsidRPr="009E3D1C">
        <w:rPr>
          <w:color w:val="333333"/>
        </w:rPr>
        <w:t>программы  для начальных классов общеобразовательных учреждений комплекта «Школа России» (Авторы программ</w:t>
      </w:r>
      <w:r>
        <w:rPr>
          <w:color w:val="333333"/>
        </w:rPr>
        <w:t xml:space="preserve">ы -  Б.Н. </w:t>
      </w:r>
      <w:proofErr w:type="spellStart"/>
      <w:r>
        <w:rPr>
          <w:color w:val="333333"/>
        </w:rPr>
        <w:t>Неменский</w:t>
      </w:r>
      <w:proofErr w:type="spellEnd"/>
      <w:r w:rsidRPr="009E3D1C">
        <w:rPr>
          <w:color w:val="333333"/>
        </w:rPr>
        <w:t xml:space="preserve">) </w:t>
      </w:r>
    </w:p>
    <w:p w:rsidR="009E3D1C" w:rsidRDefault="009E3D1C" w:rsidP="009E3D1C">
      <w:pPr>
        <w:ind w:left="-1134" w:right="-284"/>
        <w:jc w:val="both"/>
      </w:pPr>
      <w:r w:rsidRPr="009E3D1C">
        <w:rPr>
          <w:color w:val="333333"/>
        </w:rPr>
        <w:t xml:space="preserve">    Программа предназначена для учащихся  Государственного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 (</w:t>
      </w:r>
      <w:r w:rsidRPr="009E3D1C">
        <w:rPr>
          <w:color w:val="333333"/>
          <w:lang w:val="en-US"/>
        </w:rPr>
        <w:t>VII</w:t>
      </w:r>
      <w:r w:rsidRPr="009E3D1C">
        <w:rPr>
          <w:color w:val="333333"/>
        </w:rPr>
        <w:t xml:space="preserve"> вида) №5.  </w:t>
      </w:r>
    </w:p>
    <w:p w:rsidR="003871C7" w:rsidRDefault="009E3D1C" w:rsidP="003871C7">
      <w:pPr>
        <w:ind w:left="-1134" w:right="-284"/>
        <w:jc w:val="both"/>
      </w:pPr>
      <w:r w:rsidRPr="009E3D1C">
        <w:t xml:space="preserve">     </w:t>
      </w:r>
      <w:r>
        <w:t>Программа рассчитана на 34 часа  (1 час</w:t>
      </w:r>
      <w:r w:rsidRPr="009E3D1C">
        <w:t xml:space="preserve"> в неделю).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spacing w:val="-1"/>
        </w:rPr>
        <w:t xml:space="preserve">     </w:t>
      </w:r>
      <w:r w:rsidRPr="003871C7">
        <w:rPr>
          <w:spacing w:val="-1"/>
        </w:rPr>
        <w:t>Программа предполагает цело</w:t>
      </w:r>
      <w:r w:rsidRPr="003871C7">
        <w:rPr>
          <w:spacing w:val="-1"/>
        </w:rPr>
        <w:softHyphen/>
        <w:t xml:space="preserve">стный интегрированный курс, включающий в себя виды искусства: живопись, графику, скульптуру, </w:t>
      </w:r>
      <w:r w:rsidRPr="003871C7">
        <w:t>народное и декоративно-прикладное искусство, - и строится на основе отечественных традиций гу</w:t>
      </w:r>
      <w:r w:rsidRPr="003871C7">
        <w:softHyphen/>
        <w:t>манной педагогики.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i/>
          <w:iCs/>
        </w:rPr>
        <w:t xml:space="preserve">    </w:t>
      </w:r>
      <w:r w:rsidRPr="003871C7">
        <w:rPr>
          <w:i/>
          <w:iCs/>
        </w:rPr>
        <w:t xml:space="preserve">Содержание </w:t>
      </w:r>
      <w:r w:rsidRPr="003871C7">
        <w:rPr>
          <w:b/>
          <w:bCs/>
          <w:i/>
          <w:iCs/>
        </w:rPr>
        <w:t xml:space="preserve">программы </w:t>
      </w:r>
      <w:r w:rsidRPr="003871C7">
        <w:t>направлено на реализацию приоритетных направлений художествен</w:t>
      </w:r>
      <w:r w:rsidRPr="003871C7"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3871C7"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3871C7">
        <w:softHyphen/>
        <w:t xml:space="preserve">можность сохранить ценностные аспекты искусства и не свести его изучение к </w:t>
      </w:r>
      <w:proofErr w:type="spellStart"/>
      <w:r w:rsidRPr="003871C7">
        <w:t>узкотехнологической</w:t>
      </w:r>
      <w:proofErr w:type="spellEnd"/>
      <w:r w:rsidRPr="003871C7">
        <w:t xml:space="preserve"> стороне.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spacing w:val="-1"/>
        </w:rPr>
        <w:t xml:space="preserve">    </w:t>
      </w:r>
      <w:r w:rsidRPr="003871C7">
        <w:rPr>
          <w:spacing w:val="-1"/>
        </w:rPr>
        <w:t>Учебная программа «Изобразительное искусство и художественный труд» опирается на приори</w:t>
      </w:r>
      <w:r w:rsidRPr="003871C7">
        <w:rPr>
          <w:spacing w:val="-1"/>
        </w:rPr>
        <w:softHyphen/>
      </w:r>
      <w:r w:rsidRPr="003871C7">
        <w:t>теты современного школьного образования.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 </w:t>
      </w:r>
      <w:r w:rsidRPr="003871C7">
        <w:t>Школьное образование в современных условиях призвано обеспечить функциональную гра</w:t>
      </w:r>
      <w:r w:rsidRPr="003871C7">
        <w:softHyphen/>
        <w:t xml:space="preserve">мотность и социальную адаптацию обучающихся на основе приобретения ими </w:t>
      </w:r>
      <w:proofErr w:type="spellStart"/>
      <w:r w:rsidRPr="003871C7">
        <w:t>компетентностного</w:t>
      </w:r>
      <w:proofErr w:type="spellEnd"/>
      <w:r w:rsidRPr="003871C7">
        <w:t xml:space="preserve"> опыта в сфере учения, познания, профессионально-трудового выбора, личностного развития, ценно</w:t>
      </w:r>
      <w:r w:rsidRPr="003871C7">
        <w:softHyphen/>
        <w:t xml:space="preserve">стных ориентации и </w:t>
      </w:r>
      <w:proofErr w:type="spellStart"/>
      <w:r w:rsidRPr="003871C7">
        <w:t>смыслотворчества</w:t>
      </w:r>
      <w:proofErr w:type="spellEnd"/>
      <w:r w:rsidRPr="003871C7">
        <w:t>. Это предопределяет направленность целей обучения на фор</w:t>
      </w:r>
      <w:r w:rsidRPr="003871C7">
        <w:softHyphen/>
        <w:t>мирование компетентной личности, способной к жизнедеятельности и самоопределению в информа</w:t>
      </w:r>
      <w:r w:rsidRPr="003871C7">
        <w:softHyphen/>
        <w:t>ционном обществе, ясно представляющей свои потенциальные возможности, ресурсы и способы реа</w:t>
      </w:r>
      <w:r w:rsidRPr="003871C7">
        <w:softHyphen/>
        <w:t>лизации выбранного жизненного пути.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b/>
          <w:bCs/>
          <w:i/>
          <w:iCs/>
        </w:rPr>
        <w:t xml:space="preserve">     </w:t>
      </w:r>
      <w:r w:rsidRPr="003871C7">
        <w:rPr>
          <w:b/>
          <w:bCs/>
          <w:i/>
          <w:iCs/>
        </w:rPr>
        <w:t xml:space="preserve">Главной целью школьного образования </w:t>
      </w:r>
      <w:r w:rsidRPr="003871C7"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3871C7">
        <w:softHyphen/>
        <w:t>сти. С этих позиций обучение рассматривается как процесс овладения не только определенной сум</w:t>
      </w:r>
      <w:r w:rsidRPr="003871C7">
        <w:softHyphen/>
        <w:t>мой знаний и системой соответствующих умений и навыков, но и как процесс овладения компетен</w:t>
      </w:r>
      <w:r w:rsidRPr="003871C7">
        <w:softHyphen/>
        <w:t xml:space="preserve">циями: коммуникативной (К), личностного саморазвития (ЛС), ценностно-ориентационной (ЦО), </w:t>
      </w:r>
      <w:proofErr w:type="spellStart"/>
      <w:r w:rsidRPr="003871C7">
        <w:t>смыслопоисковой</w:t>
      </w:r>
      <w:proofErr w:type="spellEnd"/>
      <w:r w:rsidRPr="003871C7">
        <w:t xml:space="preserve"> (СП), рефлексивной (Р).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 </w:t>
      </w:r>
      <w:r w:rsidRPr="003871C7">
        <w:t xml:space="preserve">Это определило </w:t>
      </w:r>
      <w:r w:rsidRPr="003871C7">
        <w:rPr>
          <w:i/>
          <w:iCs/>
        </w:rPr>
        <w:t xml:space="preserve">цели </w:t>
      </w:r>
      <w:r w:rsidRPr="003871C7">
        <w:t>обучения изобразительному искусству на ступени начального общего об</w:t>
      </w:r>
      <w:r w:rsidRPr="003871C7">
        <w:softHyphen/>
        <w:t>разования:</w:t>
      </w:r>
    </w:p>
    <w:p w:rsidR="003871C7" w:rsidRPr="003871C7" w:rsidRDefault="003871C7" w:rsidP="003871C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-1134" w:right="-284" w:firstLine="0"/>
        <w:jc w:val="both"/>
      </w:pPr>
      <w:r w:rsidRPr="003871C7">
        <w:t>развитие способности к эмоционально-ценностному восприятию произведения изобразитель</w:t>
      </w:r>
      <w:r w:rsidRPr="003871C7">
        <w:softHyphen/>
        <w:t>ного искусства, выражению в творческих работах своего отношения к окружающему миру;</w:t>
      </w:r>
    </w:p>
    <w:p w:rsidR="003871C7" w:rsidRPr="003871C7" w:rsidRDefault="003871C7" w:rsidP="003871C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-1134" w:right="-284" w:firstLine="0"/>
        <w:jc w:val="both"/>
      </w:pPr>
      <w:r w:rsidRPr="003871C7"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871C7" w:rsidRPr="003871C7" w:rsidRDefault="003871C7" w:rsidP="003871C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-1134" w:right="-284" w:firstLine="0"/>
        <w:jc w:val="both"/>
      </w:pPr>
      <w:r w:rsidRPr="003871C7">
        <w:t>овладение элементарными умениями, навыками, способами художественной деятельности;</w:t>
      </w:r>
    </w:p>
    <w:p w:rsidR="003871C7" w:rsidRPr="003871C7" w:rsidRDefault="003871C7" w:rsidP="003871C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-1134" w:right="-284" w:firstLine="0"/>
        <w:jc w:val="both"/>
      </w:pPr>
      <w:r w:rsidRPr="003871C7">
        <w:t>воспитание эмоциональной отзывчивости и культуры восприятия произведений профессио</w:t>
      </w:r>
      <w:r w:rsidRPr="003871C7"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3871C7">
        <w:softHyphen/>
        <w:t>национальной культуре.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 xml:space="preserve">В контексте </w:t>
      </w:r>
      <w:proofErr w:type="spellStart"/>
      <w:r w:rsidRPr="003871C7">
        <w:t>компетентностного</w:t>
      </w:r>
      <w:proofErr w:type="spellEnd"/>
      <w:r w:rsidRPr="003871C7">
        <w:t xml:space="preserve"> подхода к образованию планирование построено так, чтобы дать </w:t>
      </w:r>
      <w:proofErr w:type="gramStart"/>
      <w:r w:rsidRPr="003871C7">
        <w:t>обучающимся</w:t>
      </w:r>
      <w:proofErr w:type="gramEnd"/>
      <w:r w:rsidRPr="003871C7"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3871C7">
        <w:softHyphen/>
        <w:t>вительности.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b/>
          <w:bCs/>
          <w:i/>
          <w:iCs/>
        </w:rPr>
        <w:t xml:space="preserve">    </w:t>
      </w:r>
      <w:r w:rsidRPr="003871C7">
        <w:rPr>
          <w:b/>
          <w:bCs/>
          <w:i/>
          <w:iCs/>
        </w:rPr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3871C7">
        <w:rPr>
          <w:b/>
          <w:bCs/>
          <w:i/>
          <w:iCs/>
        </w:rPr>
        <w:softHyphen/>
        <w:t>жень программы занятий по изобразительному искусству.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i/>
          <w:iCs/>
        </w:rPr>
        <w:t xml:space="preserve">    </w:t>
      </w:r>
      <w:r w:rsidRPr="003871C7">
        <w:rPr>
          <w:i/>
          <w:iCs/>
        </w:rPr>
        <w:t xml:space="preserve">Принципы отбора содержания </w:t>
      </w:r>
      <w:r w:rsidRPr="003871C7"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 w:rsidRPr="003871C7">
        <w:t>внутрипредметных</w:t>
      </w:r>
      <w:proofErr w:type="spellEnd"/>
      <w:r w:rsidRPr="003871C7">
        <w:t xml:space="preserve"> связей, а также с возрастными особенно</w:t>
      </w:r>
      <w:r w:rsidRPr="003871C7">
        <w:softHyphen/>
      </w:r>
      <w:r w:rsidRPr="003871C7">
        <w:lastRenderedPageBreak/>
        <w:t>стями развития учащихся.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>Для формирования представлений о пространственной композиции предусматривается органи</w:t>
      </w:r>
      <w:r w:rsidRPr="003871C7">
        <w:softHyphen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>Данный тематический план призван соответствовать приоритетной цели художественного об</w:t>
      </w:r>
      <w:r w:rsidRPr="003871C7">
        <w:softHyphen/>
        <w:t>разования в школе: духовно-нравственному развитию ребенка, то есть формированию у него нравст</w:t>
      </w:r>
      <w:r w:rsidRPr="003871C7">
        <w:softHyphen/>
        <w:t>венных и коммуникативных компетентностей на основе качеств, отвечающих представлениям об ис</w:t>
      </w:r>
      <w:r w:rsidRPr="003871C7"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 w:rsidRPr="003871C7">
        <w:softHyphen/>
        <w:t xml:space="preserve">риотизма в тесной связи с мировыми процессами: в основу планирования положен </w:t>
      </w:r>
      <w:r w:rsidRPr="003871C7">
        <w:rPr>
          <w:b/>
          <w:bCs/>
        </w:rPr>
        <w:t xml:space="preserve">принцип - «от родного порога в мир общечеловеческой культуры». </w:t>
      </w:r>
      <w:r w:rsidRPr="003871C7">
        <w:t>Ребенок шаг за шагом открывает многообра</w:t>
      </w:r>
      <w:r w:rsidRPr="003871C7">
        <w:softHyphen/>
        <w:t xml:space="preserve">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3871C7">
        <w:t>мироотношения</w:t>
      </w:r>
      <w:proofErr w:type="spellEnd"/>
      <w:r w:rsidRPr="003871C7">
        <w:t xml:space="preserve"> школьника.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изображение на плоскости и в объеме (с натуры, по памяти, по представлению);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декоративная и конструктивная работа;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восприятие явлений действительности и произведений искусства;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 w:rsidRPr="003871C7">
        <w:softHyphen/>
        <w:t>вать свой вклад в деятельность и ее общий результат) и индивидуальной работы на уроках;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изучение художественного наследия;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подбор иллюстративного материала к изучаемым темам;</w:t>
      </w:r>
    </w:p>
    <w:p w:rsidR="003871C7" w:rsidRPr="003871C7" w:rsidRDefault="003871C7" w:rsidP="003871C7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134" w:right="-284"/>
        <w:jc w:val="both"/>
      </w:pPr>
      <w:r w:rsidRPr="003871C7">
        <w:t>прослушивание музыкальных и литературных произведений (народных, классических, со</w:t>
      </w:r>
      <w:r w:rsidRPr="003871C7">
        <w:softHyphen/>
        <w:t>временных).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rPr>
          <w:i/>
          <w:iCs/>
        </w:rPr>
        <w:t xml:space="preserve">    </w:t>
      </w:r>
      <w:r w:rsidRPr="003871C7">
        <w:rPr>
          <w:i/>
          <w:iCs/>
        </w:rPr>
        <w:t>Предусматривается освоение трех способов художественного выражения действительно</w:t>
      </w:r>
      <w:r w:rsidRPr="003871C7">
        <w:rPr>
          <w:i/>
          <w:iCs/>
        </w:rPr>
        <w:softHyphen/>
        <w:t xml:space="preserve">сти: </w:t>
      </w:r>
      <w:r w:rsidRPr="003871C7">
        <w:t>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</w:t>
      </w:r>
      <w:r w:rsidRPr="003871C7">
        <w:softHyphen/>
        <w:t xml:space="preserve">ности. Поэтому система уроков опирается на знакомство учащихся начальной школы с </w:t>
      </w:r>
      <w:r w:rsidRPr="003871C7">
        <w:rPr>
          <w:i/>
          <w:iCs/>
        </w:rPr>
        <w:t xml:space="preserve">Мастерами Изображения, Украшения, Постройки. </w:t>
      </w:r>
      <w:r w:rsidRPr="003871C7">
        <w:t>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3871C7">
        <w:softHyphen/>
        <w:t xml:space="preserve">ны обеспечить выполнение каждой из поставленных </w:t>
      </w:r>
      <w:proofErr w:type="gramStart"/>
      <w:r w:rsidRPr="003871C7">
        <w:t>задач</w:t>
      </w:r>
      <w:proofErr w:type="gramEnd"/>
      <w:r w:rsidRPr="003871C7">
        <w:t xml:space="preserve"> и способствуют успешному ее решению.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</w:t>
      </w:r>
      <w:r w:rsidRPr="003871C7">
        <w:t>Темы и задания уроков предполагают создание игровых и сказочных ситуаций, умение органи</w:t>
      </w:r>
      <w:r w:rsidRPr="003871C7">
        <w:softHyphen/>
        <w:t>зовывать уроки-диспуты, уроки-путешествия и уроки-праздники. От урока к уроку происходит по</w:t>
      </w:r>
      <w:r w:rsidRPr="003871C7">
        <w:softHyphen/>
        <w:t>стоянная смена художественных материалов, овладение их выразительными возможностями.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>Многообразие видов деятельности и форм работы с учениками стимулирует их интерес к пред</w:t>
      </w:r>
      <w:r w:rsidRPr="003871C7">
        <w:softHyphen/>
        <w:t>мету, изучению искусства и является необходимым условием формирования личности ребенка.</w:t>
      </w: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>
        <w:t xml:space="preserve">    </w:t>
      </w:r>
      <w:r w:rsidRPr="003871C7">
        <w:t>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3871C7" w:rsidRDefault="003871C7" w:rsidP="003871C7">
      <w:pPr>
        <w:widowControl w:val="0"/>
        <w:autoSpaceDE w:val="0"/>
        <w:autoSpaceDN w:val="0"/>
        <w:adjustRightInd w:val="0"/>
        <w:ind w:left="-1134" w:right="-284"/>
        <w:jc w:val="both"/>
      </w:pPr>
    </w:p>
    <w:p w:rsidR="003871C7" w:rsidRDefault="003871C7" w:rsidP="003871C7">
      <w:pPr>
        <w:widowControl w:val="0"/>
        <w:autoSpaceDE w:val="0"/>
        <w:autoSpaceDN w:val="0"/>
        <w:adjustRightInd w:val="0"/>
        <w:ind w:left="-1134" w:right="-284"/>
        <w:jc w:val="both"/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</w:p>
    <w:p w:rsidR="003871C7" w:rsidRDefault="003871C7" w:rsidP="003871C7">
      <w:pPr>
        <w:ind w:left="-1134" w:right="-284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УЧЕБНО-ТЕМАТИЧЕСКИЙ ПЛАН</w:t>
      </w:r>
    </w:p>
    <w:p w:rsidR="003871C7" w:rsidRDefault="003871C7" w:rsidP="003871C7">
      <w:pPr>
        <w:ind w:left="-1134" w:right="-284"/>
        <w:rPr>
          <w:b/>
          <w:color w:val="333333"/>
        </w:rPr>
      </w:pPr>
    </w:p>
    <w:tbl>
      <w:tblPr>
        <w:tblStyle w:val="a4"/>
        <w:tblW w:w="10632" w:type="dxa"/>
        <w:tblInd w:w="-885" w:type="dxa"/>
        <w:tblLook w:val="01E0" w:firstRow="1" w:lastRow="1" w:firstColumn="1" w:lastColumn="1" w:noHBand="0" w:noVBand="0"/>
      </w:tblPr>
      <w:tblGrid>
        <w:gridCol w:w="709"/>
        <w:gridCol w:w="8364"/>
        <w:gridCol w:w="1559"/>
      </w:tblGrid>
      <w:tr w:rsidR="003871C7" w:rsidTr="005A138D">
        <w:tc>
          <w:tcPr>
            <w:tcW w:w="709" w:type="dxa"/>
          </w:tcPr>
          <w:p w:rsidR="003871C7" w:rsidRDefault="003871C7" w:rsidP="005A138D">
            <w:pPr>
              <w:ind w:right="-327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</w:t>
            </w:r>
          </w:p>
          <w:p w:rsidR="003871C7" w:rsidRPr="003C0B1D" w:rsidRDefault="003871C7" w:rsidP="005A138D">
            <w:pPr>
              <w:ind w:right="-327"/>
              <w:jc w:val="both"/>
              <w:rPr>
                <w:b/>
                <w:color w:val="333333"/>
                <w:lang w:val="en-US"/>
              </w:rPr>
            </w:pPr>
            <w:proofErr w:type="gramStart"/>
            <w:r>
              <w:rPr>
                <w:b/>
                <w:color w:val="333333"/>
              </w:rPr>
              <w:t>п</w:t>
            </w:r>
            <w:proofErr w:type="gramEnd"/>
            <w:r>
              <w:rPr>
                <w:b/>
                <w:color w:val="333333"/>
                <w:lang w:val="en-US"/>
              </w:rPr>
              <w:t>/</w:t>
            </w:r>
            <w:r>
              <w:rPr>
                <w:b/>
                <w:color w:val="333333"/>
              </w:rPr>
              <w:t>п</w:t>
            </w:r>
          </w:p>
        </w:tc>
        <w:tc>
          <w:tcPr>
            <w:tcW w:w="8364" w:type="dxa"/>
          </w:tcPr>
          <w:p w:rsidR="003871C7" w:rsidRDefault="003871C7" w:rsidP="005A138D">
            <w:pPr>
              <w:ind w:left="-1134" w:right="-28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разделов, тем</w:t>
            </w:r>
          </w:p>
          <w:p w:rsidR="003871C7" w:rsidRDefault="003871C7" w:rsidP="005A138D">
            <w:pPr>
              <w:ind w:left="-1134" w:right="-284"/>
              <w:jc w:val="center"/>
              <w:rPr>
                <w:b/>
                <w:color w:val="333333"/>
              </w:rPr>
            </w:pPr>
          </w:p>
        </w:tc>
        <w:tc>
          <w:tcPr>
            <w:tcW w:w="1559" w:type="dxa"/>
          </w:tcPr>
          <w:p w:rsidR="003871C7" w:rsidRDefault="003871C7" w:rsidP="005A138D">
            <w:pPr>
              <w:ind w:left="-108" w:right="-28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Количество</w:t>
            </w:r>
          </w:p>
          <w:p w:rsidR="003871C7" w:rsidRDefault="003871C7" w:rsidP="005A138D">
            <w:pPr>
              <w:ind w:left="-1134" w:right="-28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часов</w:t>
            </w:r>
          </w:p>
        </w:tc>
      </w:tr>
      <w:tr w:rsidR="003871C7" w:rsidTr="00DE08CA">
        <w:tc>
          <w:tcPr>
            <w:tcW w:w="709" w:type="dxa"/>
          </w:tcPr>
          <w:p w:rsidR="003871C7" w:rsidRPr="005F2C62" w:rsidRDefault="003871C7" w:rsidP="003871C7">
            <w:pPr>
              <w:ind w:right="-327"/>
              <w:jc w:val="both"/>
              <w:rPr>
                <w:color w:val="333333"/>
              </w:rPr>
            </w:pPr>
            <w:r w:rsidRPr="005F2C62">
              <w:rPr>
                <w:color w:val="333333"/>
              </w:rPr>
              <w:t>1</w:t>
            </w:r>
          </w:p>
        </w:tc>
        <w:tc>
          <w:tcPr>
            <w:tcW w:w="8364" w:type="dxa"/>
          </w:tcPr>
          <w:p w:rsidR="003871C7" w:rsidRPr="003871C7" w:rsidRDefault="003871C7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3871C7">
              <w:t>Чем и как работают художники</w:t>
            </w:r>
          </w:p>
        </w:tc>
        <w:tc>
          <w:tcPr>
            <w:tcW w:w="1559" w:type="dxa"/>
            <w:vAlign w:val="center"/>
          </w:tcPr>
          <w:p w:rsidR="003871C7" w:rsidRPr="003871C7" w:rsidRDefault="00A6025C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3871C7" w:rsidTr="00DE08CA">
        <w:tc>
          <w:tcPr>
            <w:tcW w:w="709" w:type="dxa"/>
          </w:tcPr>
          <w:p w:rsidR="003871C7" w:rsidRPr="005F2C62" w:rsidRDefault="003871C7" w:rsidP="003871C7">
            <w:pPr>
              <w:ind w:right="-327"/>
              <w:jc w:val="both"/>
              <w:rPr>
                <w:color w:val="333333"/>
              </w:rPr>
            </w:pPr>
            <w:r w:rsidRPr="005F2C62">
              <w:rPr>
                <w:color w:val="333333"/>
              </w:rPr>
              <w:t>2</w:t>
            </w:r>
          </w:p>
        </w:tc>
        <w:tc>
          <w:tcPr>
            <w:tcW w:w="8364" w:type="dxa"/>
          </w:tcPr>
          <w:p w:rsidR="003871C7" w:rsidRPr="003871C7" w:rsidRDefault="003871C7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3871C7">
              <w:t xml:space="preserve">Реальность и фантазия </w:t>
            </w:r>
          </w:p>
        </w:tc>
        <w:tc>
          <w:tcPr>
            <w:tcW w:w="1559" w:type="dxa"/>
            <w:vAlign w:val="center"/>
          </w:tcPr>
          <w:p w:rsidR="003871C7" w:rsidRPr="003871C7" w:rsidRDefault="003871C7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871C7">
              <w:t>7</w:t>
            </w:r>
          </w:p>
        </w:tc>
      </w:tr>
      <w:tr w:rsidR="003871C7" w:rsidTr="00DE08CA">
        <w:tc>
          <w:tcPr>
            <w:tcW w:w="709" w:type="dxa"/>
            <w:tcBorders>
              <w:bottom w:val="single" w:sz="4" w:space="0" w:color="auto"/>
            </w:tcBorders>
          </w:tcPr>
          <w:p w:rsidR="003871C7" w:rsidRPr="005F2C62" w:rsidRDefault="003871C7" w:rsidP="003871C7">
            <w:pPr>
              <w:ind w:right="-327"/>
              <w:jc w:val="both"/>
              <w:rPr>
                <w:color w:val="333333"/>
              </w:rPr>
            </w:pPr>
            <w:r w:rsidRPr="005F2C62">
              <w:rPr>
                <w:color w:val="333333"/>
              </w:rPr>
              <w:t>3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871C7" w:rsidRPr="003871C7" w:rsidRDefault="003871C7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3871C7">
              <w:t>О чём говорит искусство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1C7" w:rsidRPr="003871C7" w:rsidRDefault="00A6025C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3871C7" w:rsidTr="00DE08CA">
        <w:tc>
          <w:tcPr>
            <w:tcW w:w="709" w:type="dxa"/>
            <w:tcBorders>
              <w:bottom w:val="nil"/>
            </w:tcBorders>
          </w:tcPr>
          <w:p w:rsidR="003871C7" w:rsidRPr="005F2C62" w:rsidRDefault="003871C7" w:rsidP="003871C7">
            <w:pPr>
              <w:ind w:right="-327"/>
              <w:jc w:val="both"/>
              <w:rPr>
                <w:color w:val="333333"/>
              </w:rPr>
            </w:pPr>
            <w:r w:rsidRPr="005F2C62">
              <w:rPr>
                <w:color w:val="333333"/>
              </w:rPr>
              <w:t>4</w:t>
            </w:r>
          </w:p>
        </w:tc>
        <w:tc>
          <w:tcPr>
            <w:tcW w:w="8364" w:type="dxa"/>
            <w:tcBorders>
              <w:bottom w:val="nil"/>
            </w:tcBorders>
          </w:tcPr>
          <w:p w:rsidR="003871C7" w:rsidRPr="003871C7" w:rsidRDefault="003871C7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3871C7">
              <w:t>Как говорит искусство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871C7" w:rsidRPr="003871C7" w:rsidRDefault="003871C7" w:rsidP="003871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871C7">
              <w:t>8</w:t>
            </w:r>
          </w:p>
        </w:tc>
      </w:tr>
      <w:tr w:rsidR="003871C7" w:rsidTr="005A138D">
        <w:tc>
          <w:tcPr>
            <w:tcW w:w="709" w:type="dxa"/>
          </w:tcPr>
          <w:p w:rsidR="003871C7" w:rsidRPr="005F2C62" w:rsidRDefault="003871C7" w:rsidP="003871C7">
            <w:pPr>
              <w:ind w:right="-327"/>
              <w:jc w:val="both"/>
              <w:rPr>
                <w:color w:val="333333"/>
              </w:rPr>
            </w:pPr>
          </w:p>
        </w:tc>
        <w:tc>
          <w:tcPr>
            <w:tcW w:w="8364" w:type="dxa"/>
          </w:tcPr>
          <w:p w:rsidR="003871C7" w:rsidRPr="003E736E" w:rsidRDefault="003871C7" w:rsidP="003871C7">
            <w:pPr>
              <w:ind w:right="34" w:firstLine="34"/>
              <w:jc w:val="right"/>
              <w:rPr>
                <w:rStyle w:val="c6"/>
              </w:rPr>
            </w:pPr>
            <w:r>
              <w:t>Итого:</w:t>
            </w:r>
          </w:p>
        </w:tc>
        <w:tc>
          <w:tcPr>
            <w:tcW w:w="1559" w:type="dxa"/>
          </w:tcPr>
          <w:p w:rsidR="003871C7" w:rsidRPr="00B561B1" w:rsidRDefault="003871C7" w:rsidP="003871C7">
            <w:pPr>
              <w:ind w:right="33"/>
              <w:jc w:val="center"/>
            </w:pPr>
            <w:r>
              <w:t>34</w:t>
            </w:r>
          </w:p>
        </w:tc>
      </w:tr>
    </w:tbl>
    <w:p w:rsidR="003871C7" w:rsidRPr="007E3E58" w:rsidRDefault="003871C7" w:rsidP="003871C7">
      <w:pPr>
        <w:pStyle w:val="Style4"/>
        <w:widowControl/>
        <w:tabs>
          <w:tab w:val="left" w:pos="432"/>
        </w:tabs>
        <w:spacing w:line="238" w:lineRule="exact"/>
        <w:ind w:right="-284" w:firstLine="0"/>
        <w:jc w:val="left"/>
        <w:rPr>
          <w:rStyle w:val="FontStyle62"/>
        </w:rPr>
      </w:pPr>
    </w:p>
    <w:p w:rsidR="003871C7" w:rsidRPr="00764F56" w:rsidRDefault="003871C7" w:rsidP="003871C7">
      <w:pPr>
        <w:pStyle w:val="Style34"/>
        <w:widowControl/>
        <w:spacing w:line="240" w:lineRule="exact"/>
        <w:ind w:left="-1134" w:right="-284"/>
      </w:pPr>
    </w:p>
    <w:p w:rsidR="003871C7" w:rsidRDefault="003871C7" w:rsidP="003871C7">
      <w:pPr>
        <w:pStyle w:val="a5"/>
        <w:jc w:val="center"/>
      </w:pPr>
      <w:r w:rsidRPr="00B73EA8">
        <w:rPr>
          <w:color w:val="333333"/>
        </w:rPr>
        <w:t> </w:t>
      </w:r>
      <w:r w:rsidRPr="00B73EA8">
        <w:rPr>
          <w:b/>
          <w:bCs/>
        </w:rPr>
        <w:t xml:space="preserve">Требования к уровню подготовки, </w:t>
      </w:r>
      <w:proofErr w:type="gramStart"/>
      <w:r w:rsidRPr="00B73EA8">
        <w:rPr>
          <w:b/>
          <w:bCs/>
        </w:rPr>
        <w:t>оканчивающих</w:t>
      </w:r>
      <w:proofErr w:type="gramEnd"/>
      <w:r w:rsidRPr="00B73EA8">
        <w:rPr>
          <w:b/>
          <w:bCs/>
        </w:rPr>
        <w:t xml:space="preserve"> 2 класс:</w:t>
      </w:r>
      <w:r w:rsidRPr="00B73EA8">
        <w:t> </w:t>
      </w:r>
    </w:p>
    <w:p w:rsidR="003871C7" w:rsidRPr="003871C7" w:rsidRDefault="003871C7" w:rsidP="003871C7">
      <w:pPr>
        <w:widowControl w:val="0"/>
        <w:autoSpaceDE w:val="0"/>
        <w:autoSpaceDN w:val="0"/>
        <w:adjustRightInd w:val="0"/>
        <w:ind w:right="-284"/>
        <w:jc w:val="both"/>
      </w:pPr>
    </w:p>
    <w:p w:rsidR="003871C7" w:rsidRPr="003871C7" w:rsidRDefault="003871C7" w:rsidP="003871C7">
      <w:pPr>
        <w:widowControl w:val="0"/>
        <w:shd w:val="clear" w:color="auto" w:fill="FFFFFF"/>
        <w:autoSpaceDE w:val="0"/>
        <w:autoSpaceDN w:val="0"/>
        <w:adjustRightInd w:val="0"/>
        <w:ind w:left="-1134" w:right="-284"/>
        <w:jc w:val="both"/>
      </w:pPr>
      <w:r w:rsidRPr="003871C7">
        <w:rPr>
          <w:b/>
          <w:bCs/>
          <w:i/>
          <w:iCs/>
        </w:rPr>
        <w:t>Учащиеся  должны знать/понимать:</w:t>
      </w:r>
    </w:p>
    <w:p w:rsidR="003871C7" w:rsidRDefault="003871C7" w:rsidP="003871C7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1134" w:right="-284"/>
        <w:jc w:val="both"/>
      </w:pPr>
      <w:r w:rsidRPr="003871C7">
        <w:t xml:space="preserve">основные жанры и виды произведений изобразительного искусства; </w:t>
      </w:r>
    </w:p>
    <w:p w:rsidR="003871C7" w:rsidRPr="003871C7" w:rsidRDefault="003871C7" w:rsidP="00387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1134" w:right="-284"/>
        <w:jc w:val="both"/>
      </w:pPr>
      <w:r w:rsidRPr="003871C7">
        <w:rPr>
          <w:b/>
          <w:bCs/>
          <w:i/>
          <w:iCs/>
        </w:rPr>
        <w:t>уметь:</w:t>
      </w:r>
    </w:p>
    <w:p w:rsidR="005A5A88" w:rsidRDefault="003871C7" w:rsidP="005A5A8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1134" w:right="-284"/>
        <w:jc w:val="both"/>
      </w:pPr>
      <w:r w:rsidRPr="003871C7">
        <w:t>различать основные и составные, теплые и холодные цвета;</w:t>
      </w:r>
    </w:p>
    <w:p w:rsidR="003871C7" w:rsidRPr="003871C7" w:rsidRDefault="003871C7" w:rsidP="005A5A88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1134" w:right="-284"/>
        <w:jc w:val="both"/>
      </w:pPr>
      <w:r w:rsidRPr="003871C7">
        <w:t>узнавать отдельные произведения выдающихся отечественных художников (В. М. Ва</w:t>
      </w:r>
      <w:r w:rsidR="005A5A88">
        <w:t>снецов, И. И. Левитан</w:t>
      </w:r>
      <w:r w:rsidRPr="003871C7">
        <w:t>);</w:t>
      </w:r>
    </w:p>
    <w:p w:rsidR="003871C7" w:rsidRPr="003871C7" w:rsidRDefault="003871C7" w:rsidP="003871C7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1134" w:right="-284"/>
        <w:jc w:val="both"/>
      </w:pPr>
      <w:r w:rsidRPr="003871C7">
        <w:t>сравнивать различные виды изобразительного искусства (графики, живописи, декоративно-прикладного искусства);</w:t>
      </w:r>
    </w:p>
    <w:p w:rsidR="003871C7" w:rsidRPr="003871C7" w:rsidRDefault="003871C7" w:rsidP="003871C7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1134" w:right="-284"/>
        <w:jc w:val="both"/>
      </w:pPr>
      <w:r w:rsidRPr="003871C7">
        <w:t>использовать художественные материалы (гуашь, цветные карандаши, акварель, бумага);</w:t>
      </w:r>
    </w:p>
    <w:p w:rsidR="003871C7" w:rsidRDefault="003871C7" w:rsidP="005A5A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1134" w:right="-284"/>
        <w:jc w:val="both"/>
      </w:pPr>
      <w:r w:rsidRPr="003871C7">
        <w:t>•</w:t>
      </w:r>
      <w:r w:rsidRPr="003871C7">
        <w:tab/>
        <w:t>применять основные средства художественной выразительности в рисунке, живописи и</w:t>
      </w:r>
      <w:r w:rsidRPr="003871C7">
        <w:br/>
        <w:t xml:space="preserve">скульптуре (с натуры, по памяти и воображению); в декоративных </w:t>
      </w:r>
      <w:r w:rsidR="005A5A88">
        <w:t>и конструктивных работах: иллю</w:t>
      </w:r>
      <w:r w:rsidR="005A5A88">
        <w:softHyphen/>
      </w:r>
      <w:r w:rsidRPr="003871C7">
        <w:t>страциях к произведениям литературы и музыки</w:t>
      </w:r>
      <w:r w:rsidR="005A5A88">
        <w:t>)</w:t>
      </w:r>
      <w:r w:rsidRPr="003871C7">
        <w:t>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использовать художественные материалы (мелки, фломастеры, пластилин);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решать творческие задачи на уровне импровизаций;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создавать творческие работы на основе собственного замысла;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выбрать и применить выразительные средства для реализации собственного замысла в худо</w:t>
      </w:r>
      <w:r w:rsidRPr="003871C7">
        <w:softHyphen/>
        <w:t>жественном изделии;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моделировать предметы бытового окружения человека;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применить навыки несложных зарисовок с натуры;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создавать творческие работы на основе собственного замысла с использованием зарисовок, сделанных на природе;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сформулировать замысел;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построить несложную композицию;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воспринимать окружающий мир и произведения искусства;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анализировать результаты сравнения;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3871C7">
        <w:t xml:space="preserve"> ,</w:t>
      </w:r>
      <w:proofErr w:type="gramEnd"/>
      <w:r w:rsidRPr="003871C7">
        <w:t xml:space="preserve"> уголь , </w:t>
      </w:r>
      <w:proofErr w:type="spellStart"/>
      <w:r w:rsidRPr="003871C7">
        <w:t>гелевая</w:t>
      </w:r>
      <w:proofErr w:type="spellEnd"/>
      <w:r w:rsidRPr="003871C7">
        <w:t xml:space="preserve"> ручка;</w:t>
      </w:r>
    </w:p>
    <w:p w:rsidR="005A5A88" w:rsidRPr="003871C7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proofErr w:type="gramStart"/>
      <w:r w:rsidRPr="003871C7">
        <w:t>передавать настроение в собственной творческой работе (живописи, графике, скульптуре, де</w:t>
      </w:r>
      <w:r w:rsidRPr="003871C7"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5A5A88" w:rsidRDefault="005A5A88" w:rsidP="005A5A88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(на примерах работ русских и зарубежных художников, изделий народного искусства, дизайна).</w:t>
      </w:r>
    </w:p>
    <w:p w:rsidR="003871C7" w:rsidRPr="003871C7" w:rsidRDefault="003871C7" w:rsidP="005A5A8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rPr>
          <w:b/>
          <w:bCs/>
          <w:i/>
          <w:iCs/>
        </w:rPr>
        <w:t>использовать приобретенные знания и умения в практической деятельности и повседнев</w:t>
      </w:r>
      <w:r w:rsidRPr="003871C7">
        <w:rPr>
          <w:b/>
          <w:bCs/>
          <w:i/>
          <w:iCs/>
        </w:rPr>
        <w:softHyphen/>
        <w:t>ной жизни:</w:t>
      </w:r>
    </w:p>
    <w:p w:rsidR="003871C7" w:rsidRPr="003871C7" w:rsidRDefault="003871C7" w:rsidP="003871C7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для самостоятельной творческой деятельности;</w:t>
      </w:r>
    </w:p>
    <w:p w:rsidR="003871C7" w:rsidRPr="003871C7" w:rsidRDefault="003871C7" w:rsidP="003871C7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обогащения опыта восприятия произведений изобразительного искусства;</w:t>
      </w:r>
    </w:p>
    <w:p w:rsidR="003871C7" w:rsidRPr="003871C7" w:rsidRDefault="003871C7" w:rsidP="003871C7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-1134" w:right="-284"/>
        <w:jc w:val="both"/>
      </w:pPr>
      <w:r w:rsidRPr="003871C7">
        <w:t>оценки произведений искусства (выражения собственного мнения) при посещении выставок.</w:t>
      </w:r>
    </w:p>
    <w:p w:rsidR="003871C7" w:rsidRPr="009E3D1C" w:rsidRDefault="003871C7" w:rsidP="003871C7">
      <w:pPr>
        <w:ind w:left="-1134" w:right="-284"/>
        <w:jc w:val="both"/>
      </w:pPr>
    </w:p>
    <w:p w:rsidR="005A5A88" w:rsidRDefault="009E3D1C" w:rsidP="005A5A88">
      <w:pPr>
        <w:ind w:right="-1"/>
        <w:jc w:val="center"/>
      </w:pPr>
      <w:r w:rsidRPr="009E3D1C">
        <w:t xml:space="preserve">     </w:t>
      </w: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Default="005A5A88" w:rsidP="005A5A88">
      <w:pPr>
        <w:ind w:right="-1"/>
        <w:jc w:val="center"/>
      </w:pPr>
    </w:p>
    <w:p w:rsidR="005A5A88" w:rsidRPr="00850472" w:rsidRDefault="005A5A88" w:rsidP="005A5A88">
      <w:pPr>
        <w:ind w:right="-1"/>
        <w:jc w:val="center"/>
        <w:rPr>
          <w:b/>
        </w:rPr>
      </w:pPr>
      <w:r w:rsidRPr="005769BF">
        <w:rPr>
          <w:b/>
        </w:rPr>
        <w:lastRenderedPageBreak/>
        <w:t>Перечень учебно – методического обеспечения</w:t>
      </w:r>
    </w:p>
    <w:p w:rsidR="005A5A88" w:rsidRPr="00717E56" w:rsidRDefault="005A5A88" w:rsidP="005A5A88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5A5A88" w:rsidRDefault="005A5A88" w:rsidP="005A5A88">
      <w:pPr>
        <w:pStyle w:val="a3"/>
        <w:numPr>
          <w:ilvl w:val="0"/>
          <w:numId w:val="8"/>
        </w:numPr>
        <w:ind w:right="-284"/>
      </w:pPr>
      <w:r w:rsidRPr="00717E56">
        <w:t xml:space="preserve">Концепция и программы для начальных классов. Комплект учебников «Школа России» в двух </w:t>
      </w:r>
      <w:r>
        <w:t>частях. М.: Просвещение, 2007, 2 часть</w:t>
      </w:r>
    </w:p>
    <w:p w:rsidR="005A5A88" w:rsidRDefault="009E3D1C" w:rsidP="005A5A88">
      <w:pPr>
        <w:pStyle w:val="a3"/>
        <w:numPr>
          <w:ilvl w:val="0"/>
          <w:numId w:val="8"/>
        </w:numPr>
        <w:ind w:right="-284"/>
        <w:rPr>
          <w:rStyle w:val="c0"/>
        </w:rPr>
      </w:pPr>
      <w:r w:rsidRPr="005A5A88">
        <w:rPr>
          <w:b/>
        </w:rPr>
        <w:t xml:space="preserve"> </w:t>
      </w:r>
      <w:r w:rsidRPr="003871C7">
        <w:rPr>
          <w:rStyle w:val="c0"/>
        </w:rPr>
        <w:t>Н.А. Горяева, Л.А. Неменская  Изобразительное искусство. Искусство и ты: учебник для 2 класса – М.: Просвещение, 2011</w:t>
      </w:r>
    </w:p>
    <w:p w:rsidR="009E3D1C" w:rsidRPr="003871C7" w:rsidRDefault="009E3D1C" w:rsidP="005A5A88">
      <w:pPr>
        <w:pStyle w:val="a3"/>
        <w:numPr>
          <w:ilvl w:val="0"/>
          <w:numId w:val="8"/>
        </w:numPr>
        <w:ind w:right="-284"/>
      </w:pPr>
      <w:r w:rsidRPr="003871C7">
        <w:rPr>
          <w:rStyle w:val="c0"/>
        </w:rPr>
        <w:t>Н.А. Горяева, Л.А. Неменская Изобразительное искусство. Твоя мастерская: рабочая тетрадь по изобразительному искусству к учебнику «Искусство и ты» для 2 класса – М.: Просвещение, 2011</w:t>
      </w:r>
    </w:p>
    <w:p w:rsidR="009E3D1C" w:rsidRPr="003871C7" w:rsidRDefault="009E3D1C" w:rsidP="003871C7">
      <w:pPr>
        <w:ind w:left="-1134" w:right="-284"/>
        <w:jc w:val="both"/>
        <w:rPr>
          <w:b/>
        </w:rPr>
      </w:pPr>
    </w:p>
    <w:p w:rsidR="00E30277" w:rsidRPr="003871C7" w:rsidRDefault="00E30277" w:rsidP="003871C7">
      <w:pPr>
        <w:ind w:left="-1134" w:right="-284"/>
        <w:jc w:val="both"/>
      </w:pPr>
    </w:p>
    <w:sectPr w:rsidR="00E30277" w:rsidRPr="003871C7" w:rsidSect="009E3D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1D4270"/>
    <w:multiLevelType w:val="hybridMultilevel"/>
    <w:tmpl w:val="0D3AB020"/>
    <w:lvl w:ilvl="0" w:tplc="FB1C08C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40E178E"/>
    <w:multiLevelType w:val="hybridMultilevel"/>
    <w:tmpl w:val="589CB1E2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C"/>
    <w:rsid w:val="003871C7"/>
    <w:rsid w:val="005A5A88"/>
    <w:rsid w:val="009E3D1C"/>
    <w:rsid w:val="00A6025C"/>
    <w:rsid w:val="00E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3D1C"/>
    <w:pPr>
      <w:spacing w:before="90" w:after="90"/>
    </w:pPr>
  </w:style>
  <w:style w:type="character" w:customStyle="1" w:styleId="c0">
    <w:name w:val="c0"/>
    <w:rsid w:val="009E3D1C"/>
  </w:style>
  <w:style w:type="paragraph" w:styleId="a3">
    <w:name w:val="List Paragraph"/>
    <w:basedOn w:val="a"/>
    <w:uiPriority w:val="34"/>
    <w:qFormat/>
    <w:rsid w:val="003871C7"/>
    <w:pPr>
      <w:ind w:left="720"/>
      <w:contextualSpacing/>
    </w:pPr>
  </w:style>
  <w:style w:type="character" w:customStyle="1" w:styleId="c6">
    <w:name w:val="c6"/>
    <w:basedOn w:val="a0"/>
    <w:rsid w:val="003871C7"/>
  </w:style>
  <w:style w:type="paragraph" w:customStyle="1" w:styleId="Style4">
    <w:name w:val="Style4"/>
    <w:basedOn w:val="a"/>
    <w:rsid w:val="003871C7"/>
    <w:pPr>
      <w:widowControl w:val="0"/>
      <w:autoSpaceDE w:val="0"/>
      <w:autoSpaceDN w:val="0"/>
      <w:adjustRightInd w:val="0"/>
      <w:spacing w:line="257" w:lineRule="exact"/>
      <w:ind w:firstLine="266"/>
      <w:jc w:val="both"/>
    </w:pPr>
  </w:style>
  <w:style w:type="character" w:customStyle="1" w:styleId="FontStyle62">
    <w:name w:val="Font Style62"/>
    <w:basedOn w:val="a0"/>
    <w:rsid w:val="003871C7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871C7"/>
    <w:pPr>
      <w:widowControl w:val="0"/>
      <w:autoSpaceDE w:val="0"/>
      <w:autoSpaceDN w:val="0"/>
      <w:adjustRightInd w:val="0"/>
      <w:jc w:val="center"/>
    </w:pPr>
  </w:style>
  <w:style w:type="table" w:styleId="a4">
    <w:name w:val="Table Grid"/>
    <w:basedOn w:val="a1"/>
    <w:rsid w:val="0038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3D1C"/>
    <w:pPr>
      <w:spacing w:before="90" w:after="90"/>
    </w:pPr>
  </w:style>
  <w:style w:type="character" w:customStyle="1" w:styleId="c0">
    <w:name w:val="c0"/>
    <w:rsid w:val="009E3D1C"/>
  </w:style>
  <w:style w:type="paragraph" w:styleId="a3">
    <w:name w:val="List Paragraph"/>
    <w:basedOn w:val="a"/>
    <w:uiPriority w:val="34"/>
    <w:qFormat/>
    <w:rsid w:val="003871C7"/>
    <w:pPr>
      <w:ind w:left="720"/>
      <w:contextualSpacing/>
    </w:pPr>
  </w:style>
  <w:style w:type="character" w:customStyle="1" w:styleId="c6">
    <w:name w:val="c6"/>
    <w:basedOn w:val="a0"/>
    <w:rsid w:val="003871C7"/>
  </w:style>
  <w:style w:type="paragraph" w:customStyle="1" w:styleId="Style4">
    <w:name w:val="Style4"/>
    <w:basedOn w:val="a"/>
    <w:rsid w:val="003871C7"/>
    <w:pPr>
      <w:widowControl w:val="0"/>
      <w:autoSpaceDE w:val="0"/>
      <w:autoSpaceDN w:val="0"/>
      <w:adjustRightInd w:val="0"/>
      <w:spacing w:line="257" w:lineRule="exact"/>
      <w:ind w:firstLine="266"/>
      <w:jc w:val="both"/>
    </w:pPr>
  </w:style>
  <w:style w:type="character" w:customStyle="1" w:styleId="FontStyle62">
    <w:name w:val="Font Style62"/>
    <w:basedOn w:val="a0"/>
    <w:rsid w:val="003871C7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3871C7"/>
    <w:pPr>
      <w:widowControl w:val="0"/>
      <w:autoSpaceDE w:val="0"/>
      <w:autoSpaceDN w:val="0"/>
      <w:adjustRightInd w:val="0"/>
      <w:jc w:val="center"/>
    </w:pPr>
  </w:style>
  <w:style w:type="table" w:styleId="a4">
    <w:name w:val="Table Grid"/>
    <w:basedOn w:val="a1"/>
    <w:rsid w:val="0038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2012-10-14T17:04:00Z</dcterms:created>
  <dcterms:modified xsi:type="dcterms:W3CDTF">2012-10-14T18:56:00Z</dcterms:modified>
</cp:coreProperties>
</file>