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B4" w:rsidRPr="00293C88" w:rsidRDefault="00333BB4" w:rsidP="00333BB4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 xml:space="preserve"> Псих</w:t>
      </w:r>
      <w:proofErr w:type="gramStart"/>
      <w:r>
        <w:rPr>
          <w:rFonts w:ascii="Arial" w:eastAsia="Times New Roman" w:hAnsi="Arial" w:cs="Arial"/>
          <w:b/>
          <w:bCs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-педаг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гические причины неуспеваем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сти младшег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 xml:space="preserve"> шк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льника</w:t>
      </w:r>
    </w:p>
    <w:p w:rsidR="00333BB4" w:rsidRPr="00293C88" w:rsidRDefault="00333BB4" w:rsidP="00333BB4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чему неуспевающие дети -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вечная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блема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лы? Педаг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ги-ученые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вную причину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прежде всег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нес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вершенстве мет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преп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давания. С этим нельзя не с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гласиться.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пыт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ты педаг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в-н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В.Н. Шатал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ва, С.Н. Лысенк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 других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дтверждает верн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так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чки зрения. Между тем мн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гие учителя скл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нны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бъяснять слабую 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левых и нек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рых нравственных качеств детей,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тсутствием усердия и прилежания.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тсюда част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применяемые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шению к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тстающим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льникам такие репрессивные меры, как "пр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тка", выз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дителей и т.д. (И.В. Дубр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вина).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бы не упр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щать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блему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учащихся, не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заметить,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gram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gram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ее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ве лежит не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дна причина, а неск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и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част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 действуют в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мплексе. Бывает и так, чт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 перв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начальную причину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ученика наслаиваются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вые, вт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ричные причины как следствие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тставания в учебе. Эти причины также м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гут быть разн</w:t>
      </w:r>
      <w:r>
        <w:rPr>
          <w:rFonts w:ascii="Arial" w:eastAsia="Times New Roman" w:hAnsi="Arial" w:cs="Arial"/>
          <w:color w:val="262626"/>
          <w:sz w:val="20"/>
          <w:szCs w:val="20"/>
        </w:rPr>
        <w:t>oo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бразными,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му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льники не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динак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реагируют на св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ю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сть.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На первых этапах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бучения в младшем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зрасте люб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знательн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сть, неп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средственный интерес к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кружающему, с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ны, и стремление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лнить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бщественн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значимую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- с друг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пределяют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жительн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шение к учебе и связанные с этим эм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нальные переживания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ду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лученных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цен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к.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тставание в учении, пл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хие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ценки чаще всег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слез переживаются детьми.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Кр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ме 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шение к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ценке зависит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 личн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стных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стей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льника, таких как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тивация, взаим</w:t>
      </w:r>
      <w:r>
        <w:rPr>
          <w:rFonts w:ascii="Arial" w:eastAsia="Times New Roman" w:hAnsi="Arial" w:cs="Arial"/>
          <w:color w:val="262626"/>
          <w:sz w:val="20"/>
          <w:szCs w:val="20"/>
        </w:rPr>
        <w:t>oo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шения с учителями,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дителями, учащимися, характера сам</w:t>
      </w:r>
      <w:r>
        <w:rPr>
          <w:rFonts w:ascii="Arial" w:eastAsia="Times New Roman" w:hAnsi="Arial" w:cs="Arial"/>
          <w:color w:val="262626"/>
          <w:sz w:val="20"/>
          <w:szCs w:val="20"/>
        </w:rPr>
        <w:t>oo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ценки и т.д.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Не умея д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дифференцир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вать причины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сти, учителя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бычн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льзуют весьма скудный и далекий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вершенства наб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 средств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щи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тстающим ученикам. Все виды педаг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гическ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щи практически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свести к двум: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рганизация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лнительных занятий, на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рых применяются традици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нные (такие же, как на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ке) мет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ды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бучения, 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казание различных мер давления на ученика. Все эти средства не 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льк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мал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эффективны,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нередк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казываются и вредны, так как не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здействуют на причину 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ляют запустить "б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лезнь"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Псих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гические причины, лежащие в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И.В. Дубр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вина и другие псих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бъединили в две группы, к перв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из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рых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тнесли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статки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знавательн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в шир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смысле 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ва, а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-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статки в развитии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тиваци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 сферы детей.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И.В. Дубр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вина рассматривает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неуспевающих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льник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тличающихся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 правильных прием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б этих учащихся,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мнению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псих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га,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сказать,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 не умеют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-наст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ящему учиться. Учебная деятельн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сть, как и всякая другая, требует владения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пределенными навыками и приемами. Счет в уме, списывание букв п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бразцу, заучивание стих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рений наизусть - даже такие с 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чки зрения взр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чел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века несл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жные действия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лнять не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дним, а неск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лькими разными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бами. Не все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ни будут правильными,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динак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эффективными. Ребен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к,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ступивший в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лу и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лкнувшийся с не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лнять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вую для себя учебную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сть, част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в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янии сам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найти адекватные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бы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ты. Если ег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бучать специальн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димым навыкам и приемам,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 будет интуитивн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дить их сам, и не всегда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будут правильные и эффективные навыки и приемы.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Мн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гие трудн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в учебе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бразуют св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да "п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чный круг", в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каждый нежелательный факт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 в начале вызывается внешними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ятельствами, а затем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ждает другие нежелательные факт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ры,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след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усиливающие друг друга. П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му чаще всег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му псих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гу нужн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искать не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дну, а неск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причин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кажд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нкретн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ученика и стремиться устранить каждую из них. Нужн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мнить,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му, зд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му ребенку всегда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чь, 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нужн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научить учиться. В 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м,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ребен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к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тстает в учебе, чаще всег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вин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ваты взр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слые (шк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ла и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дители).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С 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чки зрения И.В. Дубр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вин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неадекватные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бы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гут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сить и 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лее индивидуальный характер. Так, псих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 К.В. Бардин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писывает маленькую перв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классницу,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рая при списывании буквы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бразцу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риентир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валась на предыдущую букву, а не на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бразец,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лненный учительницей. 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жны и такие случаи,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гда ученик 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усваивает учебные приемы, перенимая у учителя лишь внешнюю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ну их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лнения. Нередк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успевающие ученики в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цессе усв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ения учебных навык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упр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щают и вульгаризируют их. Есть учащиеся, к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рые в</w:t>
      </w:r>
      <w:r>
        <w:rPr>
          <w:rFonts w:ascii="Arial" w:eastAsia="Times New Roman" w:hAnsi="Arial" w:cs="Arial"/>
          <w:color w:val="262626"/>
          <w:sz w:val="20"/>
          <w:szCs w:val="20"/>
        </w:rPr>
        <w:t>oo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бще не имеют уст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йчивых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ты и исп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льзуют случайные, не с</w:t>
      </w:r>
      <w:r>
        <w:rPr>
          <w:rFonts w:ascii="Arial" w:eastAsia="Times New Roman" w:hAnsi="Arial" w:cs="Arial"/>
          <w:color w:val="262626"/>
          <w:sz w:val="20"/>
          <w:szCs w:val="20"/>
        </w:rPr>
        <w:t>oo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тветствующие характеру заданий приемы.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Неуспеваем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сть, связанная, а неадекватными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бами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ты,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жет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сить ярк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выраженный избирательный характер и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являться 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шению к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тдельным учебным предметам или даже разделам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граммы. 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на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жет иметь и 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лее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бщий характер и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являться в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белах и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статках усв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ения мн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гих или всех учебных дисциплин.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Если специальн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братить внимания на неправильные навыки и приемы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ты,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гут закрепиться и привести к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му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тставанию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льника в учебе. П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степенн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му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lastRenderedPageBreak/>
        <w:t>закреплению их в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бствуют такие ее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как,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-первых,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сительная легк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труда в начале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бучения,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ляющая на первых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рах исп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льз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вать мал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эффективные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бы без заметн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тставания в учебе, и,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-вт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рых,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тсутствие реальн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нтр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ля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ны учителя за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бами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ты ученика.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Лев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рук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ребенка в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ле является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из причин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Левшами являются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proofErr w:type="gramEnd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10% людей, причем,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ценкам зарубежных 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течественных специалист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в,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ля лев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руких имеет тенденцию к увеличению. Практически в кажд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м классе начальн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лы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встретить 1-2 (а ин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гда и 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лее) детей, активн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предп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читающих при письме, рис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вании и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лнении других вид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левую руку прав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й. Лев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рук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-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пат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гия и не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 развития. И тем б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лее не каприз или упрямств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ребенка,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желающег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тать "как все", прав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рук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й, как ин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гда считают нек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рые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дители и "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пытные" учителя. Лев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рук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сть -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чень важная индивидуальная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ребенка,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рую не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учитывать в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цессе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бучения и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спитания.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Специфика латерализации м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зг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вых функций левшей влияет на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их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знавательн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к числу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рых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сятся: аналитический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 перераб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тки инф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рмации,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элементная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та с материал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м; лучшее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знание вербальных стимул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в, чем невербальных; снижение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лнения зрительн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странственных заданий (Безруких М.М., Князева М.Г., 1994; Микадзе Ю.В.,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рсак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 Н.К., 1994). Д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недавнег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времени лев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рук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представляла серьезную педаг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гическую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блему. Считал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сь не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димым систематически переучивать лев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руких детей, у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рых не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ставал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сь альтернативы при выб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ре руки для письма - все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лжны были писать прав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й. При переучивании исп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льз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вали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самые жесткие мет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ды, не считаясь с индивидуальными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стями и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стями ребенка и прин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ся в жертву 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вье. Переучивание прив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дит к 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мке естественн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жившег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ся индивидуальн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филя латерализации,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служит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щным стресс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генным факт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В п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следние 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ды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ла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тказалась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 практики переучивания лев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руких детей, 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 пишут уд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для них рук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В д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зрасте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ненасильственн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е переучивание. При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бучении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вым действиям дети стараются сделать так, как 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рит взр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слый: брать 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жку в правую руку, держать карандаш прав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рук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 т.д. И ребен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к-левша,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лняя треб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вания взр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делает так, как велят, даже если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действие ему не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всем уд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. В результате так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ненасильственн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переучивания мн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гие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дители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гут и не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зревать,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их ребен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к - левша.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Важн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пределить направление "рук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сти" ребенка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начала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бучения: в детск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саду или при приеме в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лу. Для эт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ведение различных тест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в. </w:t>
      </w:r>
    </w:p>
    <w:p w:rsidR="00333BB4" w:rsidRPr="00293C88" w:rsidRDefault="00333BB4" w:rsidP="00333BB4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color w:val="262626"/>
          <w:sz w:val="20"/>
          <w:szCs w:val="20"/>
        </w:rPr>
        <w:t>Псих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 А.Ф. Ануфриев и С.Н.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мина выделили ряд трудн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стей в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бучении младшег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льника и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жные псих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гические причины данных трудн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стей: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Примерн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20% детей из всег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класса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гут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пускать буквы в письменных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тах. Эт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явление имеет неск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причин -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нематическ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слуха, слабая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нцентрация внимания,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прием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сам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нтр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ля, индивидуальн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-тип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гические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личн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19% ребят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пускают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графические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шибки, 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тя при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гут наизусть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тветить люб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правил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-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случай так называем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"неразвит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графическ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з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сти". 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жные причины так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вы: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прием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вень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бъема и распределения внимания,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кратк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временн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памяти, слаб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развитие 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нематическ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слуха.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proofErr w:type="gramEnd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17% класса страдают невнимательн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 и рассеянн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стью. Причины были выделены следующие: низкий ур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вень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бъема внимания,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нцентрации и уст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йчив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внимания.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14,8% детей испытывают трудн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при решении математических задач - пл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развит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гическ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мышление, слаб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нимание грамматических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нструкций,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сть умения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риентир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ваться на систему признак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вень развития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бразн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мышления.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Примерн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13,5% ребят испытывают затруднения при пересказывании текста. Причины: несф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умения планир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вать св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 действия, слаб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развитие 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гическ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минания,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речев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развития 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бразн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мышления, заниженная сам</w:t>
      </w:r>
      <w:r>
        <w:rPr>
          <w:rFonts w:ascii="Arial" w:eastAsia="Times New Roman" w:hAnsi="Arial" w:cs="Arial"/>
          <w:color w:val="262626"/>
          <w:sz w:val="20"/>
          <w:szCs w:val="20"/>
        </w:rPr>
        <w:t>oo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ценка.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13,1% детей неусидчивы. Чаще всег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вызван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низким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внем развития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индивидуальн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-тип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гическими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стями личн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низким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внем развития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 сферы.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12,7% детей испытывают трудн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в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нимании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бъяснения учителя с перв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раза. Псих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гами А.Ф. Ануфриевым и С.Н.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мин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были выделены следующие причины: слабая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нцентрация внимания,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приема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низкая степень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сприятия и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У 11,5% детей п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янная грязь в тетради. Причина м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жет нах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диться в слаб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развитии мелк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рики пальцев рук и в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бъеме внимания.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lastRenderedPageBreak/>
        <w:t>10,2% ребят пл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знают таблицу 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жения (умн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жения). Эт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связан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 низким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внем развития механическ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памяти и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временн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памяти,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нцентрацией внимания и с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 прием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9,6% детей част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справляются с заданиями для сам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ты. Причины - несф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прием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9,5% детей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забывают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ма учебные предметы. Причины - низкий ур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нцентрации и уст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йчив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внимания 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вная причина - выс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кая эм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нальная нестабильн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вышенная импульсивн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сть.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Ребен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к пл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списывает с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ски - 8,7% - не научился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тать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бразцу. 8,5% детей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машнюю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ту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лняют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тличн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а с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в классе справляются пл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. Причины различны - низкая ск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текания психических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цесс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в,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прием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6,9% - люб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задание прих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дится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рять неск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раз, прежде чем ученик начнет 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лнять. Вер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ятнее всег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вин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 низкий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изв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и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навыка вып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лнять задания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устн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инструкции взр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6,4% детей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переспрашивают. Эт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жет 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рить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вне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бъема внимания,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нцентрации и уст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йчив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внимания,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вне развития переключения внимания и развитии кратк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временн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 памяти,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умения принять учебную задачу.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5,5% ребят пл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риентируются в тетради. Причины - низкий ур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сприятия 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риентир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вки в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странстве и слаб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развитие мелк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 мускулатуры кистей рук.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4,9% - част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днимают руку, а при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твете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лчат. Не 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спринимают себя как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льника, или же у них заниженная сам</w:t>
      </w:r>
      <w:r>
        <w:rPr>
          <w:rFonts w:ascii="Arial" w:eastAsia="Times New Roman" w:hAnsi="Arial" w:cs="Arial"/>
          <w:color w:val="262626"/>
          <w:sz w:val="20"/>
          <w:szCs w:val="20"/>
        </w:rPr>
        <w:t>oo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ценка,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жны трудн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в семье, внутренне стресс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яние, индивидуальн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-тип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гические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0,97% -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мментируют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ценки 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ведение учителя св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ими замечаниями. Причины - трудн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в семье, перенесение функции матери на учителя.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0,7% детей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время не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гут найти св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ю парту. Причины скрыты в слаб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 развитии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риентир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вки в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странстве, в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вне развития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бразн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мышления и сам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нтр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ля. </w:t>
      </w:r>
    </w:p>
    <w:p w:rsidR="00333BB4" w:rsidRPr="00293C88" w:rsidRDefault="00333BB4" w:rsidP="00333BB4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color w:val="262626"/>
          <w:sz w:val="20"/>
          <w:szCs w:val="20"/>
        </w:rPr>
        <w:t>Псих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-педаг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гическая тип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гия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бщег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тставания в учении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 у младших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льник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(В.П., Гап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в, Ю.З. Гильбух)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  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на включает три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веденческих типа: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А: дети с низк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й интенсивн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Б: дети с низк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й эффективн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В: дети с с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четанием признак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интенсивн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и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эффективн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А: Д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минирующим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тив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ведения у детей данн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группы является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блемн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в сам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утверждении в активн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й, практически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сязаем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в признании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ны авт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ритетных сверстник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в. Как правил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, эти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требн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не нах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дят уд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влетв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рения в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сти, и ребен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му стремится утвердить себя в различных видах внешк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льных занятий.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Б: Причинами нед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развития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знавательных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стей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бычн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служат либ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бедн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чувственн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речев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пыта ребенка,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вленные низким культурным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внем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дителей,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дительск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любви и заб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ты в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льный пери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 и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время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бучения в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ле, либ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микр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ражения в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ре 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зга, либ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и друг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е вместе.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В: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бычн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эти два признака (дети с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четанием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интенсивн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и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эффективн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сти) 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ребенка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бъединены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пределенными причинн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-следственными связями,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также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временн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 их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явление. В с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тветствии с этими вариантами учащиеся данн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типа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гут быть разделены на три группы.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тличительным признак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перв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 группы является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вленн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интенсивн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предшеств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вавшей ей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эффективн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стью. Другие специфические признаки: низкий ур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развития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знавательных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стей (в первую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чередь - мышления и речи) как результат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внимания к ребенку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ны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дителей; в начале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бучения в перв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классе наблюдается старательн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сть, переживание неудач в учении, в дальнейшем,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днак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так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шение сменяется равн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душием, туп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пассивн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стью;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шения с учителями,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дителями и сверстниками, как правил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йные.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тличительн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черт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вт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 группы детей является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вленн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эффективн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учебн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деятельн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ее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интенсивн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стью на начальн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 этапе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бучения. Ист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чник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следней -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либ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несф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рмир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тив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учения на начальн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этапе, либ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легкие нарушения функций эм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й сферы.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стями учащихся третьей группы являются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временные и независимые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явления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интенсивн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и низк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эффективн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 с первых дней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бучения в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ле. Специфические признаки: 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тальная псих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гическая нег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к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му учению, ярк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выраженная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lastRenderedPageBreak/>
        <w:t>психическая инфантильн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сть,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хватывающая не 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нальн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левую,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другие сферы личн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сти. </w:t>
      </w:r>
    </w:p>
    <w:p w:rsidR="00333BB4" w:rsidRPr="00293C88" w:rsidRDefault="00333BB4" w:rsidP="00333BB4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color w:val="262626"/>
          <w:sz w:val="20"/>
          <w:szCs w:val="20"/>
        </w:rPr>
        <w:t>Выв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д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Неуспеваем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 влечет за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нежелание 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дить в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лу. У детей м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жет быть любимый учитель, или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жет нравиться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бщение с друзьями,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цел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кажется,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 см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трят на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лу как на св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да тюрьму. Казал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сь бы,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ла, в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й дети пр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дят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льк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времени,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лжна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ставлять рад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сть, быть мест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при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бретения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пыта и научения в шир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смысле эт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ва. Учителя как будт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считают важным научить детей чтению, письму и арифметике, 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мал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бращают внимания на 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 факт,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если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 не учитывают псих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гических, эм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ци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нальных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требн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стей детей, 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бствуют с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зданию 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ддержанию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бщества, в 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люди не представляют ценн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сти. Не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бх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бы учителя см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гли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чувств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вать, если ребен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 трев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жен или страдает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 чег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-либ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или считает,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ин мн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ст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ит учиться. 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дети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твергают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лу, сказывается в первую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чередь на учителях, а ин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гда их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трицательные эм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ции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бращаются на детей. Здесь в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жен вых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 - учителя и дети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гут учиться лучше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нимать друг друга, видеть в реалистическ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свете, чт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ни 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гут друг для друга сделать и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гать друг другу чувств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вать себя сильнее и лучше.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Чт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бы ребен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к 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учился, не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бх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димы,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меньшей мере, четыре важных усл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вия: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1) 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тсутствие существенных нед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 умственн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развития;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2)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стат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чный культурный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вень семьи или 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тя бы стремление к 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стижению так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ур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вня;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3) материальные 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зм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жн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сти уд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влетв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рения важнейших дух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вный п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требн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стей чел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века;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>4) мастерств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учителей, раб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тающих с ребенк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 в шк</w:t>
      </w:r>
      <w:r>
        <w:rPr>
          <w:rFonts w:ascii="Arial" w:eastAsia="Times New Roman" w:hAnsi="Arial" w:cs="Arial"/>
          <w:color w:val="262626"/>
          <w:sz w:val="20"/>
          <w:szCs w:val="20"/>
        </w:rPr>
        <w:t>o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ле. </w:t>
      </w:r>
    </w:p>
    <w:p w:rsidR="00E46FEA" w:rsidRDefault="00E46FEA"/>
    <w:sectPr w:rsidR="00E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characterSpacingControl w:val="doNotCompress"/>
  <w:compat>
    <w:useFELayout/>
  </w:compat>
  <w:rsids>
    <w:rsidRoot w:val="00333BB4"/>
    <w:rsid w:val="00333BB4"/>
    <w:rsid w:val="00E4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2461</Words>
  <Characters>14029</Characters>
  <Application>Microsoft Office Word</Application>
  <DocSecurity>0</DocSecurity>
  <Lines>116</Lines>
  <Paragraphs>32</Paragraphs>
  <ScaleCrop>false</ScaleCrop>
  <Company/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2013-04-20T15:15:00Z</dcterms:created>
  <dcterms:modified xsi:type="dcterms:W3CDTF">2013-04-20T15:17:00Z</dcterms:modified>
</cp:coreProperties>
</file>