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95" w:rsidRPr="00C96395" w:rsidRDefault="00C96395" w:rsidP="00C96395">
      <w:pPr>
        <w:pStyle w:val="c5"/>
        <w:spacing w:before="0" w:beforeAutospacing="0" w:after="0" w:afterAutospacing="0"/>
        <w:ind w:firstLine="360"/>
        <w:jc w:val="center"/>
        <w:rPr>
          <w:rStyle w:val="c1"/>
          <w:b/>
          <w:sz w:val="28"/>
          <w:szCs w:val="28"/>
        </w:rPr>
      </w:pPr>
      <w:r w:rsidRPr="00C96395">
        <w:rPr>
          <w:rStyle w:val="c1"/>
          <w:b/>
          <w:sz w:val="28"/>
          <w:szCs w:val="28"/>
        </w:rPr>
        <w:t>Ваш  ребенок</w:t>
      </w:r>
      <w:r w:rsidR="000C39EE">
        <w:rPr>
          <w:rStyle w:val="c1"/>
          <w:b/>
          <w:sz w:val="28"/>
          <w:szCs w:val="28"/>
        </w:rPr>
        <w:t xml:space="preserve"> </w:t>
      </w:r>
      <w:r w:rsidRPr="00C96395">
        <w:rPr>
          <w:rStyle w:val="c1"/>
          <w:b/>
          <w:sz w:val="28"/>
          <w:szCs w:val="28"/>
        </w:rPr>
        <w:t xml:space="preserve"> первоклассник.</w:t>
      </w:r>
    </w:p>
    <w:p w:rsidR="00275C5B" w:rsidRPr="00C96395" w:rsidRDefault="00275C5B" w:rsidP="00C96395">
      <w:pPr>
        <w:pStyle w:val="c5"/>
        <w:spacing w:before="0" w:beforeAutospacing="0" w:after="0" w:afterAutospacing="0"/>
        <w:ind w:firstLine="360"/>
        <w:jc w:val="both"/>
      </w:pPr>
      <w:r w:rsidRPr="00C96395">
        <w:rPr>
          <w:rStyle w:val="c1"/>
        </w:rPr>
        <w:t>Поступление в школу – переломный момент в жизни каждого ребенка. Начало школьного обучения кардинальным образом меняет весь его образ жизни.</w:t>
      </w:r>
      <w:r w:rsidR="000C39EE" w:rsidRPr="000C39EE">
        <w:t xml:space="preserve"> </w:t>
      </w:r>
      <w:r w:rsidR="000C39EE" w:rsidRPr="00275C5B">
        <w:t xml:space="preserve">Следует отметить, что, пожалуй, в жизни ребенка нет больше ни одного момента, когда бы так резко </w:t>
      </w:r>
      <w:r w:rsidR="000C39EE">
        <w:t>и ка</w:t>
      </w:r>
      <w:r w:rsidR="000C39EE" w:rsidRPr="00275C5B">
        <w:t>рдинально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</w:t>
      </w:r>
      <w:r w:rsidR="000C39EE">
        <w:t>.</w:t>
      </w:r>
      <w:r w:rsidRPr="00C96395">
        <w:rPr>
          <w:rStyle w:val="c1"/>
        </w:rPr>
        <w:t xml:space="preserve"> Свойственные дошкольникам – беспечность, беззаботность, погруженность в игру,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</w:t>
      </w:r>
      <w:r w:rsidR="00675CBB" w:rsidRPr="00C96395">
        <w:rPr>
          <w:rStyle w:val="c1"/>
        </w:rPr>
        <w:t xml:space="preserve"> </w:t>
      </w:r>
      <w:r w:rsidRPr="00C96395">
        <w:rPr>
          <w:rStyle w:val="c1"/>
        </w:rPr>
        <w:t>задания, добиваться хороших результатов в учебной работе, и т.д.</w:t>
      </w:r>
    </w:p>
    <w:p w:rsidR="00275C5B" w:rsidRPr="00C96395" w:rsidRDefault="00275C5B" w:rsidP="00C96395">
      <w:pPr>
        <w:pStyle w:val="c5"/>
        <w:spacing w:before="0" w:beforeAutospacing="0" w:after="0" w:afterAutospacing="0"/>
        <w:ind w:firstLine="360"/>
        <w:jc w:val="both"/>
      </w:pPr>
      <w:r w:rsidRPr="00C96395">
        <w:rPr>
          <w:rStyle w:val="c1"/>
        </w:rPr>
        <w:t>В этот же период жизни, в 6-7 лет, меняется и весь психологический облик ребенка, преобразуются его личность, познавательные и умственные возможности, сфера эмоций и переживаний, круг общения.</w:t>
      </w:r>
    </w:p>
    <w:p w:rsidR="00275C5B" w:rsidRPr="00275C5B" w:rsidRDefault="00275C5B" w:rsidP="00C9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я хотела бы сделать акцент на школьных трудностях первоклассников, их причинах и способах их коррекции. Может быть, у кого-то возник вопрос, зачем сегодня говорить о школьных трудностях? Отвечаю: “Чтобы избежать их завтра. И если что-то вдруг окажется упущенным, то еще не поздно наверстать, впереди ещё 9 месяцев”.</w:t>
      </w:r>
    </w:p>
    <w:p w:rsidR="00275C5B" w:rsidRPr="00275C5B" w:rsidRDefault="00275C5B" w:rsidP="000C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этап вхождения первоклассника в школьную жизнь</w:t>
      </w:r>
      <w:r w:rsidR="000C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86F" w:rsidRPr="00275C5B" w:rsidRDefault="000C39EE" w:rsidP="000C3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75C5B"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275C5B" w:rsidRPr="00275C5B" w:rsidRDefault="00275C5B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некоторых детей</w:t>
      </w:r>
      <w:r w:rsidR="00C963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требования </w:t>
      </w:r>
      <w:proofErr w:type="gramStart"/>
      <w:r w:rsidR="000C39EE"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трудны</w:t>
      </w:r>
      <w:proofErr w:type="gramEnd"/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</w:p>
    <w:p w:rsidR="00275C5B" w:rsidRPr="00275C5B" w:rsidRDefault="00275C5B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истоков возможных школьных сложностей и неприятностей  нередко скрываются в дошкольном детстве. 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</w:t>
      </w:r>
      <w:proofErr w:type="gramStart"/>
      <w:r w:rsidR="00C9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proofErr w:type="gramEnd"/>
      <w:r w:rsidR="00C9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важные компоненты школьной готовности.</w:t>
      </w:r>
    </w:p>
    <w:p w:rsidR="00275C5B" w:rsidRPr="00275C5B" w:rsidRDefault="00275C5B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</w:t>
      </w:r>
      <w:r w:rsidRPr="00C9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5CBB" w:rsidRPr="00C9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3DDB" w:rsidRPr="00275C5B" w:rsidRDefault="00275C5B" w:rsidP="00C96395">
      <w:pPr>
        <w:pStyle w:val="c8"/>
        <w:spacing w:before="0" w:beforeAutospacing="0" w:after="0" w:afterAutospacing="0" w:line="270" w:lineRule="atLeast"/>
        <w:ind w:firstLine="540"/>
        <w:jc w:val="both"/>
      </w:pPr>
      <w:r w:rsidRPr="00275C5B">
        <w:t>Пока я буду раскрывать содержание каждого компонента готовности к школе, вы, пожалуйста, постарайтесь их “примерить” к своему ребенку и решить, на что вам надо</w:t>
      </w:r>
      <w:r w:rsidRPr="00C96395">
        <w:t> </w:t>
      </w:r>
      <w:r w:rsidRPr="00275C5B">
        <w:rPr>
          <w:b/>
          <w:bCs/>
        </w:rPr>
        <w:t>уже сегодня</w:t>
      </w:r>
      <w:r w:rsidRPr="00C96395">
        <w:rPr>
          <w:b/>
          <w:bCs/>
        </w:rPr>
        <w:t> </w:t>
      </w:r>
      <w:r w:rsidRPr="00275C5B">
        <w:t>обратить внимание, чтобы ваш ребенок был успешен в школе.</w:t>
      </w:r>
    </w:p>
    <w:p w:rsidR="00275C5B" w:rsidRPr="00275C5B" w:rsidRDefault="00275C5B" w:rsidP="00C963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выделяются три аспекта школьной готовности</w:t>
      </w:r>
      <w:proofErr w:type="gramStart"/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CBB" w:rsidRPr="00C96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75C5B" w:rsidRPr="00275C5B" w:rsidRDefault="00275C5B" w:rsidP="00C963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</w:t>
      </w:r>
    </w:p>
    <w:p w:rsidR="00275C5B" w:rsidRPr="00275C5B" w:rsidRDefault="00275C5B" w:rsidP="00C963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</w:t>
      </w:r>
    </w:p>
    <w:p w:rsidR="00275C5B" w:rsidRPr="00275C5B" w:rsidRDefault="00275C5B" w:rsidP="00C963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</w:p>
    <w:p w:rsidR="006C08E6" w:rsidRPr="001F061B" w:rsidRDefault="00275C5B" w:rsidP="001F061B">
      <w:pPr>
        <w:pStyle w:val="c7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275C5B">
        <w:t xml:space="preserve">В </w:t>
      </w:r>
      <w:r w:rsidRPr="00275C5B">
        <w:rPr>
          <w:b/>
        </w:rPr>
        <w:t>интеллектуальной сфере</w:t>
      </w:r>
      <w:r w:rsidRPr="00275C5B">
        <w:t xml:space="preserve">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275C5B">
        <w:t>сформированность</w:t>
      </w:r>
      <w:proofErr w:type="spellEnd"/>
      <w:r w:rsidRPr="00275C5B"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6C08E6" w:rsidRPr="001F061B" w:rsidRDefault="00675CBB" w:rsidP="001F061B">
      <w:pPr>
        <w:pStyle w:val="c7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1F061B">
        <w:t xml:space="preserve"> </w:t>
      </w:r>
      <w:r w:rsidR="006C08E6" w:rsidRPr="001F061B">
        <w:rPr>
          <w:rStyle w:val="c3"/>
        </w:rPr>
        <w:t xml:space="preserve">Наиболее важные показатели — это развитие </w:t>
      </w:r>
      <w:r w:rsidR="006C08E6" w:rsidRPr="001F061B">
        <w:rPr>
          <w:rStyle w:val="c3"/>
          <w:b/>
        </w:rPr>
        <w:t>мышления и речи.</w:t>
      </w:r>
    </w:p>
    <w:p w:rsidR="006C08E6" w:rsidRPr="001F061B" w:rsidRDefault="006C08E6" w:rsidP="001F061B">
      <w:pPr>
        <w:pStyle w:val="c7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proofErr w:type="gramStart"/>
      <w:r w:rsidRPr="001F061B">
        <w:rPr>
          <w:rStyle w:val="c3"/>
        </w:rPr>
        <w:t>Очень полезно учить ребенка строить несложные рассуждения, выводы, используя слова:</w:t>
      </w:r>
      <w:r w:rsidR="001F061B">
        <w:rPr>
          <w:rStyle w:val="c3"/>
        </w:rPr>
        <w:t xml:space="preserve"> </w:t>
      </w:r>
      <w:r w:rsidRPr="001F061B">
        <w:rPr>
          <w:rStyle w:val="c2"/>
          <w:i/>
          <w:iCs/>
        </w:rPr>
        <w:t>«потому, что»</w:t>
      </w:r>
      <w:r w:rsidRPr="001F061B">
        <w:rPr>
          <w:rStyle w:val="c3"/>
        </w:rPr>
        <w:t>;</w:t>
      </w:r>
      <w:r w:rsidRPr="001F061B">
        <w:rPr>
          <w:rStyle w:val="apple-converted-space"/>
        </w:rPr>
        <w:t> </w:t>
      </w:r>
      <w:r w:rsidRPr="001F061B">
        <w:rPr>
          <w:rStyle w:val="c2"/>
          <w:i/>
          <w:iCs/>
        </w:rPr>
        <w:t>«если, то»</w:t>
      </w:r>
      <w:r w:rsidRPr="001F061B">
        <w:rPr>
          <w:rStyle w:val="c3"/>
        </w:rPr>
        <w:t>;</w:t>
      </w:r>
      <w:r w:rsidRPr="001F061B">
        <w:rPr>
          <w:rStyle w:val="apple-converted-space"/>
        </w:rPr>
        <w:t> </w:t>
      </w:r>
      <w:r w:rsidRPr="001F061B">
        <w:rPr>
          <w:rStyle w:val="c2"/>
          <w:i/>
          <w:iCs/>
        </w:rPr>
        <w:t>«поэтому»</w:t>
      </w:r>
      <w:r w:rsidRPr="001F061B">
        <w:rPr>
          <w:rStyle w:val="c3"/>
        </w:rPr>
        <w:t>.</w:t>
      </w:r>
      <w:proofErr w:type="gramEnd"/>
    </w:p>
    <w:p w:rsidR="006C08E6" w:rsidRPr="001F061B" w:rsidRDefault="006C08E6" w:rsidP="001F061B">
      <w:pPr>
        <w:pStyle w:val="c7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1F061B">
        <w:rPr>
          <w:rStyle w:val="c3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</w:t>
      </w:r>
      <w:r w:rsidRPr="001F061B">
        <w:rPr>
          <w:rStyle w:val="apple-converted-space"/>
        </w:rPr>
        <w:t> </w:t>
      </w:r>
      <w:r w:rsidRPr="001F061B">
        <w:rPr>
          <w:rStyle w:val="c2"/>
          <w:i/>
          <w:iCs/>
        </w:rPr>
        <w:t>«подумай»</w:t>
      </w:r>
      <w:r w:rsidRPr="001F061B">
        <w:rPr>
          <w:rStyle w:val="c3"/>
        </w:rPr>
        <w:t>.</w:t>
      </w:r>
    </w:p>
    <w:p w:rsidR="006C08E6" w:rsidRPr="001F061B" w:rsidRDefault="006C08E6" w:rsidP="001F061B">
      <w:pPr>
        <w:pStyle w:val="c7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1F061B">
        <w:rPr>
          <w:rStyle w:val="c3"/>
        </w:rPr>
        <w:lastRenderedPageBreak/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675CBB" w:rsidRPr="001F061B" w:rsidRDefault="00675CBB" w:rsidP="001F061B">
      <w:pPr>
        <w:pStyle w:val="a5"/>
        <w:shd w:val="clear" w:color="auto" w:fill="FFFFFF"/>
        <w:spacing w:before="0" w:beforeAutospacing="0" w:after="0" w:afterAutospacing="0" w:line="300" w:lineRule="atLeast"/>
        <w:ind w:firstLine="360"/>
        <w:jc w:val="both"/>
      </w:pPr>
      <w:r w:rsidRPr="001F061B">
        <w:t>Как и на что обратить внимание при подготовке  ребенка к школе?</w:t>
      </w:r>
    </w:p>
    <w:p w:rsidR="00675CBB" w:rsidRPr="000C39EE" w:rsidRDefault="00675CBB" w:rsidP="001F061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C39EE">
        <w:rPr>
          <w:rStyle w:val="a3"/>
          <w:b w:val="0"/>
        </w:rPr>
        <w:t>МАТЕМАТИКА</w:t>
      </w:r>
    </w:p>
    <w:p w:rsidR="00675CBB" w:rsidRPr="00C96395" w:rsidRDefault="00675CBB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</w:pPr>
      <w:r w:rsidRPr="00C96395">
        <w:t xml:space="preserve">       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C96395">
        <w:t xml:space="preserve">Хорошо ориентировался в пространстве: вверху, внизу, слева, справа, между, впереди, сзади и т. д. </w:t>
      </w:r>
      <w:r w:rsidR="006C08E6" w:rsidRPr="001F061B">
        <w:rPr>
          <w:rStyle w:val="c3"/>
        </w:rPr>
        <w:t>Особое внимание обратите на ориентировку в пространстве</w:t>
      </w:r>
      <w:r w:rsidR="001F061B">
        <w:rPr>
          <w:rStyle w:val="c3"/>
        </w:rPr>
        <w:t xml:space="preserve">, </w:t>
      </w:r>
      <w:r w:rsidR="001F061B" w:rsidRPr="001F061B">
        <w:rPr>
          <w:rStyle w:val="c3"/>
        </w:rPr>
        <w:t>п</w:t>
      </w:r>
      <w:r w:rsidR="006C08E6" w:rsidRPr="001F061B">
        <w:rPr>
          <w:rStyle w:val="c3"/>
        </w:rPr>
        <w:t>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</w:t>
      </w:r>
      <w:proofErr w:type="gramEnd"/>
      <w:r w:rsidR="006C08E6" w:rsidRPr="001F061B">
        <w:rPr>
          <w:rStyle w:val="c3"/>
        </w:rPr>
        <w:t xml:space="preserve"> т.д</w:t>
      </w:r>
      <w:r w:rsidR="001F061B" w:rsidRPr="001F061B">
        <w:rPr>
          <w:rStyle w:val="c3"/>
        </w:rPr>
        <w:t>.</w:t>
      </w:r>
      <w:r w:rsidR="001F061B">
        <w:rPr>
          <w:rStyle w:val="c3"/>
          <w:color w:val="444444"/>
        </w:rPr>
        <w:t xml:space="preserve"> </w:t>
      </w:r>
      <w:r w:rsidRPr="00C96395">
        <w:t xml:space="preserve">Чем лучше он это знает, тем легче ему будет учиться в школе. </w:t>
      </w:r>
      <w:r w:rsidR="006C286F" w:rsidRPr="00C96395">
        <w:t xml:space="preserve">Хорошо если ваш ребенок знает </w:t>
      </w:r>
      <w:r w:rsidRPr="00C96395">
        <w:t>цифры</w:t>
      </w:r>
      <w:proofErr w:type="gramStart"/>
      <w:r w:rsidR="001F061B">
        <w:t xml:space="preserve"> </w:t>
      </w:r>
      <w:r w:rsidR="006C286F" w:rsidRPr="00C96395">
        <w:t>.</w:t>
      </w:r>
      <w:proofErr w:type="gramEnd"/>
      <w:r w:rsidR="001F061B">
        <w:t>Не обязательно писать их в тетради,</w:t>
      </w:r>
      <w:r w:rsidRPr="00C96395">
        <w:t xml:space="preserve"> </w:t>
      </w:r>
      <w:r w:rsidR="001F061B">
        <w:t>е</w:t>
      </w:r>
      <w:r w:rsidRPr="00C96395">
        <w:t>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675CBB" w:rsidRPr="000C39EE" w:rsidRDefault="00675CBB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b/>
        </w:rPr>
      </w:pPr>
      <w:r w:rsidRPr="000C39EE">
        <w:rPr>
          <w:rStyle w:val="a3"/>
          <w:b w:val="0"/>
        </w:rPr>
        <w:t>ЧТЕНИЕ</w:t>
      </w:r>
    </w:p>
    <w:p w:rsidR="00675CBB" w:rsidRPr="00C96395" w:rsidRDefault="00675CBB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</w:pPr>
      <w:r w:rsidRPr="00C96395">
        <w:t>        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</w:t>
      </w:r>
      <w:r w:rsidR="006C286F" w:rsidRPr="00C96395">
        <w:t xml:space="preserve"> </w:t>
      </w:r>
      <w:r w:rsidR="00923921" w:rsidRPr="00C96395">
        <w:t>Читайте в</w:t>
      </w:r>
      <w:r w:rsidR="006C286F" w:rsidRPr="00C96395">
        <w:t>слух русские народные  сказки.</w:t>
      </w:r>
      <w:r w:rsidRPr="00C96395">
        <w:t xml:space="preserve">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675CBB" w:rsidRPr="000C39EE" w:rsidRDefault="00675CBB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b/>
        </w:rPr>
      </w:pPr>
      <w:r w:rsidRPr="000C39EE">
        <w:rPr>
          <w:rStyle w:val="a3"/>
          <w:b w:val="0"/>
        </w:rPr>
        <w:t>РАЗГОВОРНАЯ РЕЧЬ</w:t>
      </w:r>
    </w:p>
    <w:p w:rsidR="00675CBB" w:rsidRPr="00C96395" w:rsidRDefault="00675CBB" w:rsidP="00C96395">
      <w:pPr>
        <w:pStyle w:val="c7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444444"/>
        </w:rPr>
      </w:pPr>
      <w:r w:rsidRPr="00C96395">
        <w:t>       </w:t>
      </w:r>
      <w:r w:rsidR="006C08E6" w:rsidRPr="001F061B">
        <w:rPr>
          <w:rStyle w:val="c3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  <w:r w:rsidRPr="00C96395">
        <w:t xml:space="preserve"> 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</w:t>
      </w:r>
      <w:proofErr w:type="gramStart"/>
      <w:r w:rsidRPr="00C96395">
        <w:t>-н</w:t>
      </w:r>
      <w:proofErr w:type="gramEnd"/>
      <w:r w:rsidRPr="00C96395">
        <w:t>есъедобное, одушевлённое -неодушевлённое.</w:t>
      </w:r>
    </w:p>
    <w:p w:rsidR="00675CBB" w:rsidRPr="000C39EE" w:rsidRDefault="00675CBB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  <w:rPr>
          <w:b/>
        </w:rPr>
      </w:pPr>
      <w:r w:rsidRPr="000C39EE">
        <w:rPr>
          <w:rStyle w:val="a3"/>
          <w:b w:val="0"/>
        </w:rPr>
        <w:t>ОБЩИЙ КРУГОЗОР</w:t>
      </w:r>
    </w:p>
    <w:p w:rsidR="00675CBB" w:rsidRPr="00C96395" w:rsidRDefault="00675CBB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</w:pPr>
      <w:r w:rsidRPr="00C96395">
        <w:t xml:space="preserve">      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</w:t>
      </w:r>
      <w:proofErr w:type="gramStart"/>
      <w:r w:rsidRPr="00C96395">
        <w:t>о</w:t>
      </w:r>
      <w:proofErr w:type="gramEnd"/>
      <w:r w:rsidRPr="00C96395">
        <w:t xml:space="preserve">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923921" w:rsidRPr="00C96395" w:rsidRDefault="00923921" w:rsidP="00C96395">
      <w:pPr>
        <w:pStyle w:val="a5"/>
        <w:shd w:val="clear" w:color="auto" w:fill="FFFFFF"/>
        <w:spacing w:before="240" w:beforeAutospacing="0" w:after="240" w:afterAutospacing="0" w:line="300" w:lineRule="atLeast"/>
        <w:jc w:val="both"/>
      </w:pPr>
      <w:r w:rsidRPr="00C96395">
        <w:lastRenderedPageBreak/>
        <w:t>РАЗВИТИЕ МЕЛКОЙ МОТОРИКИ</w:t>
      </w:r>
    </w:p>
    <w:p w:rsidR="00275C5B" w:rsidRPr="00275C5B" w:rsidRDefault="00923921" w:rsidP="00C96395">
      <w:pPr>
        <w:pStyle w:val="a5"/>
        <w:shd w:val="clear" w:color="auto" w:fill="FFFFFF"/>
        <w:spacing w:before="240" w:beforeAutospacing="0" w:after="240" w:afterAutospacing="0" w:line="300" w:lineRule="atLeast"/>
        <w:ind w:firstLine="708"/>
        <w:jc w:val="both"/>
      </w:pPr>
      <w:r w:rsidRPr="00C96395">
        <w:t>Не нужно</w:t>
      </w:r>
      <w:r w:rsidR="00B07C71" w:rsidRPr="00C96395">
        <w:t xml:space="preserve"> </w:t>
      </w:r>
      <w:r w:rsidRPr="00C96395">
        <w:t>заставлять ребёнка писать</w:t>
      </w:r>
      <w:r w:rsidR="00B07C71" w:rsidRPr="00C96395">
        <w:t xml:space="preserve"> прописные</w:t>
      </w:r>
      <w:r w:rsidRPr="00C96395">
        <w:t xml:space="preserve"> буквы, самостоятельно обучать </w:t>
      </w:r>
      <w:r w:rsidR="00B07C71" w:rsidRPr="00C96395">
        <w:t xml:space="preserve"> этому. </w:t>
      </w:r>
      <w:r w:rsidR="006C08E6" w:rsidRPr="00C96395">
        <w:t>Важно не научить писать, а создать условия для развития мелких мышц рук.</w:t>
      </w:r>
      <w:r w:rsidR="00B07C71" w:rsidRPr="00C96395">
        <w:t xml:space="preserve"> </w:t>
      </w:r>
      <w:r w:rsidR="001F061B">
        <w:t xml:space="preserve">Для ребенка важно научится  </w:t>
      </w:r>
      <w:r w:rsidR="00B07C71" w:rsidRPr="00C96395">
        <w:t xml:space="preserve"> обводить</w:t>
      </w:r>
      <w:r w:rsidR="001F061B">
        <w:t xml:space="preserve"> рисунок</w:t>
      </w:r>
      <w:r w:rsidR="00B07C71" w:rsidRPr="00C96395">
        <w:t xml:space="preserve"> по контору, штриховать рисунки. Обратите внимание на то, как ребёнок держит ручку или карандаш. Чтобы развить мелкую моторику можно выполнять следующие задания</w:t>
      </w:r>
      <w:proofErr w:type="gramStart"/>
      <w:r w:rsidR="00B07C71" w:rsidRPr="00C96395">
        <w:t xml:space="preserve"> :</w:t>
      </w:r>
      <w:proofErr w:type="gramEnd"/>
      <w:r w:rsidR="00B07C71" w:rsidRPr="00C96395">
        <w:t xml:space="preserve"> вырезать, лепить, нанизывать бусинки, выклад</w:t>
      </w:r>
      <w:r w:rsidR="001F061B">
        <w:t>ывать рисунки из мелкой мозаики т.д.</w:t>
      </w:r>
    </w:p>
    <w:p w:rsidR="00275C5B" w:rsidRPr="00C96395" w:rsidRDefault="001F061B" w:rsidP="001F0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275C5B"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A23DDB" w:rsidRPr="00275C5B" w:rsidRDefault="00A23DDB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5E" w:rsidRPr="001F061B" w:rsidRDefault="00275C5B" w:rsidP="00C96395">
      <w:pPr>
        <w:pStyle w:val="c8"/>
        <w:spacing w:before="0" w:beforeAutospacing="0" w:after="0" w:afterAutospacing="0" w:line="270" w:lineRule="atLeast"/>
        <w:ind w:firstLine="540"/>
        <w:jc w:val="both"/>
      </w:pPr>
      <w:r w:rsidRPr="00275C5B">
        <w:rPr>
          <w:u w:val="single"/>
        </w:rPr>
        <w:t xml:space="preserve">В </w:t>
      </w:r>
      <w:r w:rsidRPr="00275C5B">
        <w:rPr>
          <w:b/>
          <w:u w:val="single"/>
        </w:rPr>
        <w:t>эмоциональном</w:t>
      </w:r>
      <w:r w:rsidRPr="00275C5B">
        <w:rPr>
          <w:b/>
        </w:rPr>
        <w:t xml:space="preserve"> </w:t>
      </w:r>
      <w:r w:rsidRPr="00275C5B">
        <w:t>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</w:t>
      </w:r>
      <w:r w:rsidR="0058065E" w:rsidRPr="00C96395">
        <w:t xml:space="preserve">существляется процесс обучения. </w:t>
      </w:r>
      <w:r w:rsidR="0058065E" w:rsidRPr="001F061B">
        <w:t>У ребёнка к моменту поступления в школу должны сформироваться психологические черты, присущие школьнику. У ребёнка должно быть желание стать школьником, выполнять серьёзную деятельность, учиться. Но это появляется у детей лишь к концу дошкольного возраста.</w:t>
      </w:r>
    </w:p>
    <w:p w:rsidR="0058065E" w:rsidRPr="001F061B" w:rsidRDefault="0058065E" w:rsidP="00C96395">
      <w:pPr>
        <w:pStyle w:val="c8"/>
        <w:spacing w:before="0" w:beforeAutospacing="0" w:after="0" w:afterAutospacing="0" w:line="270" w:lineRule="atLeast"/>
        <w:ind w:firstLine="540"/>
        <w:jc w:val="both"/>
      </w:pPr>
      <w:r w:rsidRPr="001F061B">
        <w:t>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58065E" w:rsidRPr="001F061B" w:rsidRDefault="0058065E" w:rsidP="00C96395">
      <w:pPr>
        <w:pStyle w:val="c8"/>
        <w:spacing w:before="0" w:beforeAutospacing="0" w:after="0" w:afterAutospacing="0" w:line="270" w:lineRule="atLeast"/>
        <w:ind w:firstLine="540"/>
        <w:jc w:val="both"/>
      </w:pPr>
      <w:r w:rsidRPr="001F061B">
        <w:t>Но если мы будем описывать школу только в радужных тонах, то столкновение с реальностью может вызвать настолько сильное разочарование, что у него может возникнуть резко отрицательное отношение к школе. Поэтому важно найти ту грань, которая будет во благо ребёнку.</w:t>
      </w:r>
    </w:p>
    <w:p w:rsidR="00A23DDB" w:rsidRPr="001F061B" w:rsidRDefault="0058065E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были сформирована </w:t>
      </w:r>
      <w:r w:rsidR="00A23DDB"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proofErr w:type="gramStart"/>
      <w:r w:rsidR="00A23DDB"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</w:t>
      </w:r>
      <w:proofErr w:type="gramEnd"/>
      <w:r w:rsidR="00A23DDB"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</w:t>
      </w: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DDB" w:rsidRPr="001F061B" w:rsidRDefault="00A23DDB" w:rsidP="00C96395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рабочее место и поддерживать порядок</w:t>
      </w:r>
    </w:p>
    <w:p w:rsidR="0058065E" w:rsidRPr="00A23DDB" w:rsidRDefault="0058065E" w:rsidP="00C96395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выполнять задание длительное время </w:t>
      </w:r>
    </w:p>
    <w:p w:rsidR="00A23DDB" w:rsidRPr="00A23DDB" w:rsidRDefault="00A23DDB" w:rsidP="00C96395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преодолевать трудности</w:t>
      </w:r>
    </w:p>
    <w:p w:rsidR="00A23DDB" w:rsidRPr="00A23DDB" w:rsidRDefault="00A23DDB" w:rsidP="00C96395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достижению результата своей деятельности.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6C5A58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"шумное" время. Тогда</w:t>
      </w:r>
      <w:r w:rsidR="006C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6C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способен и в школе дождаться </w:t>
      </w: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перемены. </w:t>
      </w:r>
    </w:p>
    <w:p w:rsidR="006C5A58" w:rsidRDefault="00A23DDB" w:rsidP="006C5A58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275C5B" w:rsidRPr="00275C5B" w:rsidRDefault="00275C5B" w:rsidP="006C5A58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Социальная зрелость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прежде всего, </w:t>
      </w:r>
      <w:proofErr w:type="spellStart"/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  <w:r w:rsidR="00B07C71"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  <w:r w:rsidR="00A23DDB"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важная составляющая подготовки к школе, о которой не всегда помнят. Это</w:t>
      </w: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0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бытовая самостоятельность и навыки самообслуживания,</w:t>
      </w: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понадобятся в школе с первого дня.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забывать, что школа - это не только обучение, это еще и пребывание в ней.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одеваться и раздеваться в школьной раздевалке, не теряя шарфы и варежки, учитывая пуговицы и шнурки; переодеваться на уроках физкультуры; знать назначение носового платка, пользоваться общественным туалетом; завтракать и убирать за собой посуду в школьной столовой; сложить портфель, быстро достать из портфеля необходимое; вовремя ложиться спать и без усилий вставать и т.д.</w:t>
      </w:r>
      <w:proofErr w:type="gramEnd"/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категория умений и навыков на первых порах пребывания в школе представляется гораздо более значимой, чем все то, о чем уже было сказано. И этому не обучают на специальных занятиях - только в семье.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навыки не сформированы, то начало школьной жизни ребенка будет очень непростым.</w:t>
      </w:r>
    </w:p>
    <w:p w:rsidR="00A23DDB" w:rsidRPr="001F061B" w:rsidRDefault="00A23DDB" w:rsidP="00C96395">
      <w:pPr>
        <w:pStyle w:val="c8"/>
        <w:spacing w:before="0" w:beforeAutospacing="0" w:after="0" w:afterAutospacing="0" w:line="270" w:lineRule="atLeast"/>
        <w:ind w:firstLine="540"/>
        <w:jc w:val="both"/>
      </w:pPr>
      <w:r w:rsidRPr="001F061B">
        <w:rPr>
          <w:b/>
          <w:bCs/>
          <w:u w:val="single"/>
        </w:rPr>
        <w:t>Физическое здоровье ребёнка.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уделять большое внимание физической подготовке дошкольника.</w:t>
      </w: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0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</w:t>
      </w:r>
      <w:r w:rsidRPr="00A2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здоровому ребенку легче дается учеба, он чувствует себя в школе комфортнее. Еще раз проконсультируйтесь с врачами, выясните, нуждается ли он в каком-либо лечении, закаливайте вашего малыша. Надо, чтобы в школу он пошел физически крепким и закаленным. Заранее приучите ребенка к</w:t>
      </w: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0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режиму жизни школьника</w:t>
      </w:r>
      <w:r w:rsidRPr="00A23D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он привыкнет рано просыпаться и рано ложиться спать, в первой половине дня заниматься серьезными делами: рисовать, раскрашивать картинки, строить из кубиков, помогать маме и бабушке. Важно, чтобы он много гулял, двигался, бывал на природе.</w:t>
      </w:r>
    </w:p>
    <w:p w:rsidR="00A23DDB" w:rsidRPr="001F061B" w:rsidRDefault="00A23DDB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5B" w:rsidRPr="00275C5B" w:rsidRDefault="00275C5B" w:rsidP="00C9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275C5B" w:rsidRPr="00275C5B" w:rsidRDefault="00275C5B" w:rsidP="00C9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нужно задаться вопросом “почему так получилось?”, т.е. какова причина школьной незрелости?</w:t>
      </w:r>
    </w:p>
    <w:p w:rsidR="00275C5B" w:rsidRPr="001F061B" w:rsidRDefault="00275C5B" w:rsidP="00C9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наметить конкретны</w:t>
      </w:r>
      <w:r w:rsidR="006C286F"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действия по ликвидации проблем.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Напутственное слово.</w:t>
      </w:r>
    </w:p>
    <w:p w:rsidR="00A23DDB" w:rsidRPr="00A23DDB" w:rsidRDefault="00A23DDB" w:rsidP="00C9639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Ваше отношение к школе и учёбе вашего ребёнка формирует и отношение вашего ребёнка к этим явлениям. Ваше спокойное и радостное отношение к будущей школе, отсутствие завышенных требований к будущим успехам ребёнка, реалистичные оптимистические рассказы о школе, развитый познавательный интерес к окружающему миру и отсутствие страха у ребёнка перед возможной ошибкой – всё это создаёт положительную мотивацию вашему ребёнку. И, </w:t>
      </w:r>
      <w:proofErr w:type="gramStart"/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продвигались</w:t>
      </w:r>
      <w:proofErr w:type="gramEnd"/>
      <w:r w:rsidRPr="001F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успехи вашего ребёнка, старайтесь создавать здоровый настрой перед школой, при котором он стремился бы к знаниям, не перегружайте его занятиями, развивайте его уверенность в себе, учите правильно реагировать на неудачи и конструктивному взаимодействию со сверстниками и взрослыми. Помните, ребёнок должен быть уверен в том, что, отличник или двоечник, он всё равно для вас самый любимый! Поддержите своих детей, проявите к ним максимум внимания!</w:t>
      </w:r>
    </w:p>
    <w:p w:rsidR="00921C61" w:rsidRPr="001F061B" w:rsidRDefault="00921C61" w:rsidP="00275C5B"/>
    <w:sectPr w:rsidR="00921C61" w:rsidRPr="001F061B" w:rsidSect="006C5A5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C79"/>
    <w:multiLevelType w:val="multilevel"/>
    <w:tmpl w:val="76E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635AE"/>
    <w:multiLevelType w:val="multilevel"/>
    <w:tmpl w:val="114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91BC2"/>
    <w:multiLevelType w:val="multilevel"/>
    <w:tmpl w:val="5BE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5B"/>
    <w:rsid w:val="000C39EE"/>
    <w:rsid w:val="001F061B"/>
    <w:rsid w:val="002553D3"/>
    <w:rsid w:val="00275C5B"/>
    <w:rsid w:val="002E711F"/>
    <w:rsid w:val="0058065E"/>
    <w:rsid w:val="0064125B"/>
    <w:rsid w:val="00675CBB"/>
    <w:rsid w:val="006C08E6"/>
    <w:rsid w:val="006C286F"/>
    <w:rsid w:val="006C5A58"/>
    <w:rsid w:val="008509AF"/>
    <w:rsid w:val="00921C61"/>
    <w:rsid w:val="00923921"/>
    <w:rsid w:val="00A23DDB"/>
    <w:rsid w:val="00B07C71"/>
    <w:rsid w:val="00C20E33"/>
    <w:rsid w:val="00C96395"/>
    <w:rsid w:val="00EA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33"/>
  </w:style>
  <w:style w:type="paragraph" w:styleId="3">
    <w:name w:val="heading 3"/>
    <w:basedOn w:val="a"/>
    <w:link w:val="30"/>
    <w:qFormat/>
    <w:rsid w:val="00C20E33"/>
    <w:pPr>
      <w:spacing w:before="210" w:after="210" w:line="330" w:lineRule="atLeast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0E33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0E33"/>
    <w:rPr>
      <w:b/>
      <w:bCs/>
    </w:rPr>
  </w:style>
  <w:style w:type="paragraph" w:styleId="a4">
    <w:name w:val="List Paragraph"/>
    <w:basedOn w:val="a"/>
    <w:uiPriority w:val="34"/>
    <w:qFormat/>
    <w:rsid w:val="00C20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C5B"/>
  </w:style>
  <w:style w:type="paragraph" w:customStyle="1" w:styleId="c5">
    <w:name w:val="c5"/>
    <w:basedOn w:val="a"/>
    <w:rsid w:val="002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C5B"/>
  </w:style>
  <w:style w:type="paragraph" w:customStyle="1" w:styleId="c7">
    <w:name w:val="c7"/>
    <w:basedOn w:val="a"/>
    <w:rsid w:val="006C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08E6"/>
  </w:style>
  <w:style w:type="character" w:customStyle="1" w:styleId="c2">
    <w:name w:val="c2"/>
    <w:basedOn w:val="a0"/>
    <w:rsid w:val="006C08E6"/>
  </w:style>
  <w:style w:type="paragraph" w:customStyle="1" w:styleId="c8">
    <w:name w:val="c8"/>
    <w:basedOn w:val="a"/>
    <w:rsid w:val="00A2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DDB"/>
  </w:style>
  <w:style w:type="character" w:customStyle="1" w:styleId="c6">
    <w:name w:val="c6"/>
    <w:basedOn w:val="a0"/>
    <w:rsid w:val="00A23DDB"/>
  </w:style>
  <w:style w:type="character" w:customStyle="1" w:styleId="c15">
    <w:name w:val="c15"/>
    <w:basedOn w:val="a0"/>
    <w:rsid w:val="00A23DDB"/>
  </w:style>
  <w:style w:type="character" w:customStyle="1" w:styleId="c11">
    <w:name w:val="c11"/>
    <w:basedOn w:val="a0"/>
    <w:rsid w:val="00A2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Гончаров Андрей Владимирович</cp:lastModifiedBy>
  <cp:revision>5</cp:revision>
  <dcterms:created xsi:type="dcterms:W3CDTF">2012-11-01T09:56:00Z</dcterms:created>
  <dcterms:modified xsi:type="dcterms:W3CDTF">2013-09-06T02:31:00Z</dcterms:modified>
</cp:coreProperties>
</file>