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3A" w:rsidRPr="00797FA9" w:rsidRDefault="006C7E3A" w:rsidP="006C7E3A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7E3A" w:rsidRDefault="006C7E3A" w:rsidP="006C7E3A">
      <w:pPr>
        <w:spacing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9A0455">
        <w:rPr>
          <w:rFonts w:ascii="Times New Roman" w:hAnsi="Times New Roman"/>
          <w:b/>
          <w:bCs/>
          <w:sz w:val="32"/>
          <w:szCs w:val="32"/>
        </w:rPr>
        <w:t xml:space="preserve">Календарно-тематическое планирование уроков </w:t>
      </w:r>
      <w:r w:rsidR="009A0455">
        <w:rPr>
          <w:rFonts w:ascii="Times New Roman" w:hAnsi="Times New Roman"/>
          <w:b/>
          <w:bCs/>
          <w:sz w:val="32"/>
          <w:szCs w:val="32"/>
        </w:rPr>
        <w:t xml:space="preserve"> по курсу «литературное чтение» </w:t>
      </w:r>
    </w:p>
    <w:p w:rsidR="009A0455" w:rsidRPr="009A0455" w:rsidRDefault="009A0455" w:rsidP="006C7E3A">
      <w:pPr>
        <w:spacing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(136 часов, 4 часа в неделю)</w:t>
      </w:r>
    </w:p>
    <w:p w:rsidR="006C7E3A" w:rsidRPr="00797FA9" w:rsidRDefault="009A0455" w:rsidP="006C7E3A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3544"/>
        <w:gridCol w:w="850"/>
        <w:gridCol w:w="3686"/>
        <w:gridCol w:w="3402"/>
        <w:gridCol w:w="1559"/>
        <w:gridCol w:w="1134"/>
      </w:tblGrid>
      <w:tr w:rsidR="000A4321" w:rsidRPr="00FE01A0" w:rsidTr="00FE01A0">
        <w:trPr>
          <w:trHeight w:val="7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321" w:rsidRPr="00FE01A0" w:rsidRDefault="000A4321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4321" w:rsidRPr="00FE01A0" w:rsidRDefault="000A4321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A4321" w:rsidRPr="00FE01A0" w:rsidRDefault="000A4321" w:rsidP="000A43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321" w:rsidRPr="00FE01A0" w:rsidRDefault="000A4321" w:rsidP="0030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21" w:rsidRPr="00FE01A0" w:rsidRDefault="000A4321" w:rsidP="0030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0A4321" w:rsidRPr="00FE01A0" w:rsidRDefault="000A4321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0A4321" w:rsidRPr="00FE01A0" w:rsidRDefault="000A4321" w:rsidP="004B5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21" w:rsidRPr="00FE01A0" w:rsidRDefault="000A4321" w:rsidP="0030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21" w:rsidRPr="00FE01A0" w:rsidRDefault="000A4321" w:rsidP="00303EDF">
            <w:pPr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w w:val="116"/>
                <w:sz w:val="24"/>
                <w:szCs w:val="24"/>
              </w:rPr>
              <w:t>Дата проведения</w:t>
            </w:r>
          </w:p>
        </w:tc>
      </w:tr>
      <w:tr w:rsidR="008C161C" w:rsidRPr="00FE01A0" w:rsidTr="00FE01A0">
        <w:trPr>
          <w:trHeight w:val="45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1C" w:rsidRPr="00FE01A0" w:rsidRDefault="008C161C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1C" w:rsidRPr="00FE01A0" w:rsidRDefault="008C161C" w:rsidP="0030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61C" w:rsidRPr="00FE01A0" w:rsidRDefault="008C161C" w:rsidP="0030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61C" w:rsidRPr="00FE01A0" w:rsidRDefault="008C161C" w:rsidP="0030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1C" w:rsidRPr="00FE01A0" w:rsidRDefault="008C161C" w:rsidP="00303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1C" w:rsidRPr="00FE01A0" w:rsidRDefault="008C161C" w:rsidP="00303EDF">
            <w:pPr>
              <w:spacing w:after="0" w:line="240" w:lineRule="auto"/>
              <w:jc w:val="center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w w:val="116"/>
                <w:sz w:val="24"/>
                <w:szCs w:val="24"/>
              </w:rPr>
              <w:t>Развитие универсальных учебных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1C" w:rsidRPr="00FE01A0" w:rsidRDefault="008C161C" w:rsidP="000A4321">
            <w:pPr>
              <w:tabs>
                <w:tab w:val="left" w:pos="237"/>
                <w:tab w:val="left" w:pos="2133"/>
              </w:tabs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w w:val="116"/>
                <w:sz w:val="24"/>
                <w:szCs w:val="24"/>
              </w:rPr>
              <w:tab/>
              <w:t>по плану</w:t>
            </w:r>
            <w:r w:rsidRPr="00FE01A0">
              <w:rPr>
                <w:rFonts w:ascii="Times New Roman" w:hAnsi="Times New Roman"/>
                <w:w w:val="116"/>
                <w:sz w:val="24"/>
                <w:szCs w:val="24"/>
              </w:rPr>
              <w:tab/>
            </w:r>
            <w:proofErr w:type="gramStart"/>
            <w:r w:rsidRPr="00FE01A0">
              <w:rPr>
                <w:rFonts w:ascii="Times New Roman" w:hAnsi="Times New Roman"/>
                <w:w w:val="116"/>
                <w:sz w:val="24"/>
                <w:szCs w:val="24"/>
              </w:rPr>
              <w:t>по</w:t>
            </w:r>
            <w:proofErr w:type="gramEnd"/>
            <w:r w:rsidRPr="00FE01A0">
              <w:rPr>
                <w:rFonts w:ascii="Times New Roman" w:hAnsi="Times New Roman"/>
                <w:w w:val="11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1C" w:rsidRPr="00FE01A0" w:rsidRDefault="008C161C" w:rsidP="000A4321">
            <w:pPr>
              <w:tabs>
                <w:tab w:val="left" w:pos="237"/>
                <w:tab w:val="left" w:pos="2133"/>
              </w:tabs>
              <w:spacing w:after="0" w:line="240" w:lineRule="auto"/>
              <w:rPr>
                <w:rFonts w:ascii="Times New Roman" w:hAnsi="Times New Roman"/>
                <w:w w:val="116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w w:val="116"/>
                <w:sz w:val="24"/>
                <w:szCs w:val="24"/>
              </w:rPr>
              <w:t>По плану</w:t>
            </w: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6D5CDB" w:rsidRPr="00FE01A0" w:rsidRDefault="006D5CDB" w:rsidP="000A432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Там, на неведомых дорожках (23 часа)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Вводный урок. Приглашение в большой мир литературы.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Знакомство с новым учебником.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Б.</w:t>
            </w:r>
            <w:r w:rsidR="00797FA9" w:rsidRPr="00FE01A0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="00797FA9" w:rsidRPr="00FE01A0">
              <w:rPr>
                <w:rFonts w:ascii="Times New Roman" w:hAnsi="Times New Roman"/>
                <w:sz w:val="24"/>
                <w:szCs w:val="24"/>
              </w:rPr>
              <w:t xml:space="preserve"> «Моя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», «Сказочка»</w:t>
            </w:r>
            <w:r w:rsidR="00797FA9" w:rsidRPr="00FE01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6D5CDB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тексты в исполнении учителя, учащихся;</w:t>
            </w:r>
          </w:p>
          <w:p w:rsidR="006D5CDB" w:rsidRPr="00FE01A0" w:rsidRDefault="006D5CDB" w:rsidP="006D5CDB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осознанно, правильно, выразительно читать целыми словами;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понимать смысл заглавия произведения; выбирать наиболее подходящее з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>главие из данных; самостоятельно озаглавливать текст;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делить текст на части, озаглавливать части;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выбирать наиболее точную формулировку главной мысли из ряда данных;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подробно и выборочно пересказывать текст;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составлять устный рассказ о герое прочитанного произведения по плану;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размышлять о характере и поступках героя;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относить произведение к одному из жанров: сказка, пословица, загадка, п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>сенка, скороговорка; различать народную и литературную (авторскую) сказку;</w:t>
            </w:r>
            <w:proofErr w:type="gramEnd"/>
          </w:p>
          <w:p w:rsidR="006D5CDB" w:rsidRPr="00FE01A0" w:rsidRDefault="006D5CDB" w:rsidP="006D5CDB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находить в сказке зачин, концовку, троекратный повтор и другие сказочные прим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относить сказочных героев к одной из групп (положительные, отрицательные, герои-помощники, нейтральные персонажи);</w:t>
            </w:r>
          </w:p>
          <w:p w:rsidR="006D5CDB" w:rsidRPr="00FE01A0" w:rsidRDefault="006D5CDB" w:rsidP="00C65F6C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соотносить автора, название и героев прочитанных произведений.</w:t>
            </w:r>
          </w:p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У</w:t>
            </w:r>
            <w:r w:rsidR="009A0455" w:rsidRPr="00FE01A0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ствовать в диалоге в </w:t>
            </w: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правилами речевого общения</w:t>
            </w:r>
          </w:p>
          <w:p w:rsidR="00C65F6C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Формулировать вопросительные предложения</w:t>
            </w:r>
          </w:p>
          <w:p w:rsidR="00C65F6C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составлять рассказ о герое, прочитанного произведения по плану.</w:t>
            </w:r>
          </w:p>
          <w:p w:rsidR="00C65F6C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Инсценировать художественное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произведентие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, его фрагменты: читать по ролям, участвовать в драматизации, иллюстрировать художественное произведение, сочинять сказку, загадку, считалку.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Личностные </w:t>
            </w:r>
            <w:r w:rsidRPr="00FE0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</w:t>
            </w:r>
            <w:r w:rsidR="00797FA9" w:rsidRPr="00FE0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</w:t>
            </w:r>
            <w:r w:rsidRPr="00FE0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эмоционально «проживать»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текст, выражать свои эмоции;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эмоции других людей, сочувствовать, сопереживать;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своё отношение</w:t>
            </w:r>
            <w:proofErr w:type="gramEnd"/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героям прочитанных произведе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ний, к их поступкам.</w:t>
            </w:r>
          </w:p>
          <w:p w:rsidR="00797FA9" w:rsidRPr="00FE01A0" w:rsidRDefault="00797FA9" w:rsidP="00393AE4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определять и формулировать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цель деятельности на уроке с помо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щью учителя;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проговаривать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действий на уроке;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учиться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своё предположение (версию) на основе работы с иллюстрацией учебника;</w:t>
            </w:r>
          </w:p>
          <w:p w:rsidR="006D5CDB" w:rsidRPr="00FE01A0" w:rsidRDefault="006D5CDB" w:rsidP="00797FA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учиться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предложенному учителем плану. 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 ориентироваться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в учебнике (на развороте, в оглавлении, в условных обозначениях), в словаре;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находить ответы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в тексте, иллюстрациях;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делать выводы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совместной работы класса и учителя;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преобразовывать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из одной формы в другую: по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дробно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небольшие тексты.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FE01A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оформлять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свои мысли в устной и письменной форме (на уровне предложения или небольшого текста);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речь других;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выразительно читать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текст;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договариваться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>с одноклассниками совместно с учителем о пра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вилах поведения и общения и следовать им;</w:t>
            </w:r>
          </w:p>
          <w:p w:rsidR="006D5CDB" w:rsidRPr="00FE01A0" w:rsidRDefault="006D5CDB" w:rsidP="00393A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учиться </w:t>
            </w:r>
            <w:r w:rsidRPr="00FE01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работать в паре, группе;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различные </w:t>
            </w:r>
            <w:r w:rsidRPr="00FE01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роли (лидера, исполнителя).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C65F6C" w:rsidP="00303EDF">
            <w:pPr>
              <w:spacing w:after="0" w:line="240" w:lineRule="auto"/>
              <w:jc w:val="both"/>
              <w:rPr>
                <w:rStyle w:val="FontStyle39"/>
                <w:rFonts w:ascii="Times New Roman" w:hAnsi="Times New Roman"/>
                <w:sz w:val="24"/>
                <w:szCs w:val="24"/>
              </w:rPr>
            </w:pPr>
            <w:r w:rsidRPr="00FE01A0">
              <w:rPr>
                <w:rStyle w:val="FontStyle39"/>
                <w:rFonts w:ascii="Times New Roman" w:hAnsi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Style w:val="FontStyle39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9C6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Внеклассное чтение. Книги, прочитанные летом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ВЧ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Style w:val="FontStyle39"/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Style w:val="FontStyle39"/>
                <w:rFonts w:ascii="Times New Roman" w:hAnsi="Times New Roman"/>
                <w:i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Style w:val="FontStyle39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Введение в раз</w:t>
            </w:r>
            <w:r w:rsidR="00797FA9" w:rsidRPr="00FE01A0">
              <w:rPr>
                <w:rFonts w:ascii="Times New Roman" w:hAnsi="Times New Roman"/>
                <w:sz w:val="24"/>
                <w:szCs w:val="24"/>
              </w:rPr>
              <w:t xml:space="preserve">дел. Мир сказок нашего детства.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«Сказочка».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 w:line="200" w:lineRule="exact"/>
              <w:ind w:right="95"/>
              <w:rPr>
                <w:rFonts w:ascii="Times New Roman" w:hAnsi="Times New Roman"/>
                <w:i/>
                <w:iCs/>
                <w:spacing w:val="3"/>
                <w:w w:val="115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iCs/>
                <w:spacing w:val="3"/>
                <w:w w:val="115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 w:line="200" w:lineRule="exact"/>
              <w:ind w:right="95"/>
              <w:rPr>
                <w:rFonts w:ascii="Times New Roman" w:hAnsi="Times New Roman"/>
                <w:i/>
                <w:iCs/>
                <w:spacing w:val="3"/>
                <w:w w:val="115"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Сказка «Иван – крестьянский сын и чудо –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юдо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Народная сказка «Иван – крестьянский сын и чудо –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юдо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». Законы волшебной сказки.</w:t>
            </w:r>
          </w:p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Как сказки сказываются</w:t>
            </w: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«Народная» сказка П.Ершова «Конёк-Горбунок». </w:t>
            </w: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jc w:val="both"/>
              <w:rPr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Сказочный мир Петра Ершова (сказка «Конёк-Горбунок»).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Приметы волшебной сказки в сказке П.Ершова «Конёк-Горбунок». </w:t>
            </w: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«Добрым молодцам урок» (А.С.Пушкин «Сказка о рыбаке и рыбке»).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Герои сказки А.С.Пушкина «Сказка о рыбаке и рыбке».  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Авторская сказка А. Пушкина «Сказка о рыбаке и рыбке».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pacing w:val="3"/>
                <w:w w:val="11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pStyle w:val="Style32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</w:rPr>
              <w:t xml:space="preserve">Авторская сказка </w:t>
            </w:r>
            <w:r w:rsidRPr="00FE01A0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lastRenderedPageBreak/>
              <w:t>В.Ф.Одоевского «Мороз Иванович»</w:t>
            </w: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pacing w:val="2"/>
                <w:w w:val="113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iCs/>
                <w:spacing w:val="2"/>
                <w:w w:val="113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pacing w:val="2"/>
                <w:w w:val="113"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Какова работа, такова награда. В. Одоевский. «Мороз Иванович».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w w:val="11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spacing w:line="240" w:lineRule="auto"/>
              <w:ind w:right="9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spacing w:line="240" w:lineRule="auto"/>
              <w:ind w:right="9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От сказки народной к сказке авторской  В. Одоевский. «Мороз Иванович».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w w:val="1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Как сказы сказываются (Павел Бажов «Серебряное копытце»).  </w:t>
            </w:r>
          </w:p>
          <w:p w:rsidR="006D5CDB" w:rsidRPr="00FE01A0" w:rsidRDefault="006D5CDB" w:rsidP="00303EDF">
            <w:pPr>
              <w:pStyle w:val="Style29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w w:val="1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Чему учат сказы и сказки 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 xml:space="preserve">(П. Бажов «Серебряное копытце»). </w:t>
            </w: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w w:val="11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Style w:val="FontStyle39"/>
                <w:rFonts w:ascii="Times New Roman" w:hAnsi="Times New Roman"/>
                <w:i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Сказка литовского народа «Мальчик Золотой Хохолок и девочка Золотая Коса»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w w:val="1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Добро побеждает зло (сказка «Мальчик Золотой Хохолок и девочка Золотая Коса»).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«Мальчик Золотой Хохолок и девочка Золотая Коса» - это сказка. </w:t>
            </w:r>
          </w:p>
          <w:p w:rsidR="006D5CDB" w:rsidRPr="00FE01A0" w:rsidRDefault="006D5CDB" w:rsidP="00303E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rPr>
                <w:rFonts w:ascii="Times New Roman" w:hAnsi="Times New Roman"/>
                <w:b/>
                <w:bCs/>
                <w:color w:val="231E1F"/>
                <w:w w:val="10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w w:val="11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Всех скороговорок не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перескороговоришь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Обобщающий урок по разделу.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Внеклассное чтение. Работа с книгой. Мир волшебных сказок.  </w:t>
            </w: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ВЧ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A0455" w:rsidRPr="00FE01A0" w:rsidRDefault="009A0455" w:rsidP="004665E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Сказочные человечки (27 часов)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Введение в раздел. В стране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 «Морская прогулка» (голландская песня) </w:t>
            </w: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ВУ</w:t>
            </w: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Тайны шляпы Волшебника Т.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«Шляпа Волшебника». Вступление 1 часть </w:t>
            </w:r>
          </w:p>
          <w:p w:rsidR="009A0455" w:rsidRPr="00FE01A0" w:rsidRDefault="009A0455" w:rsidP="00303EDF">
            <w:pPr>
              <w:pStyle w:val="Style29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</w:rPr>
              <w:t xml:space="preserve"> </w:t>
            </w: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  <w:r w:rsidRPr="00FE01A0"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Муми-семейством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Т.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«Шляпа Волшебника»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29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Сказочная повесть. Т.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«Шляпа Волшебника». 3 и 4 части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Герои сказки. Т.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Янссон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«Шляпа Волшебника»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1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Опасное путешествие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Бильбо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 Дж. Р. Р.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». Глава «Пауки и мухи»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55" w:rsidRPr="00FE01A0" w:rsidTr="00FE01A0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Путешествие продолжается.  Дж. Р. Р.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». Глава «Пауки и мухи»</w:t>
            </w: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Отважный сказочный герой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Бильбо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Бэггинс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Дж. Р. Р.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». Глава «Пауки и мухи». 5 и 6 части.</w:t>
            </w: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Отважный сказочный герой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Бильбо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Бэггинс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Дж. Р. Р.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». Глава «Пауки и мухи». 7 и 8 части</w:t>
            </w: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rPr>
          <w:trHeight w:val="15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Авторская сказочная повесть.  Дж. Р. Р.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rPr>
          <w:trHeight w:val="41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Смешная история.  А.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Пух» . 3 глава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455" w:rsidRPr="00FE01A0" w:rsidRDefault="009A0455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  <w:r w:rsidRPr="00FE01A0"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rPr>
          <w:trHeight w:val="32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Характеры героев сказки  А.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Пух». Глава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Главный герой повести А.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Пух»</w:t>
            </w:r>
          </w:p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Песни сказочных человечков.</w:t>
            </w:r>
          </w:p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Уроки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Мальвины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А.Н.Толстой. «Приключения Буратино». (Глава «Девочка с голубыми волосами хочет воспитывать Буратино»)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9A0455" w:rsidRPr="00FE01A0" w:rsidRDefault="009A0455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55" w:rsidRPr="00FE01A0" w:rsidRDefault="009A0455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55" w:rsidRPr="00FE01A0" w:rsidRDefault="009A0455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55" w:rsidRPr="00FE01A0" w:rsidRDefault="009A0455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55" w:rsidRPr="00FE01A0" w:rsidRDefault="009A0455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Друзья и враги Буратино. А.Н.Толстой. «Приключения Буратино». (Глава «Буратино первый раз в жизни приходит в отчаяние, но все кончается благополучно»)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455" w:rsidRPr="00FE01A0" w:rsidRDefault="009A0455" w:rsidP="00303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455" w:rsidRPr="00FE01A0" w:rsidRDefault="009A0455" w:rsidP="00303EDF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Два мира в сказке. А.Н.Толстой. «Приключения Буратино».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Повесть-сказка А.Н.Толстой. «Приключения Буратино». (Заключительный урок)</w:t>
            </w:r>
          </w:p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Сказочный герой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и его семья.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приходит на помощь.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0455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– настоящий герой.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 (заключительный урок) </w:t>
            </w:r>
          </w:p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55" w:rsidRPr="00FE01A0" w:rsidRDefault="009A0455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Фантазии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Линдгрен.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А. Линдгрен. «Малыш и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Части 1 и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Кто же такой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? А. Линдгрен. «Малыш и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…»   Часть 3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– воплощение детской мечты. А. Линдгрен. «Малыш и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Кар</w:t>
            </w:r>
            <w:r w:rsidRPr="00FE01A0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FE01A0">
              <w:rPr>
                <w:rFonts w:ascii="Times New Roman" w:hAnsi="Times New Roman"/>
                <w:sz w:val="24"/>
                <w:szCs w:val="24"/>
              </w:rPr>
              <w:t>сон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«Сказочные человечки».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:rsidR="006D5CDB" w:rsidRPr="00FE01A0" w:rsidRDefault="006D5CDB" w:rsidP="00A84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A84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A84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A84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A84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A843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A8431B">
            <w:pPr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Сочинение-рассказ о сказочном человечке.</w:t>
            </w:r>
          </w:p>
          <w:p w:rsidR="006D5CDB" w:rsidRPr="00FE01A0" w:rsidRDefault="006D5CDB" w:rsidP="00A843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A843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Внеклассное чтение. Типы книг. Любимые герои – сказочные человечки.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5CDB" w:rsidRPr="00FE01A0" w:rsidRDefault="006D5CDB" w:rsidP="00A8431B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Сказочные богатыри (13 часов)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A843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Введение в раздел Сказочные богатыри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ВУ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. Былина как фольклорный жанр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. Богатырская   «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Сказка  про   Илью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Муромца»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Илья Муромец – богатырь земли русской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Илья Муромец-любимый народный богатырь. Отрывок из былины «Илья Муромец и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Святогор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Сравнение богатырской сказки и былины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  <w:r w:rsidRPr="00FE01A0"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pStyle w:val="Style29"/>
              <w:widowControl/>
              <w:spacing w:line="240" w:lineRule="auto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Чем силён человек?  Киргизская сказка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Дыйканбай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дэв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Богатырская сказка  киргизского народа </w:t>
            </w: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Дыйканбай</w:t>
            </w:r>
            <w:proofErr w:type="spellEnd"/>
            <w:r w:rsidRPr="00FE01A0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дэв</w:t>
            </w:r>
            <w:proofErr w:type="spellEnd"/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. Кому счастье помогает? Дагестанская сказка «Богатырь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Назнай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Дагестанская сказка «Богатырь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Назнай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C65F6C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Обобщающий урок по разделу «Былины и богатырские сказки».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Мечты о 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смелых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и отважных. Стихотворение  Н.Матвеевой. «Пираты». Проверочная работа №3. Проверка техники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ИУК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Внеклассное чтение. Преданья старины глубокой ( сценарий урока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ВЧ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21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Введение в раздел. «Сказка мудрость богата». 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Л.Эрадзе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«Что мне всего дороже?»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Как мудрость в жизни помогает. Татарская сказка «Мудрый старик»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Чему учит бытовая сказка. Татарская сказка «Мудрый </w:t>
            </w: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старик»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6B18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Киргизская сказка о мудрых людях «Мудрая девушка»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pStyle w:val="Style28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  <w:r w:rsidRPr="00FE01A0"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pStyle w:val="Style28"/>
              <w:widowControl/>
              <w:spacing w:line="240" w:lineRule="auto"/>
              <w:ind w:firstLine="0"/>
              <w:rPr>
                <w:rStyle w:val="FontStyle39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Герои Киргизской сказки «Мудрая девушка»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5CDB" w:rsidRPr="00FE01A0" w:rsidRDefault="006D5CDB" w:rsidP="006B18F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Сказка мудростью богата (20 часов)</w:t>
            </w:r>
          </w:p>
          <w:p w:rsidR="006D5CDB" w:rsidRPr="00FE01A0" w:rsidRDefault="006D5CDB" w:rsidP="006B18F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CDB" w:rsidRPr="00FE01A0" w:rsidRDefault="006D5CDB" w:rsidP="006B18F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Образы персонажей в сказке. Работа над содержанием произведения. Герои киргизской сказки «Мудрая девушка»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Мудрость ценит все народы. Русская сказка «Мудрая дева»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Cs/>
                <w:i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19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 чему приводит жадность (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долганская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сказка «Как появились разные народы»)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pStyle w:val="Style3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6B18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правда, там и счастье. Корейская сказка «Честный мальчик».</w:t>
            </w:r>
          </w:p>
          <w:p w:rsidR="006D5CDB" w:rsidRPr="00FE01A0" w:rsidRDefault="006D5CDB" w:rsidP="00303EDF">
            <w:pPr>
              <w:pStyle w:val="Style31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Что высмеивают сказки? Японская сказка «Добрый крестьянин» (сказка первая)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Что высмеивают сказки? Сатирическая японская сказка </w:t>
            </w: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«Ивовый росток» (сказка вторая)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503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Сказки о глупости. Русская сатирическая сказка «Три калача и одна баранка.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Сказки И.Франко «Сказка о глупости»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«Сказка – ложь, да в ней намёк…» Сказки И.Франко «Сказка о глупости»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Мудростью 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богаты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>. Русские народные пословицы и поговорки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503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Мудростью 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богаты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>. Русские народные загадки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Как придумать загадку? Литературные загадки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Обобщающий урок по разделу «Сказка мудростью богата».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Проверочная работа 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09.02.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5039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Зачем поют колыбельные песни.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Сказка – ложь, да в ней намек». Введение в раздел.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5CDB" w:rsidRPr="00FE01A0" w:rsidRDefault="006D5CDB" w:rsidP="005039D1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Сказка ложь, да в ней намек (21 час)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Мудрые сказки о животных. Русская сказка «Лиса и рак». Сказка братьев Гримм «Ёж и заяц»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Внеклассное чтение. Какие вопросы задают сказки?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ВЧ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Кто сильнее? Русская сказка «Напуганные медведь и волки»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3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Как ум и хитрость силу побеждают. Русская сказка «Напуганные медведь и волки»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Чего стоит ум?  Африканская сказка «Похождение дикого  кота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Симбы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Чем 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силён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Симба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? Африканская сказка «Похождение дико  кота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Симбы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Какие бывают развлечения? Сказка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афроамериканцев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«Как братец кролик заставил братца </w:t>
            </w: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Лиса, братца  Волка и братца Медведя ловить луну»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546E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Сказки дядюшки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(«Как братец кролик заставил братца Лиса, братца  Волка и братца Медведя ловить луну»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афроамериканцев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«Как братец кролик заставил братца Лиса, братца  Волка и братца Медведя ловить луну»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Герои любимых сказок.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201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. Какие вопросы задают сказки? Эстонская сказка «Почему у зайца губа рассечена». Латышская сказка «Как петух лису обманул»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21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Современные сказки о животных. Александр Курляндский «Ну, погоди!»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Как создаются мультфильмы. Сказк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сценарий А.Курляндский «Ну,  погоди!»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ОНЗ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D5CDB" w:rsidRPr="00FE01A0" w:rsidRDefault="006D5CDB" w:rsidP="0030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Разные стихи о животных. Генрих Сапгир «Песня».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Л.Квитко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«Весёлый жук»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Разные стихи о животных.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Л.Квитко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«Смелые воробьи».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«Резиновый ёжик»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29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Авторские считалки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О чём говорят считалки? Борис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Считалия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». Литературные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24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Сочиняем считалку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Обобщение по разделу. Колыбельные русских поэтов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Проверочная работа №5</w:t>
            </w:r>
          </w:p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rPr>
          <w:trHeight w:val="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546E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Внеклассное чтение. Литературные стихи-сказки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ВЧ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Введение в раздел. Г.Горбовской «Розовый слон»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Чего не могут взрослые?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де Сент-Экзюпери «Маленький принц»  (1-я часть)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5CDB" w:rsidRPr="00FE01A0" w:rsidRDefault="006D5CDB" w:rsidP="00546E7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Самое обыкновенное чудо (24 часа)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Знакомство с маленьким принцем.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де Сент-Экзюпери «Маленький принц» (2-я часть). Знакомство с маленьким принцем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546E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Лекарство от одиночества.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де Сент-Экзюпери «Маленький принц»  (3-я и 4-я  </w:t>
            </w: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части). «А как это приручить?»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Секрет Лиса.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де Сент-Экзюпери «Маленький принц» (5-я  и 6-я  части). Секрет 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Секрет счастья.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1A0">
              <w:rPr>
                <w:rFonts w:ascii="Times New Roman" w:hAnsi="Times New Roman"/>
                <w:sz w:val="24"/>
                <w:szCs w:val="24"/>
              </w:rPr>
              <w:br/>
              <w:t>«Солнце и туча»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5CDB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Мечты о чудесах.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«Как Алиса в море побывала». В.Орлов «Я рисую море»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DB" w:rsidRPr="00FE01A0" w:rsidRDefault="006D5CDB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Чудеса вокруг нас. Валентин Берестов «</w:t>
            </w: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Честное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гусеничное»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в обычном мире. Виктор Хмельницкий «Дождь в лесу», «Соловей и бабочка»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«Другие сказки». В.Хмельницкий «Гора», «Снег и скрипка»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Музыкальные сказки Г.Цыферова  «Град», «Про чудака лягушонка»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Очеловеченный мир сказок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Б.Сергуненкова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«Куда лето прячется», «Одуванчик»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Работа над пересказом.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Б.Сергуненков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«Кот белый - кот чёрный»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Внеклассное чтение. Сказки миниатюры.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ВЧ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Сказки-игры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«Про дедушку, который не умел рассказывать сказки»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Уроки творчества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Весёлые стихи Ю.Владимирова,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и О.Григорьева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BF2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Весёлые стихи.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«Колдунье не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колдуется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E01A0">
              <w:rPr>
                <w:rFonts w:ascii="Times New Roman" w:hAnsi="Times New Roman"/>
                <w:sz w:val="24"/>
                <w:szCs w:val="24"/>
              </w:rPr>
              <w:t>Это-да</w:t>
            </w:r>
            <w:proofErr w:type="spellEnd"/>
            <w:proofErr w:type="gram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Это-нет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Какая душа у поэта? </w:t>
            </w:r>
            <w:proofErr w:type="spellStart"/>
            <w:r w:rsidRPr="00FE01A0">
              <w:rPr>
                <w:rFonts w:ascii="Times New Roman" w:hAnsi="Times New Roman"/>
                <w:sz w:val="24"/>
                <w:szCs w:val="24"/>
              </w:rPr>
              <w:t>Б.Сергуненков</w:t>
            </w:r>
            <w:proofErr w:type="spellEnd"/>
            <w:r w:rsidRPr="00FE01A0">
              <w:rPr>
                <w:rFonts w:ascii="Times New Roman" w:hAnsi="Times New Roman"/>
                <w:sz w:val="24"/>
                <w:szCs w:val="24"/>
              </w:rPr>
              <w:t xml:space="preserve">  «Поэт и заходящее солнце»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Обобщающий урок по разделу «Самое обыкновенное чудо».</w:t>
            </w:r>
          </w:p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 xml:space="preserve"> Проверочная работа  №6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C2859" w:rsidRPr="00FE01A0" w:rsidRDefault="005C285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Урок-отчёт «Вот и открыли мы маленькую дверь в большой мир»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08.05</w:t>
            </w:r>
          </w:p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285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Проверка умений и навыков чтения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Урок-отчёт по итогам домашнего чтения «По дорогам сказки»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ИУ</w:t>
            </w:r>
          </w:p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9" w:rsidRPr="00FE01A0" w:rsidRDefault="005C285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97FA9" w:rsidRPr="00FE01A0" w:rsidRDefault="00797FA9" w:rsidP="004B5F4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1A0">
              <w:rPr>
                <w:rFonts w:ascii="Times New Roman" w:hAnsi="Times New Roman"/>
                <w:b/>
                <w:sz w:val="24"/>
                <w:szCs w:val="24"/>
              </w:rPr>
              <w:t>Резервные уроки (8 часов)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01A0">
              <w:rPr>
                <w:rFonts w:ascii="Times New Roman" w:hAnsi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A9" w:rsidRPr="00FE01A0" w:rsidTr="00FE01A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93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1A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FA9" w:rsidRPr="00FE01A0" w:rsidRDefault="00797FA9" w:rsidP="00303E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D6E" w:rsidRPr="00FE01A0" w:rsidRDefault="00593D6E">
      <w:pPr>
        <w:rPr>
          <w:sz w:val="24"/>
          <w:szCs w:val="24"/>
        </w:rPr>
      </w:pPr>
    </w:p>
    <w:sectPr w:rsidR="00593D6E" w:rsidRPr="00FE01A0" w:rsidSect="00FE01A0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A65"/>
    <w:multiLevelType w:val="multilevel"/>
    <w:tmpl w:val="B82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36FDB"/>
    <w:multiLevelType w:val="hybridMultilevel"/>
    <w:tmpl w:val="0CD0C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569C6"/>
    <w:multiLevelType w:val="hybridMultilevel"/>
    <w:tmpl w:val="19A29BA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38A00BC"/>
    <w:multiLevelType w:val="hybridMultilevel"/>
    <w:tmpl w:val="986E5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323EE"/>
    <w:multiLevelType w:val="hybridMultilevel"/>
    <w:tmpl w:val="32AC7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235169"/>
    <w:multiLevelType w:val="hybridMultilevel"/>
    <w:tmpl w:val="4A6A5166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73AB7"/>
    <w:multiLevelType w:val="hybridMultilevel"/>
    <w:tmpl w:val="5EDEE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54CA7"/>
    <w:multiLevelType w:val="hybridMultilevel"/>
    <w:tmpl w:val="C1241B2C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550CC"/>
    <w:multiLevelType w:val="hybridMultilevel"/>
    <w:tmpl w:val="9BACC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64A0A"/>
    <w:multiLevelType w:val="hybridMultilevel"/>
    <w:tmpl w:val="2ADEE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34640"/>
    <w:multiLevelType w:val="multilevel"/>
    <w:tmpl w:val="B82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F6D41"/>
    <w:multiLevelType w:val="hybridMultilevel"/>
    <w:tmpl w:val="37BEE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D6911"/>
    <w:multiLevelType w:val="hybridMultilevel"/>
    <w:tmpl w:val="E752FAF2"/>
    <w:lvl w:ilvl="0" w:tplc="2696B888">
      <w:start w:val="65535"/>
      <w:numFmt w:val="bullet"/>
      <w:lvlText w:val="•"/>
      <w:legacy w:legacy="1" w:legacySpace="0" w:legacyIndent="137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A5834"/>
    <w:multiLevelType w:val="hybridMultilevel"/>
    <w:tmpl w:val="17F4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365B3"/>
    <w:multiLevelType w:val="hybridMultilevel"/>
    <w:tmpl w:val="408A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62486"/>
    <w:multiLevelType w:val="hybridMultilevel"/>
    <w:tmpl w:val="10922478"/>
    <w:lvl w:ilvl="0" w:tplc="6636AFA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92BC2"/>
    <w:multiLevelType w:val="hybridMultilevel"/>
    <w:tmpl w:val="B82AA622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309B3"/>
    <w:multiLevelType w:val="hybridMultilevel"/>
    <w:tmpl w:val="76CCD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C72F75"/>
    <w:multiLevelType w:val="hybridMultilevel"/>
    <w:tmpl w:val="0FBC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1A6697"/>
    <w:multiLevelType w:val="hybridMultilevel"/>
    <w:tmpl w:val="19AC4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A17945"/>
    <w:multiLevelType w:val="hybridMultilevel"/>
    <w:tmpl w:val="52BA2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742EA"/>
    <w:multiLevelType w:val="hybridMultilevel"/>
    <w:tmpl w:val="AE22C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866D5"/>
    <w:multiLevelType w:val="hybridMultilevel"/>
    <w:tmpl w:val="8548BD30"/>
    <w:lvl w:ilvl="0" w:tplc="AF5CD0E6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C7B4D"/>
    <w:multiLevelType w:val="hybridMultilevel"/>
    <w:tmpl w:val="3960A93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9A20AEB"/>
    <w:multiLevelType w:val="multilevel"/>
    <w:tmpl w:val="B82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00FBF"/>
    <w:multiLevelType w:val="hybridMultilevel"/>
    <w:tmpl w:val="E812780C"/>
    <w:lvl w:ilvl="0" w:tplc="FAE612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F6F64"/>
    <w:multiLevelType w:val="hybridMultilevel"/>
    <w:tmpl w:val="1A408F1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6"/>
  </w:num>
  <w:num w:numId="4">
    <w:abstractNumId w:val="19"/>
  </w:num>
  <w:num w:numId="5">
    <w:abstractNumId w:val="26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2"/>
  </w:num>
  <w:num w:numId="19">
    <w:abstractNumId w:val="7"/>
  </w:num>
  <w:num w:numId="20">
    <w:abstractNumId w:val="12"/>
  </w:num>
  <w:num w:numId="21">
    <w:abstractNumId w:val="0"/>
  </w:num>
  <w:num w:numId="22">
    <w:abstractNumId w:val="3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8"/>
  </w:num>
  <w:num w:numId="27">
    <w:abstractNumId w:val="13"/>
  </w:num>
  <w:num w:numId="28">
    <w:abstractNumId w:val="32"/>
  </w:num>
  <w:num w:numId="29">
    <w:abstractNumId w:val="16"/>
  </w:num>
  <w:num w:numId="30">
    <w:abstractNumId w:val="4"/>
  </w:num>
  <w:num w:numId="31">
    <w:abstractNumId w:val="21"/>
  </w:num>
  <w:num w:numId="32">
    <w:abstractNumId w:val="11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3A"/>
    <w:rsid w:val="000A4321"/>
    <w:rsid w:val="00303EDF"/>
    <w:rsid w:val="00393AE4"/>
    <w:rsid w:val="004665E0"/>
    <w:rsid w:val="004B5F45"/>
    <w:rsid w:val="005039D1"/>
    <w:rsid w:val="00546E7C"/>
    <w:rsid w:val="00593D6E"/>
    <w:rsid w:val="005C2859"/>
    <w:rsid w:val="006B18F0"/>
    <w:rsid w:val="006C7E3A"/>
    <w:rsid w:val="006D5CDB"/>
    <w:rsid w:val="00797FA9"/>
    <w:rsid w:val="007B04B4"/>
    <w:rsid w:val="008C161C"/>
    <w:rsid w:val="009A0455"/>
    <w:rsid w:val="009C69F3"/>
    <w:rsid w:val="00A8431B"/>
    <w:rsid w:val="00B63CDF"/>
    <w:rsid w:val="00BF2D78"/>
    <w:rsid w:val="00C36674"/>
    <w:rsid w:val="00C65F6C"/>
    <w:rsid w:val="00E5157C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3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C7E3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7E3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semiHidden/>
    <w:unhideWhenUsed/>
    <w:rsid w:val="006C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6C7E3A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6C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6C7E3A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6C7E3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rsid w:val="006C7E3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6C7E3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6C7E3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6C7E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9">
    <w:name w:val="Style29"/>
    <w:basedOn w:val="a"/>
    <w:rsid w:val="006C7E3A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0">
    <w:name w:val="Style30"/>
    <w:basedOn w:val="a"/>
    <w:rsid w:val="006C7E3A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1">
    <w:name w:val="Style31"/>
    <w:basedOn w:val="a"/>
    <w:rsid w:val="006C7E3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2">
    <w:name w:val="Style32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9">
    <w:name w:val="Font Style39"/>
    <w:rsid w:val="006C7E3A"/>
    <w:rPr>
      <w:rFonts w:ascii="Calibri" w:hAnsi="Calibri" w:cs="Calibri"/>
      <w:sz w:val="18"/>
      <w:szCs w:val="18"/>
    </w:rPr>
  </w:style>
  <w:style w:type="character" w:customStyle="1" w:styleId="FontStyle40">
    <w:name w:val="Font Style40"/>
    <w:rsid w:val="006C7E3A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42">
    <w:name w:val="Font Style42"/>
    <w:rsid w:val="006C7E3A"/>
    <w:rPr>
      <w:rFonts w:ascii="Calibri" w:hAnsi="Calibri" w:cs="Calibri"/>
      <w:sz w:val="18"/>
      <w:szCs w:val="18"/>
    </w:rPr>
  </w:style>
  <w:style w:type="paragraph" w:customStyle="1" w:styleId="Style7">
    <w:name w:val="Style7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">
    <w:name w:val="Style11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rsid w:val="006C7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1">
    <w:name w:val="Font Style41"/>
    <w:rsid w:val="006C7E3A"/>
    <w:rPr>
      <w:rFonts w:ascii="Calibri" w:hAnsi="Calibri" w:cs="Calibri"/>
      <w:i/>
      <w:iCs/>
      <w:sz w:val="18"/>
      <w:szCs w:val="18"/>
    </w:rPr>
  </w:style>
  <w:style w:type="paragraph" w:customStyle="1" w:styleId="Style6">
    <w:name w:val="Style6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5">
    <w:name w:val="Style25"/>
    <w:basedOn w:val="a"/>
    <w:rsid w:val="006C7E3A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4">
    <w:name w:val="Style34"/>
    <w:basedOn w:val="a"/>
    <w:rsid w:val="006C7E3A"/>
    <w:pPr>
      <w:widowControl w:val="0"/>
      <w:autoSpaceDE w:val="0"/>
      <w:autoSpaceDN w:val="0"/>
      <w:adjustRightInd w:val="0"/>
      <w:spacing w:after="0" w:line="192" w:lineRule="exact"/>
      <w:ind w:firstLine="23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7">
    <w:name w:val="Style17"/>
    <w:basedOn w:val="a"/>
    <w:rsid w:val="006C7E3A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rsid w:val="006C7E3A"/>
    <w:pPr>
      <w:widowControl w:val="0"/>
      <w:autoSpaceDE w:val="0"/>
      <w:autoSpaceDN w:val="0"/>
      <w:adjustRightInd w:val="0"/>
      <w:spacing w:after="0" w:line="213" w:lineRule="exact"/>
      <w:ind w:firstLine="310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2">
    <w:name w:val="Font Style12"/>
    <w:rsid w:val="006C7E3A"/>
    <w:rPr>
      <w:rFonts w:ascii="Calibri" w:hAnsi="Calibri" w:cs="Calibri"/>
      <w:sz w:val="22"/>
      <w:szCs w:val="22"/>
    </w:rPr>
  </w:style>
  <w:style w:type="character" w:customStyle="1" w:styleId="FontStyle17">
    <w:name w:val="Font Style17"/>
    <w:rsid w:val="006C7E3A"/>
    <w:rPr>
      <w:rFonts w:ascii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6872-DB05-4126-B2DD-7CE4434C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teacher</cp:lastModifiedBy>
  <cp:revision>7</cp:revision>
  <cp:lastPrinted>2014-06-09T09:52:00Z</cp:lastPrinted>
  <dcterms:created xsi:type="dcterms:W3CDTF">2014-06-06T14:22:00Z</dcterms:created>
  <dcterms:modified xsi:type="dcterms:W3CDTF">2014-06-09T09:53:00Z</dcterms:modified>
</cp:coreProperties>
</file>