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7" w:rsidRDefault="00EF2C57" w:rsidP="001936EC">
      <w:pPr>
        <w:pStyle w:val="a4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6D66E5">
      <w:pPr>
        <w:pStyle w:val="a4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1936EC">
      <w:pPr>
        <w:pStyle w:val="a4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6D66E5">
      <w:pPr>
        <w:jc w:val="center"/>
        <w:rPr>
          <w:b/>
          <w:szCs w:val="28"/>
        </w:rPr>
      </w:pPr>
      <w:r>
        <w:rPr>
          <w:b/>
          <w:szCs w:val="28"/>
        </w:rPr>
        <w:t>МБОУ «</w:t>
      </w:r>
      <w:proofErr w:type="spellStart"/>
      <w:r>
        <w:rPr>
          <w:b/>
          <w:szCs w:val="28"/>
        </w:rPr>
        <w:t>Усть-Баргузинская</w:t>
      </w:r>
      <w:proofErr w:type="spellEnd"/>
      <w:r>
        <w:rPr>
          <w:b/>
          <w:szCs w:val="28"/>
        </w:rPr>
        <w:t xml:space="preserve"> средняя общеобразовательная школа </w:t>
      </w:r>
      <w:proofErr w:type="spellStart"/>
      <w:r>
        <w:rPr>
          <w:b/>
          <w:szCs w:val="28"/>
        </w:rPr>
        <w:t>им</w:t>
      </w:r>
      <w:proofErr w:type="gramStart"/>
      <w:r>
        <w:rPr>
          <w:b/>
          <w:szCs w:val="28"/>
        </w:rPr>
        <w:t>.Ш</w:t>
      </w:r>
      <w:proofErr w:type="gramEnd"/>
      <w:r>
        <w:rPr>
          <w:b/>
          <w:szCs w:val="28"/>
        </w:rPr>
        <w:t>елковникова</w:t>
      </w:r>
      <w:proofErr w:type="spellEnd"/>
      <w:r>
        <w:rPr>
          <w:b/>
          <w:szCs w:val="28"/>
        </w:rPr>
        <w:t xml:space="preserve"> К.М.»</w:t>
      </w:r>
    </w:p>
    <w:p w:rsidR="006D66E5" w:rsidRDefault="006D66E5" w:rsidP="006D66E5">
      <w:pPr>
        <w:jc w:val="center"/>
        <w:rPr>
          <w:sz w:val="28"/>
          <w:szCs w:val="28"/>
        </w:rPr>
      </w:pPr>
    </w:p>
    <w:p w:rsidR="006D66E5" w:rsidRDefault="006D66E5" w:rsidP="006D66E5">
      <w:pPr>
        <w:rPr>
          <w:sz w:val="20"/>
          <w:szCs w:val="20"/>
        </w:rPr>
      </w:pPr>
    </w:p>
    <w:p w:rsidR="006D66E5" w:rsidRDefault="006D66E5" w:rsidP="006D66E5">
      <w:pPr>
        <w:jc w:val="center"/>
        <w:rPr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6D66E5" w:rsidRDefault="006D66E5" w:rsidP="006D66E5">
      <w:pPr>
        <w:jc w:val="center"/>
        <w:rPr>
          <w:sz w:val="28"/>
          <w:szCs w:val="28"/>
        </w:rPr>
      </w:pPr>
    </w:p>
    <w:p w:rsidR="006D66E5" w:rsidRDefault="006D66E5" w:rsidP="006D66E5">
      <w:pPr>
        <w:jc w:val="center"/>
        <w:rPr>
          <w:b/>
          <w:sz w:val="32"/>
          <w:szCs w:val="32"/>
        </w:rPr>
      </w:pPr>
    </w:p>
    <w:p w:rsidR="006D66E5" w:rsidRDefault="006D66E5" w:rsidP="006D66E5">
      <w:pPr>
        <w:jc w:val="center"/>
        <w:rPr>
          <w:b/>
          <w:sz w:val="32"/>
          <w:szCs w:val="32"/>
        </w:rPr>
      </w:pPr>
    </w:p>
    <w:p w:rsidR="006D66E5" w:rsidRDefault="006D66E5" w:rsidP="006D66E5">
      <w:pPr>
        <w:jc w:val="center"/>
        <w:rPr>
          <w:b/>
          <w:sz w:val="32"/>
          <w:szCs w:val="32"/>
        </w:rPr>
      </w:pPr>
    </w:p>
    <w:p w:rsidR="006D66E5" w:rsidRDefault="006D66E5" w:rsidP="006D66E5">
      <w:pPr>
        <w:jc w:val="center"/>
        <w:rPr>
          <w:b/>
          <w:sz w:val="32"/>
          <w:szCs w:val="32"/>
        </w:rPr>
      </w:pPr>
    </w:p>
    <w:p w:rsidR="006D66E5" w:rsidRDefault="006D66E5" w:rsidP="006D6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6D66E5" w:rsidRDefault="006D66E5" w:rsidP="006D66E5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по  развитию речи и обучению грамоте</w:t>
      </w:r>
    </w:p>
    <w:p w:rsidR="006D66E5" w:rsidRDefault="006D66E5" w:rsidP="006D66E5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6D66E5" w:rsidRDefault="006D66E5" w:rsidP="006D66E5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6D66E5" w:rsidRDefault="006D66E5" w:rsidP="006D66E5">
      <w:pPr>
        <w:jc w:val="center"/>
        <w:rPr>
          <w:b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  <w:u w:val="single"/>
        </w:rPr>
        <w:t xml:space="preserve"> подготовительный</w:t>
      </w: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часов:    </w:t>
      </w:r>
      <w:r>
        <w:rPr>
          <w:color w:val="000000"/>
          <w:sz w:val="28"/>
          <w:szCs w:val="28"/>
          <w:u w:val="single"/>
        </w:rPr>
        <w:t xml:space="preserve">  66</w:t>
      </w: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УМК:          </w:t>
      </w:r>
      <w:proofErr w:type="spellStart"/>
      <w:r>
        <w:rPr>
          <w:color w:val="000000"/>
          <w:sz w:val="28"/>
          <w:szCs w:val="28"/>
          <w:u w:val="single"/>
        </w:rPr>
        <w:t>Р.Н.Бунеев</w:t>
      </w:r>
      <w:proofErr w:type="spellEnd"/>
      <w:r>
        <w:rPr>
          <w:color w:val="000000"/>
          <w:sz w:val="28"/>
          <w:szCs w:val="28"/>
          <w:u w:val="single"/>
        </w:rPr>
        <w:t xml:space="preserve">, Е.В. </w:t>
      </w:r>
      <w:proofErr w:type="spellStart"/>
      <w:r>
        <w:rPr>
          <w:color w:val="000000"/>
          <w:sz w:val="28"/>
          <w:szCs w:val="28"/>
          <w:u w:val="single"/>
        </w:rPr>
        <w:t>Бунеева</w:t>
      </w:r>
      <w:proofErr w:type="gramStart"/>
      <w:r>
        <w:rPr>
          <w:color w:val="000000"/>
          <w:sz w:val="28"/>
          <w:szCs w:val="28"/>
          <w:u w:val="single"/>
        </w:rPr>
        <w:t>,Т</w:t>
      </w:r>
      <w:proofErr w:type="gramEnd"/>
      <w:r>
        <w:rPr>
          <w:color w:val="000000"/>
          <w:sz w:val="28"/>
          <w:szCs w:val="28"/>
          <w:u w:val="single"/>
        </w:rPr>
        <w:t>.Р.Кислова</w:t>
      </w:r>
      <w:proofErr w:type="spellEnd"/>
      <w:r>
        <w:rPr>
          <w:color w:val="000000"/>
          <w:sz w:val="28"/>
          <w:szCs w:val="28"/>
          <w:u w:val="single"/>
        </w:rPr>
        <w:t xml:space="preserve"> «По дороге к азбуке»</w:t>
      </w: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учителя: </w:t>
      </w:r>
      <w:r w:rsidR="002D6C3B">
        <w:rPr>
          <w:color w:val="000000"/>
          <w:sz w:val="28"/>
          <w:szCs w:val="28"/>
          <w:u w:val="single"/>
        </w:rPr>
        <w:t>Третьякова Светлана Николаевна</w:t>
      </w: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6C3B" w:rsidRDefault="002D6C3B" w:rsidP="006D66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66E5" w:rsidRDefault="006D66E5" w:rsidP="006D66E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2013-2014 учебный год</w:t>
      </w:r>
    </w:p>
    <w:p w:rsidR="006D66E5" w:rsidRDefault="006D66E5" w:rsidP="006D66E5">
      <w:pPr>
        <w:pStyle w:val="a4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6D66E5" w:rsidRDefault="006D66E5" w:rsidP="001936EC">
      <w:pPr>
        <w:pStyle w:val="a4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66E5" w:rsidRPr="001936EC" w:rsidRDefault="006D66E5" w:rsidP="001936EC">
      <w:pPr>
        <w:pStyle w:val="a4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36EC" w:rsidRPr="006B0574" w:rsidRDefault="00EF2C57" w:rsidP="001936EC">
      <w:pPr>
        <w:pStyle w:val="a4"/>
        <w:ind w:left="-284" w:right="424" w:firstLine="426"/>
        <w:jc w:val="center"/>
      </w:pPr>
      <w:r w:rsidRPr="00D0227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РАЗВИТИЕ РЕЧИ И ПОДГОТОВКА К ОБУЧЕНИЮ ГРАМОТЕ</w:t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0574">
        <w:br/>
      </w:r>
      <w:r w:rsidRPr="006B0574">
        <w:rPr>
          <w:sz w:val="26"/>
          <w:szCs w:val="26"/>
        </w:rPr>
        <w:t xml:space="preserve">Авторы Р.Н. </w:t>
      </w:r>
      <w:proofErr w:type="spellStart"/>
      <w:r w:rsidRPr="006B0574">
        <w:rPr>
          <w:sz w:val="26"/>
          <w:szCs w:val="26"/>
        </w:rPr>
        <w:t>Бун</w:t>
      </w:r>
      <w:r w:rsidR="006B0574" w:rsidRPr="006B0574">
        <w:rPr>
          <w:sz w:val="26"/>
          <w:szCs w:val="26"/>
        </w:rPr>
        <w:t>еев</w:t>
      </w:r>
      <w:proofErr w:type="spellEnd"/>
      <w:r w:rsidR="006B0574" w:rsidRPr="006B0574">
        <w:rPr>
          <w:sz w:val="26"/>
          <w:szCs w:val="26"/>
        </w:rPr>
        <w:t xml:space="preserve">, Е.В. </w:t>
      </w:r>
      <w:proofErr w:type="spellStart"/>
      <w:r w:rsidR="006B0574" w:rsidRPr="006B0574">
        <w:rPr>
          <w:sz w:val="26"/>
          <w:szCs w:val="26"/>
        </w:rPr>
        <w:t>Бунеева</w:t>
      </w:r>
      <w:proofErr w:type="spellEnd"/>
      <w:r w:rsidR="006B0574" w:rsidRPr="006B0574">
        <w:rPr>
          <w:sz w:val="26"/>
          <w:szCs w:val="26"/>
        </w:rPr>
        <w:t>, Т.Р. Кислова</w:t>
      </w:r>
      <w:r w:rsidRPr="006B0574">
        <w:rPr>
          <w:sz w:val="26"/>
          <w:szCs w:val="26"/>
        </w:rPr>
        <w:br/>
        <w:t>(Пособия «</w:t>
      </w:r>
      <w:r w:rsidR="006B0574" w:rsidRPr="006B0574">
        <w:rPr>
          <w:sz w:val="26"/>
          <w:szCs w:val="26"/>
        </w:rPr>
        <w:t xml:space="preserve">По дороге к Азбуке» </w:t>
      </w:r>
      <w:r w:rsidRPr="006B0574">
        <w:rPr>
          <w:sz w:val="26"/>
          <w:szCs w:val="26"/>
        </w:rPr>
        <w:t xml:space="preserve">авторы Р.Н. </w:t>
      </w:r>
      <w:proofErr w:type="spellStart"/>
      <w:r w:rsidRPr="006B0574">
        <w:rPr>
          <w:sz w:val="26"/>
          <w:szCs w:val="26"/>
        </w:rPr>
        <w:t>Бунеев</w:t>
      </w:r>
      <w:proofErr w:type="spellEnd"/>
      <w:r w:rsidRPr="006B0574">
        <w:rPr>
          <w:sz w:val="26"/>
          <w:szCs w:val="26"/>
        </w:rPr>
        <w:t xml:space="preserve">, Е.В. </w:t>
      </w:r>
      <w:proofErr w:type="spellStart"/>
      <w:r w:rsidRPr="006B0574">
        <w:rPr>
          <w:sz w:val="26"/>
          <w:szCs w:val="26"/>
        </w:rPr>
        <w:t>Бунеева</w:t>
      </w:r>
      <w:proofErr w:type="spellEnd"/>
      <w:r w:rsidRPr="006B0574">
        <w:rPr>
          <w:sz w:val="26"/>
          <w:szCs w:val="26"/>
        </w:rPr>
        <w:t>, Т.Р. Кислова, О.В. Пронина)</w:t>
      </w:r>
    </w:p>
    <w:p w:rsidR="00EF2C57" w:rsidRPr="001936EC" w:rsidRDefault="00EF2C57" w:rsidP="002D6C3B">
      <w:pPr>
        <w:pStyle w:val="a4"/>
        <w:ind w:left="-426" w:right="424" w:firstLine="71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  <w:t>Дош</w:t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softHyphen/>
        <w:t>кольный курс развития речи и подготовки к обучению грамоте призван обес</w:t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softHyphen/>
        <w:t>печить качественную подготовку детей к обучению в начальной</w:t>
      </w:r>
      <w:r w:rsidR="001936EC">
        <w:rPr>
          <w:rFonts w:ascii="Times New Roman" w:hAnsi="Times New Roman" w:cs="Times New Roman"/>
          <w:sz w:val="28"/>
          <w:szCs w:val="28"/>
          <w:lang w:eastAsia="ru-RU"/>
        </w:rPr>
        <w:t xml:space="preserve"> школе. </w:t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hAnsi="Times New Roman" w:cs="Times New Roman"/>
          <w:b/>
          <w:sz w:val="28"/>
          <w:szCs w:val="28"/>
          <w:lang w:eastAsia="ru-RU"/>
        </w:rPr>
        <w:t>Задачи обучения: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мотивации учения и интереса к самому процессу обуче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наглядно-образного и формирование словесно-логического мышления, умения делать выводы, обосновывать свои суждения;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приемов умственных действий: анализа, синтеза, срав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нения, обобщения, исключения, моделирования, конструирования;</w:t>
      </w:r>
      <w:proofErr w:type="gramEnd"/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памяти, внимания, творческих способностей, воображения, вариативности мышления;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</w:t>
      </w:r>
      <w:proofErr w:type="spell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умения работать в коллективе, взаи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модействовать, доводить начатое до конца; работать внимательно, сосредо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точенно, планировать и контролировать свои действия;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умений общения </w:t>
      </w:r>
      <w:proofErr w:type="gram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со сверстниками, умения ви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деть мир глазами другого человека;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умений говорения и слушания</w:t>
      </w:r>
      <w:proofErr w:type="gram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говорения, слуша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чтения-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интереса и внимания к слову, к собственной речи и речи окру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жающих;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обогащение активного, пассивного, потенциального словаря; развитие грамматического строя речи, умений связной </w:t>
      </w:r>
      <w:r w:rsidRPr="00193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речи с опорой на речевой опыт ребенка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носителя языка;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умения оперировать единицами языка: звуком, слогом, сло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вом, словосочетанием, предложением;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звуковой культуры речи;</w:t>
      </w:r>
    </w:p>
    <w:p w:rsidR="00EF2C57" w:rsidRPr="001936EC" w:rsidRDefault="00EF2C57" w:rsidP="002D6C3B">
      <w:pPr>
        <w:pStyle w:val="a4"/>
        <w:numPr>
          <w:ilvl w:val="0"/>
          <w:numId w:val="19"/>
        </w:numPr>
        <w:ind w:left="-426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расширение представлений об окружающем мире, явлениях действи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 с </w:t>
      </w:r>
      <w:r w:rsidRPr="00193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опорой на жизненный опыт ребенка.</w:t>
      </w:r>
    </w:p>
    <w:p w:rsidR="001936EC" w:rsidRDefault="00EF2C57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19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материал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вводится последовательно: от развития бо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простых умений детей к развитию более сложных умений. Одновремен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дети знакомятся с некоторыми явлениями родного языка.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одного занятия представлен широкий спектр </w:t>
      </w:r>
      <w:r w:rsidRPr="0019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различных видов деятельности.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и групповая работа, и игры, и самостоя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тельное выполнение заданий в тетради. Главное - чтобы дети усвоили навык работы,</w:t>
      </w:r>
      <w:r w:rsid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для их выполнения.</w:t>
      </w:r>
    </w:p>
    <w:p w:rsidR="00EF2C57" w:rsidRPr="001936EC" w:rsidRDefault="00EF2C57" w:rsidP="002D6C3B">
      <w:pPr>
        <w:pStyle w:val="a4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создаются условия для формирования правильного навыка письма: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 пальцев при письме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 кисти при письме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нажим при письме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 тела при письме</w:t>
      </w:r>
    </w:p>
    <w:p w:rsidR="00D02276" w:rsidRDefault="00EF2C57" w:rsidP="002D6C3B">
      <w:pPr>
        <w:pStyle w:val="a4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в системе работы по подготовке к письму являются </w:t>
      </w:r>
      <w:proofErr w:type="gram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упражнения-обведение</w:t>
      </w:r>
      <w:proofErr w:type="gram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контуру и штриховка в разных направлениях, пальчиковые игры.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276" w:rsidRDefault="00EF2C57" w:rsidP="002D6C3B">
      <w:pPr>
        <w:pStyle w:val="a4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Подобная работа позволяет усвоить зрительный образ каждой печатной </w:t>
      </w:r>
      <w:proofErr w:type="spell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proofErr w:type="gram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</w:t>
      </w:r>
      <w:proofErr w:type="spell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похожие буквы и не смешивать их, развивает умения </w:t>
      </w:r>
      <w:proofErr w:type="spell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</w:t>
      </w:r>
      <w:proofErr w:type="spell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-звукового анализа и слогового </w:t>
      </w:r>
      <w:proofErr w:type="spell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чтения,вн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имание,память</w:t>
      </w:r>
      <w:proofErr w:type="spellEnd"/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воображение ребёнка.</w:t>
      </w:r>
    </w:p>
    <w:p w:rsidR="00D02276" w:rsidRDefault="00EF2C57" w:rsidP="002D6C3B">
      <w:pPr>
        <w:pStyle w:val="a4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Pr="00D0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19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обучению грамоте и письму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комплексное развитие познавательно-речевой деятельности.</w:t>
      </w:r>
    </w:p>
    <w:p w:rsidR="006B0574" w:rsidRDefault="00EF2C57" w:rsidP="002D6C3B">
      <w:pPr>
        <w:pStyle w:val="a4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Задачи: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развитие умений говорен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слушания, чтения (слогов);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развитие интереса и внимания к слову, к собс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речи и речи окружающих;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обогащение активного, пассивного, потенциального словаря; развитие грамматического строя речи, умений связной речи с 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 на речевой опыт ребенка;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развитие фонематического слуха, совершенствование звуковой культур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речи детей;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обучени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-слоговому анализу слов;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развитие мелкой моторики руки.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  <w:r w:rsidR="00D02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F2C57" w:rsidRPr="001936EC" w:rsidRDefault="00EF2C57" w:rsidP="002D6C3B">
      <w:pPr>
        <w:pStyle w:val="a4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связной речи: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обучение ответам 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вопросы, диалогической речи;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обучение подробному переск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 текста по зрительной опоре;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обучение составлению расска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за-описания, рассказа по сюжетной картинке,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серии картинок;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«чтение» и составление слогов и с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с помощью условных звуковых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обозначений.</w:t>
      </w:r>
    </w:p>
    <w:p w:rsidR="00EF2C57" w:rsidRPr="001936EC" w:rsidRDefault="00D02276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Развитие лексической стороны речи: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 словарного запаса детей;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обучение употреблени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новых слов в собственной речи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(конструирование словосочетаний и предложений).</w:t>
      </w:r>
    </w:p>
    <w:p w:rsidR="00EF2C57" w:rsidRPr="001936EC" w:rsidRDefault="00EF2C57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звуковой культуры речи: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знакомство с органами артик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уляции, способами произнесения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ука, его условным обозначением;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знакомство с классификацией звуков: согласные и гласные звуки; твердые и мягкие, звонкие и глухие согласные.</w:t>
      </w:r>
    </w:p>
    <w:p w:rsidR="00EF2C57" w:rsidRPr="001936EC" w:rsidRDefault="00EF2C57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фонематического слуха: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выделение звука в начале, конц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середине слова, определение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положения звука в слове;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выделение в слове гласных зву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согласных звуков, твердых,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мягких, звонких, глухих согласных.</w:t>
      </w:r>
    </w:p>
    <w:p w:rsidR="00EF2C57" w:rsidRPr="001936EC" w:rsidRDefault="00EF2C57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Обучение </w:t>
      </w:r>
      <w:proofErr w:type="spell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-слоговому анализу: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звуково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анализ состава слогов и слов;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дифференц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иация понятий «звук» и «буква»;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соотнесение букв и звуков.</w:t>
      </w:r>
    </w:p>
    <w:p w:rsidR="00EF2C57" w:rsidRPr="001936EC" w:rsidRDefault="00EF2C57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по развитию мелкой моторик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руки (штриховка, обведение по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контуру).</w:t>
      </w:r>
    </w:p>
    <w:p w:rsidR="00D02276" w:rsidRDefault="00EF2C57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обучения проводится целенаправлен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работа по развитию мышления, внимания, памяти. На занятиях использу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специальные задания на: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признаков сходства и различия между двумя и более пред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метами;</w:t>
      </w:r>
      <w:r w:rsidR="006B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одинаковых предметов из группы предметов;</w:t>
      </w:r>
      <w:r w:rsidR="006B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лишнего предмета;</w:t>
      </w:r>
      <w:r w:rsidR="006B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различных предметов в группы;</w:t>
      </w:r>
      <w:r w:rsidR="006B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логических несоответствий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рисунке или рассказе и т.д.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2C57" w:rsidRPr="001936EC" w:rsidRDefault="00EF2C57" w:rsidP="002D6C3B">
      <w:pPr>
        <w:pStyle w:val="a4"/>
        <w:ind w:left="-142" w:right="42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</w:t>
      </w:r>
      <w:proofErr w:type="gramStart"/>
      <w:r w:rsidRPr="0019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по программе</w:t>
      </w:r>
      <w:proofErr w:type="gramEnd"/>
      <w:r w:rsidRPr="0019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 дороге к азбуке» и «Письмо» у детей формируются следующие знания и умения:</w:t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2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Звуки: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понятие «звук»; органы артикуляции, способы произнесения Звука, его условное обозначение;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акустические характеристики звука: согласные и гласные звуки; твер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дые и мягкие, звонкие и глухие согласные;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выделять в слове гласных звуков, согласных звуков, твердых, мягких, звонких, глухих согласных;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выделять звук в начале, конце и середине слова, определять поло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звука в слове;</w:t>
      </w:r>
      <w:proofErr w:type="gramEnd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проводить звуковой анализ состава слогов и слов;</w:t>
      </w:r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читать и составлять слоги и</w:t>
      </w:r>
      <w:proofErr w:type="gramStart"/>
      <w:r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F2C57" w:rsidRPr="001936EC" w:rsidRDefault="00D02276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Слоги: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понятие «слог»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проводить слоговой анализ слов;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подбирать слова на заданное количество слогов;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выделять в словах первый и последний слог;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подбирать слова на заданный слог;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составлять прямые и обратные слоги.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печатать слоги</w:t>
      </w:r>
    </w:p>
    <w:p w:rsidR="00EF2C57" w:rsidRPr="001936EC" w:rsidRDefault="00D02276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выявлять различия в звуковом (слоговом) составе двух слов;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составлять слова из звуков и слогов, из первых (последних) звуков или слогов в названии картинок;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изменять слова путем замены, перестановки, добавления, исключения звуков или слогов;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выявлять повторяющиеся в словах слоги с последующим их добавле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к другим словам;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восстанавливать нарушенную последовательность звуков или слогов в структуре слова;</w:t>
      </w:r>
      <w:proofErr w:type="gramEnd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последовательно преобразовывать слова в другие слова путем неоднократного изменения его звукового и слогового состава.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печатать слова</w:t>
      </w:r>
    </w:p>
    <w:p w:rsidR="00EF2C57" w:rsidRPr="001936EC" w:rsidRDefault="00D02276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Буквы: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буквы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Знать </w:t>
      </w:r>
      <w:proofErr w:type="spellStart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дифференсацию</w:t>
      </w:r>
      <w:proofErr w:type="spellEnd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«</w:t>
      </w:r>
      <w:proofErr w:type="spellStart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</w:t>
      </w:r>
      <w:proofErr w:type="gramStart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proofErr w:type="gramEnd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и«буква</w:t>
      </w:r>
      <w:proofErr w:type="spellEnd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согласные и гласные буквы;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соотносить букву и звук</w:t>
      </w:r>
    </w:p>
    <w:p w:rsidR="00EF2C57" w:rsidRPr="001936EC" w:rsidRDefault="00D02276" w:rsidP="002D6C3B">
      <w:pPr>
        <w:pStyle w:val="a4"/>
        <w:ind w:left="-426" w:right="42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устная речь.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отвечать на вопросы, диалогической речи;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составлять предложения</w:t>
      </w:r>
      <w:proofErr w:type="gramStart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пересказывать текст;</w:t>
      </w:r>
      <w:r w:rsidR="00EF2C57" w:rsidRPr="00193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составлять рассказ-описание по сюжетной картинке, по серии картинок.</w:t>
      </w:r>
    </w:p>
    <w:p w:rsidR="006B0574" w:rsidRDefault="006B0574" w:rsidP="002D6C3B">
      <w:pPr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2D6C3B">
      <w:pPr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2D6C3B">
      <w:pPr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B" w:rsidRDefault="002D6C3B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B" w:rsidRDefault="002D6C3B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8D" w:rsidRDefault="0043398D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74" w:rsidRDefault="006B0574" w:rsidP="00E60618">
      <w:pPr>
        <w:rPr>
          <w:rFonts w:ascii="Times New Roman" w:hAnsi="Times New Roman" w:cs="Times New Roman"/>
          <w:b/>
          <w:sz w:val="28"/>
          <w:szCs w:val="28"/>
        </w:rPr>
      </w:pPr>
    </w:p>
    <w:p w:rsidR="009B7867" w:rsidRDefault="009B7867" w:rsidP="009B78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0F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Тематическое планирование </w:t>
      </w:r>
    </w:p>
    <w:p w:rsidR="009B7867" w:rsidRPr="004260FF" w:rsidRDefault="009B7867" w:rsidP="009B78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0FF">
        <w:rPr>
          <w:rFonts w:ascii="Times New Roman" w:hAnsi="Times New Roman" w:cs="Times New Roman"/>
          <w:b/>
          <w:i/>
          <w:sz w:val="28"/>
          <w:szCs w:val="28"/>
        </w:rPr>
        <w:t xml:space="preserve">по обучению грамоте </w:t>
      </w:r>
    </w:p>
    <w:p w:rsidR="009B7867" w:rsidRPr="004260FF" w:rsidRDefault="009B7867" w:rsidP="009B78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0FF">
        <w:rPr>
          <w:rFonts w:ascii="Times New Roman" w:hAnsi="Times New Roman" w:cs="Times New Roman"/>
          <w:b/>
          <w:i/>
          <w:sz w:val="28"/>
          <w:szCs w:val="28"/>
        </w:rPr>
        <w:t xml:space="preserve">в подготовительных классах на 2013-2014 </w:t>
      </w:r>
      <w:proofErr w:type="spellStart"/>
      <w:r w:rsidRPr="004260FF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4260FF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4260FF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tbl>
      <w:tblPr>
        <w:tblpPr w:leftFromText="180" w:rightFromText="180" w:vertAnchor="text" w:horzAnchor="margin" w:tblpY="3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1100"/>
        <w:gridCol w:w="1451"/>
        <w:gridCol w:w="1100"/>
      </w:tblGrid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B7867" w:rsidRPr="00E70DCC" w:rsidTr="006C53D3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Тестирование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Звук и буква «А».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«У». Предложение.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«О». Гласные звуки.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spacing w:before="19"/>
              <w:ind w:left="74" w:right="2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М,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Буква М. </w:t>
            </w:r>
          </w:p>
          <w:p w:rsidR="009B7867" w:rsidRPr="00E70DCC" w:rsidRDefault="009B7867" w:rsidP="006C53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звуки. Слоги.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spacing w:before="19"/>
              <w:ind w:left="74" w:right="2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Звуки Н,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буква «Н»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слогов.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shd w:val="clear" w:color="auto" w:fill="FFFFFF"/>
              <w:spacing w:before="19"/>
              <w:ind w:left="74" w:right="2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«Ы»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Гласные звуки.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«Э». Гласные звуки.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«И»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Гласные звуки.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Звуки 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«П»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 Чтение слогов.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Звуки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«Т»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Звуки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shd w:val="clear" w:color="auto" w:fill="FFFFFF"/>
              <w:spacing w:before="72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«Г—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буква «Г»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Звуки Ф,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«Ф»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B854BA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B854BA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 xml:space="preserve"> Й Ё </w:t>
            </w:r>
            <w:proofErr w:type="gramStart"/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70DCC">
              <w:rPr>
                <w:rFonts w:ascii="Times New Roman" w:hAnsi="Times New Roman" w:cs="Times New Roman"/>
                <w:sz w:val="24"/>
                <w:szCs w:val="24"/>
              </w:rPr>
              <w:t xml:space="preserve"> Я 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Звуки Л, Ль и буква «Л»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Звуки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«В»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 Различение В-Ф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Звук Ч, буква 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ind w:left="7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«Щ»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азличение Ч-Щ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shd w:val="clear" w:color="auto" w:fill="FFFFFF"/>
              <w:ind w:left="7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Звуки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«Б»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 Различение Б-П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Звуки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«Д»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Различение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Звуки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«С»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Звуки Х,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Звуки 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«З»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 Различение С-З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Различение С-Ш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Различение Ж-Ш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OLE_LINK1"/>
            <w:bookmarkStart w:id="2" w:name="OLE_LINK2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 и буква 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Различение Ц-С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Звуки </w:t>
            </w:r>
            <w:proofErr w:type="gram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Рь</w:t>
            </w:r>
            <w:proofErr w:type="spellEnd"/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буква «Р»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 Различение Р-Л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9B7867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7" w:rsidRPr="00E70DCC" w:rsidTr="006C53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7" w:rsidRPr="00E70DCC" w:rsidRDefault="009B7867" w:rsidP="006C53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7867" w:rsidRDefault="009B7867" w:rsidP="009B7867"/>
    <w:p w:rsidR="009B7867" w:rsidRDefault="009B7867" w:rsidP="009B7867">
      <w:pPr>
        <w:pStyle w:val="a4"/>
        <w:ind w:right="424"/>
        <w:jc w:val="both"/>
        <w:rPr>
          <w:rFonts w:ascii="Times New Roman" w:hAnsi="Times New Roman" w:cs="Times New Roman"/>
          <w:sz w:val="10"/>
          <w:szCs w:val="10"/>
        </w:rPr>
      </w:pPr>
    </w:p>
    <w:p w:rsidR="009B7867" w:rsidRDefault="009B7867" w:rsidP="009B7867">
      <w:pPr>
        <w:pStyle w:val="a4"/>
        <w:ind w:right="424"/>
        <w:jc w:val="both"/>
        <w:rPr>
          <w:rFonts w:ascii="Times New Roman" w:hAnsi="Times New Roman" w:cs="Times New Roman"/>
          <w:sz w:val="10"/>
          <w:szCs w:val="10"/>
        </w:rPr>
      </w:pPr>
    </w:p>
    <w:p w:rsidR="009B7867" w:rsidRDefault="009B7867" w:rsidP="009B7867">
      <w:pPr>
        <w:pStyle w:val="a4"/>
        <w:ind w:right="424"/>
        <w:jc w:val="both"/>
        <w:rPr>
          <w:rFonts w:ascii="Times New Roman" w:hAnsi="Times New Roman" w:cs="Times New Roman"/>
          <w:sz w:val="10"/>
          <w:szCs w:val="10"/>
        </w:rPr>
      </w:pPr>
    </w:p>
    <w:p w:rsidR="009B7867" w:rsidRDefault="009B7867" w:rsidP="009B7867">
      <w:pPr>
        <w:pStyle w:val="a4"/>
        <w:ind w:right="424"/>
        <w:jc w:val="both"/>
        <w:rPr>
          <w:rFonts w:ascii="Times New Roman" w:hAnsi="Times New Roman" w:cs="Times New Roman"/>
          <w:sz w:val="10"/>
          <w:szCs w:val="10"/>
        </w:rPr>
      </w:pPr>
    </w:p>
    <w:p w:rsidR="009B7867" w:rsidRDefault="009B7867" w:rsidP="009B7867">
      <w:pPr>
        <w:pStyle w:val="a4"/>
        <w:ind w:right="424"/>
        <w:jc w:val="both"/>
        <w:rPr>
          <w:rFonts w:ascii="Times New Roman" w:hAnsi="Times New Roman" w:cs="Times New Roman"/>
          <w:sz w:val="10"/>
          <w:szCs w:val="10"/>
        </w:rPr>
      </w:pPr>
    </w:p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/>
    <w:p w:rsidR="009B7867" w:rsidRDefault="009B7867" w:rsidP="009B78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0FF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Тематическое планирование </w:t>
      </w:r>
    </w:p>
    <w:p w:rsidR="009B7867" w:rsidRPr="004260FF" w:rsidRDefault="009B7867" w:rsidP="009B78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развитию  речи</w:t>
      </w:r>
    </w:p>
    <w:p w:rsidR="009B7867" w:rsidRPr="004260FF" w:rsidRDefault="009B7867" w:rsidP="009B78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0FF">
        <w:rPr>
          <w:rFonts w:ascii="Times New Roman" w:hAnsi="Times New Roman" w:cs="Times New Roman"/>
          <w:b/>
          <w:i/>
          <w:sz w:val="28"/>
          <w:szCs w:val="28"/>
        </w:rPr>
        <w:t xml:space="preserve">в подготовительных классах на 2013-2014 </w:t>
      </w:r>
      <w:proofErr w:type="spellStart"/>
      <w:r w:rsidRPr="004260FF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4260FF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4260FF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9B7867" w:rsidRDefault="009B7867" w:rsidP="009B7867">
      <w:pPr>
        <w:rPr>
          <w:sz w:val="18"/>
          <w:szCs w:val="1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63"/>
        <w:gridCol w:w="4566"/>
        <w:gridCol w:w="992"/>
        <w:gridCol w:w="1418"/>
        <w:gridCol w:w="1417"/>
      </w:tblGrid>
      <w:tr w:rsidR="009B7867" w:rsidRPr="003B4C04" w:rsidTr="006C53D3">
        <w:trPr>
          <w:trHeight w:val="90"/>
        </w:trPr>
        <w:tc>
          <w:tcPr>
            <w:tcW w:w="963" w:type="dxa"/>
            <w:vMerge w:val="restart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vMerge w:val="restart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9B7867" w:rsidRPr="003B4C04" w:rsidTr="006C53D3">
        <w:trPr>
          <w:trHeight w:val="106"/>
        </w:trPr>
        <w:tc>
          <w:tcPr>
            <w:tcW w:w="963" w:type="dxa"/>
            <w:vMerge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6" w:type="dxa"/>
            <w:vMerge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Осень. Приметы осени. Буква А.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Овощи.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Лес.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Сад-огород. Буква М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Фрукты.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Грибы и ягоды. Буква 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rPr>
          <w:trHeight w:val="389"/>
        </w:trPr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Насекомые.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rPr>
          <w:trHeight w:val="70"/>
        </w:trPr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Рыбы. Буква Н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птицы. Буква 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Зимующие птицы.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Животные холодных и жарких стран.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праздники. Буква Г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Дом. Буква Ф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Транспорт. Буква Й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Мебель. Буква Л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Зима.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Моя семья. Буква Ч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инструменты.  Буква 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уборы. 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Домашние животные. 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Продукты питания.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Весна. Буква Х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наших  лесов. Буква 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Человек.  Буква 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70D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Город, посёлок. Буква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Моя улица. Буква 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 xml:space="preserve">Хлеб. Буква </w:t>
            </w:r>
            <w:proofErr w:type="gramStart"/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867" w:rsidRPr="003B4C04" w:rsidTr="006C53D3">
        <w:tc>
          <w:tcPr>
            <w:tcW w:w="963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B7867" w:rsidRPr="003B4C04" w:rsidRDefault="009B7867" w:rsidP="006C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C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867" w:rsidRPr="00E70DCC" w:rsidRDefault="009B7867" w:rsidP="006C53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7867" w:rsidRPr="003B4C04" w:rsidRDefault="009B7867" w:rsidP="006C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0574" w:rsidRDefault="006B0574" w:rsidP="006B0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0574" w:rsidSect="006B057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0B3"/>
    <w:multiLevelType w:val="hybridMultilevel"/>
    <w:tmpl w:val="FF0C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63AC"/>
    <w:multiLevelType w:val="multilevel"/>
    <w:tmpl w:val="32821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70D74"/>
    <w:multiLevelType w:val="hybridMultilevel"/>
    <w:tmpl w:val="8FCAC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D48D3"/>
    <w:multiLevelType w:val="hybridMultilevel"/>
    <w:tmpl w:val="FF0C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102B"/>
    <w:multiLevelType w:val="multilevel"/>
    <w:tmpl w:val="CDB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432B6"/>
    <w:multiLevelType w:val="multilevel"/>
    <w:tmpl w:val="35E29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B186E"/>
    <w:multiLevelType w:val="multilevel"/>
    <w:tmpl w:val="CD50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91A6D"/>
    <w:multiLevelType w:val="multilevel"/>
    <w:tmpl w:val="121E7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509DB"/>
    <w:multiLevelType w:val="multilevel"/>
    <w:tmpl w:val="AE4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B1ECC"/>
    <w:multiLevelType w:val="multilevel"/>
    <w:tmpl w:val="462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03B3E"/>
    <w:multiLevelType w:val="multilevel"/>
    <w:tmpl w:val="FD8A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0049"/>
    <w:multiLevelType w:val="multilevel"/>
    <w:tmpl w:val="29A4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63A4F"/>
    <w:multiLevelType w:val="hybridMultilevel"/>
    <w:tmpl w:val="55C4B8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6C6D3C"/>
    <w:multiLevelType w:val="multilevel"/>
    <w:tmpl w:val="E4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B748A"/>
    <w:multiLevelType w:val="multilevel"/>
    <w:tmpl w:val="4DEE1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570CF"/>
    <w:multiLevelType w:val="multilevel"/>
    <w:tmpl w:val="FF2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D312C"/>
    <w:multiLevelType w:val="multilevel"/>
    <w:tmpl w:val="B4A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C72CB"/>
    <w:multiLevelType w:val="multilevel"/>
    <w:tmpl w:val="5A9C8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9417E"/>
    <w:multiLevelType w:val="multilevel"/>
    <w:tmpl w:val="701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634CA"/>
    <w:multiLevelType w:val="hybridMultilevel"/>
    <w:tmpl w:val="AEA22486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2F93F2C"/>
    <w:multiLevelType w:val="hybridMultilevel"/>
    <w:tmpl w:val="8436A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27A9A"/>
    <w:multiLevelType w:val="multilevel"/>
    <w:tmpl w:val="7050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E27414"/>
    <w:multiLevelType w:val="hybridMultilevel"/>
    <w:tmpl w:val="CE54EDE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E685DBC"/>
    <w:multiLevelType w:val="hybridMultilevel"/>
    <w:tmpl w:val="9D1E06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7F606CCF"/>
    <w:multiLevelType w:val="multilevel"/>
    <w:tmpl w:val="192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17"/>
  </w:num>
  <w:num w:numId="7">
    <w:abstractNumId w:val="1"/>
  </w:num>
  <w:num w:numId="8">
    <w:abstractNumId w:val="7"/>
  </w:num>
  <w:num w:numId="9">
    <w:abstractNumId w:val="14"/>
  </w:num>
  <w:num w:numId="10">
    <w:abstractNumId w:val="5"/>
  </w:num>
  <w:num w:numId="11">
    <w:abstractNumId w:val="21"/>
  </w:num>
  <w:num w:numId="12">
    <w:abstractNumId w:val="15"/>
  </w:num>
  <w:num w:numId="13">
    <w:abstractNumId w:val="18"/>
  </w:num>
  <w:num w:numId="14">
    <w:abstractNumId w:val="8"/>
  </w:num>
  <w:num w:numId="15">
    <w:abstractNumId w:val="24"/>
  </w:num>
  <w:num w:numId="16">
    <w:abstractNumId w:val="13"/>
  </w:num>
  <w:num w:numId="17">
    <w:abstractNumId w:val="4"/>
  </w:num>
  <w:num w:numId="18">
    <w:abstractNumId w:val="2"/>
  </w:num>
  <w:num w:numId="19">
    <w:abstractNumId w:val="20"/>
  </w:num>
  <w:num w:numId="20">
    <w:abstractNumId w:val="12"/>
  </w:num>
  <w:num w:numId="21">
    <w:abstractNumId w:val="22"/>
  </w:num>
  <w:num w:numId="22">
    <w:abstractNumId w:val="19"/>
  </w:num>
  <w:num w:numId="23">
    <w:abstractNumId w:val="23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D56"/>
    <w:rsid w:val="000C3F96"/>
    <w:rsid w:val="000F57C8"/>
    <w:rsid w:val="001936EC"/>
    <w:rsid w:val="002B1BCD"/>
    <w:rsid w:val="002D6C3B"/>
    <w:rsid w:val="002E28B4"/>
    <w:rsid w:val="0039566A"/>
    <w:rsid w:val="00395CC1"/>
    <w:rsid w:val="0043398D"/>
    <w:rsid w:val="004360ED"/>
    <w:rsid w:val="004A0CF3"/>
    <w:rsid w:val="005C4422"/>
    <w:rsid w:val="00670DD7"/>
    <w:rsid w:val="006A3758"/>
    <w:rsid w:val="006B0574"/>
    <w:rsid w:val="006D66E5"/>
    <w:rsid w:val="00785F76"/>
    <w:rsid w:val="007D3EE4"/>
    <w:rsid w:val="007F42F6"/>
    <w:rsid w:val="00803353"/>
    <w:rsid w:val="0083193F"/>
    <w:rsid w:val="00983E10"/>
    <w:rsid w:val="009B7867"/>
    <w:rsid w:val="009D3737"/>
    <w:rsid w:val="00AA38A5"/>
    <w:rsid w:val="00B37C81"/>
    <w:rsid w:val="00BA4A11"/>
    <w:rsid w:val="00BC464A"/>
    <w:rsid w:val="00BF0804"/>
    <w:rsid w:val="00BF464A"/>
    <w:rsid w:val="00D02276"/>
    <w:rsid w:val="00D81E26"/>
    <w:rsid w:val="00D93A3A"/>
    <w:rsid w:val="00E60618"/>
    <w:rsid w:val="00EA462F"/>
    <w:rsid w:val="00EF2C57"/>
    <w:rsid w:val="00F4268C"/>
    <w:rsid w:val="00F537F5"/>
    <w:rsid w:val="00F77575"/>
    <w:rsid w:val="00FB7B57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F6"/>
  </w:style>
  <w:style w:type="paragraph" w:styleId="1">
    <w:name w:val="heading 1"/>
    <w:basedOn w:val="a"/>
    <w:link w:val="10"/>
    <w:qFormat/>
    <w:rsid w:val="006D6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D5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36EC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6D6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viktor</cp:lastModifiedBy>
  <cp:revision>17</cp:revision>
  <cp:lastPrinted>2012-11-03T16:17:00Z</cp:lastPrinted>
  <dcterms:created xsi:type="dcterms:W3CDTF">2012-06-05T11:51:00Z</dcterms:created>
  <dcterms:modified xsi:type="dcterms:W3CDTF">2014-02-18T17:03:00Z</dcterms:modified>
</cp:coreProperties>
</file>