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16" w:rsidRDefault="00EF0C16" w:rsidP="00EF0C16">
      <w:pPr>
        <w:pStyle w:val="a8"/>
        <w:jc w:val="center"/>
        <w:rPr>
          <w:rStyle w:val="a5"/>
          <w:rFonts w:ascii="Times New Roman" w:hAnsi="Times New Roman"/>
          <w:sz w:val="28"/>
          <w:szCs w:val="28"/>
        </w:rPr>
      </w:pPr>
      <w:r w:rsidRPr="00EF185B">
        <w:rPr>
          <w:rStyle w:val="a5"/>
          <w:rFonts w:ascii="Times New Roman" w:hAnsi="Times New Roman"/>
          <w:sz w:val="28"/>
          <w:szCs w:val="28"/>
        </w:rPr>
        <w:t xml:space="preserve">Работа с педагогическим коллективом </w:t>
      </w:r>
      <w:proofErr w:type="gramStart"/>
      <w:r>
        <w:rPr>
          <w:rStyle w:val="a5"/>
          <w:rFonts w:ascii="Times New Roman" w:hAnsi="Times New Roman"/>
          <w:sz w:val="28"/>
          <w:szCs w:val="28"/>
        </w:rPr>
        <w:t>по</w:t>
      </w:r>
      <w:proofErr w:type="gramEnd"/>
    </w:p>
    <w:p w:rsidR="00064E53" w:rsidRDefault="00EF0C16" w:rsidP="00EF0C16">
      <w:pPr>
        <w:pStyle w:val="a8"/>
        <w:jc w:val="center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р</w:t>
      </w:r>
      <w:r w:rsidR="00EF185B" w:rsidRPr="00EF185B">
        <w:rPr>
          <w:rStyle w:val="a5"/>
          <w:rFonts w:ascii="Times New Roman" w:hAnsi="Times New Roman"/>
          <w:sz w:val="28"/>
          <w:szCs w:val="28"/>
        </w:rPr>
        <w:t xml:space="preserve">еализация федеральных государственных требований </w:t>
      </w:r>
    </w:p>
    <w:p w:rsidR="00EF185B" w:rsidRDefault="00EF185B" w:rsidP="00EF0C16">
      <w:pPr>
        <w:pStyle w:val="a8"/>
        <w:jc w:val="center"/>
        <w:rPr>
          <w:rStyle w:val="a5"/>
          <w:rFonts w:ascii="Times New Roman" w:hAnsi="Times New Roman"/>
          <w:sz w:val="28"/>
          <w:szCs w:val="28"/>
        </w:rPr>
      </w:pPr>
      <w:r w:rsidRPr="00EF185B">
        <w:rPr>
          <w:rStyle w:val="a5"/>
          <w:rFonts w:ascii="Times New Roman" w:hAnsi="Times New Roman"/>
          <w:sz w:val="28"/>
          <w:szCs w:val="28"/>
        </w:rPr>
        <w:t xml:space="preserve"> в дошкольных образовательных учреждениях. </w:t>
      </w:r>
    </w:p>
    <w:p w:rsidR="00EF185B" w:rsidRDefault="00EF185B" w:rsidP="00EF0C16">
      <w:pPr>
        <w:pStyle w:val="a8"/>
        <w:jc w:val="both"/>
        <w:rPr>
          <w:rFonts w:ascii="Times New Roman" w:hAnsi="Times New Roman"/>
        </w:rPr>
      </w:pPr>
      <w:r>
        <w:rPr>
          <w:rStyle w:val="a5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Основными условиями усиления политической и экономической роли России и повышения благосостояния её населения являются обеспечение роста конкурентоспособности страны и адаптация к условиям международной конкуренции. Главное конкурентное преимущество высокоразвитого государства связано с возможностью развития его человеческого потенциала, который во многом определяется состоянием системы образования. В России сложилась определённая система дошкольного образования, которая сегодня не удовлетворяет все потребности современного общества, т. к. произошли серьёзные перемены в системе образования в целом и в дошкольном звене в частности.</w:t>
      </w:r>
    </w:p>
    <w:p w:rsidR="00EF185B" w:rsidRDefault="00EF185B" w:rsidP="00EF0C16">
      <w:pPr>
        <w:pStyle w:val="a9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р</w:t>
      </w:r>
      <w:r w:rsidR="00631D3C">
        <w:rPr>
          <w:rFonts w:ascii="Times New Roman" w:hAnsi="Times New Roman"/>
          <w:sz w:val="28"/>
          <w:szCs w:val="28"/>
        </w:rPr>
        <w:t>ешения проблемы</w:t>
      </w:r>
      <w:r>
        <w:rPr>
          <w:rFonts w:ascii="Times New Roman" w:hAnsi="Times New Roman"/>
          <w:sz w:val="28"/>
          <w:szCs w:val="28"/>
        </w:rPr>
        <w:t xml:space="preserve">  была предпринята попытка стандартизации в образовании – это деятельность, направленная на установление норм, правил и требований в целях обеспечения: безопасности жизни и здоровья непосредственных участников образовательного процесса, повышения качества образования, экономии всех видов ресурсов, единства измерения результатов образовательного процесса. </w:t>
      </w:r>
    </w:p>
    <w:p w:rsidR="00EF185B" w:rsidRDefault="00EF185B" w:rsidP="00EF0C16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Система дошкольного образования представляет собой многофункциональную сеть дошкольных образовательных учреждений, ориентированную на потребности общества и предоставляющую разнообразный спектр образовательных услуг с учетом возрастных и индивидуальных особенностей развития ребенка. </w:t>
      </w:r>
    </w:p>
    <w:p w:rsidR="00EF185B" w:rsidRPr="00637FA2" w:rsidRDefault="00EF185B" w:rsidP="00EF0C1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А главное – изменилось само общество, в котором постоянно возникают новые ситуации. Это заставляет педагогов системы дошкольного образования перейти от простой передачи детям знаний к формированию умения учиться, добывать и анализировать знания самому. </w:t>
      </w:r>
      <w:r w:rsidR="003450BD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ти идеи нашли  отражение  в Федеральных государственных требованиях и нормативных правовых документах федерального уровня  последних лет.</w:t>
      </w:r>
      <w:r w:rsidR="00631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Федеральные государственные требования  устанавливают нормы и положения, обязательные при реализации основной общеобразовательной программы дошкольного образования. </w:t>
      </w:r>
    </w:p>
    <w:p w:rsidR="00EF185B" w:rsidRDefault="00064E53" w:rsidP="00EF0C1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631D3C">
        <w:rPr>
          <w:rFonts w:ascii="Times New Roman" w:hAnsi="Times New Roman"/>
          <w:sz w:val="28"/>
          <w:szCs w:val="28"/>
        </w:rPr>
        <w:t>Таким образом</w:t>
      </w:r>
      <w:r w:rsidR="00EF185B">
        <w:rPr>
          <w:rFonts w:ascii="Times New Roman" w:hAnsi="Times New Roman"/>
          <w:sz w:val="28"/>
          <w:szCs w:val="28"/>
        </w:rPr>
        <w:t xml:space="preserve">, </w:t>
      </w:r>
      <w:r w:rsidR="00EF185B">
        <w:rPr>
          <w:rStyle w:val="a5"/>
          <w:sz w:val="28"/>
          <w:szCs w:val="28"/>
        </w:rPr>
        <w:t xml:space="preserve"> </w:t>
      </w:r>
      <w:r w:rsidR="00EF185B">
        <w:rPr>
          <w:rFonts w:ascii="Times New Roman" w:hAnsi="Times New Roman"/>
          <w:sz w:val="28"/>
          <w:szCs w:val="28"/>
        </w:rPr>
        <w:t>в  условиях модерниз</w:t>
      </w:r>
      <w:r w:rsidR="00631D3C">
        <w:rPr>
          <w:rFonts w:ascii="Times New Roman" w:hAnsi="Times New Roman"/>
          <w:sz w:val="28"/>
          <w:szCs w:val="28"/>
        </w:rPr>
        <w:t>ации отечественного образования</w:t>
      </w:r>
      <w:r w:rsidR="00EF185B">
        <w:rPr>
          <w:rFonts w:ascii="Times New Roman" w:hAnsi="Times New Roman"/>
          <w:sz w:val="28"/>
          <w:szCs w:val="28"/>
        </w:rPr>
        <w:t xml:space="preserve"> российские дошкольные образовательные учреждения должны активно перестраивать собственную работу в соответствии с новым регламентирующим документом – Федеральными государственными требованиями к структуре основной общеобразовательной программы дошкольного образования (ФГТ).</w:t>
      </w:r>
    </w:p>
    <w:p w:rsidR="00EF185B" w:rsidRDefault="00064E53" w:rsidP="00EF0C1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EF185B">
        <w:rPr>
          <w:rFonts w:ascii="Times New Roman" w:hAnsi="Times New Roman"/>
          <w:sz w:val="28"/>
          <w:szCs w:val="28"/>
        </w:rPr>
        <w:t xml:space="preserve">Перед детскими дошкольными учреждениями стоят </w:t>
      </w:r>
      <w:r w:rsidR="008D5141">
        <w:rPr>
          <w:rFonts w:ascii="Times New Roman" w:hAnsi="Times New Roman"/>
          <w:sz w:val="28"/>
          <w:szCs w:val="28"/>
        </w:rPr>
        <w:t>две</w:t>
      </w:r>
      <w:r w:rsidR="00EF185B">
        <w:rPr>
          <w:rFonts w:ascii="Times New Roman" w:hAnsi="Times New Roman"/>
          <w:sz w:val="28"/>
          <w:szCs w:val="28"/>
        </w:rPr>
        <w:t xml:space="preserve"> конкретные объемные задачи: </w:t>
      </w:r>
    </w:p>
    <w:p w:rsidR="00EF185B" w:rsidRDefault="00EF185B" w:rsidP="00EF0C16">
      <w:pPr>
        <w:pStyle w:val="a8"/>
        <w:numPr>
          <w:ilvl w:val="1"/>
          <w:numId w:val="4"/>
        </w:numPr>
        <w:tabs>
          <w:tab w:val="left" w:pos="170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</w:t>
      </w:r>
      <w:r w:rsidR="00631D3C">
        <w:rPr>
          <w:rFonts w:ascii="Times New Roman" w:hAnsi="Times New Roman"/>
          <w:sz w:val="28"/>
          <w:szCs w:val="28"/>
        </w:rPr>
        <w:t>а Образовательной программы ДОУ</w:t>
      </w:r>
      <w:r>
        <w:rPr>
          <w:rFonts w:ascii="Times New Roman" w:hAnsi="Times New Roman"/>
          <w:sz w:val="28"/>
          <w:szCs w:val="28"/>
        </w:rPr>
        <w:t>  как модели организации образовательного процесса в ДОУ.</w:t>
      </w:r>
    </w:p>
    <w:p w:rsidR="00EF185B" w:rsidRPr="00F23E92" w:rsidRDefault="00EF185B" w:rsidP="00EF0C16">
      <w:pPr>
        <w:pStyle w:val="a9"/>
        <w:numPr>
          <w:ilvl w:val="1"/>
          <w:numId w:val="4"/>
        </w:numPr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23E92">
        <w:rPr>
          <w:rFonts w:ascii="Times New Roman" w:hAnsi="Times New Roman"/>
          <w:sz w:val="28"/>
          <w:szCs w:val="28"/>
        </w:rPr>
        <w:lastRenderedPageBreak/>
        <w:t xml:space="preserve">Качественное, эффективное внедрение </w:t>
      </w:r>
      <w:r>
        <w:rPr>
          <w:rFonts w:ascii="Times New Roman" w:hAnsi="Times New Roman"/>
          <w:sz w:val="28"/>
          <w:szCs w:val="28"/>
        </w:rPr>
        <w:t>Образовательной программы ДОУ</w:t>
      </w:r>
      <w:r w:rsidRPr="00F23E9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образовательную практику детского дошкольного учреждения</w:t>
      </w:r>
      <w:r w:rsidRPr="00F23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её успешную реализацию</w:t>
      </w:r>
      <w:r w:rsidRPr="00F23E92">
        <w:rPr>
          <w:rFonts w:ascii="Times New Roman" w:hAnsi="Times New Roman"/>
          <w:sz w:val="28"/>
          <w:szCs w:val="28"/>
        </w:rPr>
        <w:t>.</w:t>
      </w:r>
    </w:p>
    <w:p w:rsidR="00EF185B" w:rsidRDefault="008061C8" w:rsidP="00EF0C16">
      <w:pPr>
        <w:pStyle w:val="a9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EF185B">
        <w:rPr>
          <w:rFonts w:ascii="Times New Roman" w:hAnsi="Times New Roman"/>
          <w:sz w:val="28"/>
          <w:szCs w:val="28"/>
        </w:rPr>
        <w:t xml:space="preserve"> решени</w:t>
      </w:r>
      <w:r w:rsidR="003450BD">
        <w:rPr>
          <w:rFonts w:ascii="Times New Roman" w:hAnsi="Times New Roman"/>
          <w:sz w:val="28"/>
          <w:szCs w:val="28"/>
        </w:rPr>
        <w:t>ю</w:t>
      </w:r>
      <w:r w:rsidR="00EF185B">
        <w:rPr>
          <w:rFonts w:ascii="Times New Roman" w:hAnsi="Times New Roman"/>
          <w:sz w:val="28"/>
          <w:szCs w:val="28"/>
        </w:rPr>
        <w:t xml:space="preserve"> первой задачи уже много написано и сказано. </w:t>
      </w:r>
      <w:r w:rsidR="003450BD">
        <w:rPr>
          <w:rFonts w:ascii="Times New Roman" w:hAnsi="Times New Roman"/>
          <w:sz w:val="28"/>
          <w:szCs w:val="28"/>
        </w:rPr>
        <w:t>В</w:t>
      </w:r>
      <w:r w:rsidR="00EF185B">
        <w:rPr>
          <w:rFonts w:ascii="Times New Roman" w:hAnsi="Times New Roman"/>
          <w:sz w:val="28"/>
          <w:szCs w:val="28"/>
        </w:rPr>
        <w:t xml:space="preserve">торая задача менее освещена, хотя по важности  они равносильны. Никакая самая идеальная Образовательная программа ДОУ сама по себе, без осознанной работы всего педагогического коллектива в тесном сотрудничестве с родителями воспитанников,  не поможет достигнуть поставленных целей. </w:t>
      </w:r>
    </w:p>
    <w:p w:rsidR="00EF185B" w:rsidRPr="00215DE2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примерной основной общеобразовательной программой </w:t>
      </w:r>
      <w:r w:rsidRPr="00215DE2">
        <w:rPr>
          <w:rFonts w:ascii="Times New Roman" w:hAnsi="Times New Roman"/>
          <w:sz w:val="28"/>
          <w:szCs w:val="28"/>
        </w:rPr>
        <w:t>цель развития ребенка – развитие его как целостной личности.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коллектив  ДОУ должен идти к этой цели через организацию взрослыми ведущей игровой и разнообразных видов детской деятельности, и переход</w:t>
      </w:r>
      <w:r w:rsidR="00D54C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этих видов деятельности в детскую самостоятельность. Главная задача администрации детского сада – помочь педагогу перейти к этой деятельности. Возникает проблема – как организовать методическ</w:t>
      </w:r>
      <w:r w:rsidR="00EC18F6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EC18F6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дошкольного учреждения так, чтобы эта работа была наиболее эффективной.</w:t>
      </w:r>
    </w:p>
    <w:p w:rsidR="00EF185B" w:rsidRPr="00A74E4A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74E4A">
        <w:rPr>
          <w:rFonts w:ascii="Times New Roman" w:hAnsi="Times New Roman"/>
          <w:sz w:val="28"/>
          <w:szCs w:val="28"/>
        </w:rPr>
        <w:t xml:space="preserve">В условиях инновационного режима идет активный процесс личностного самоопределения всех участников </w:t>
      </w:r>
      <w:proofErr w:type="spellStart"/>
      <w:proofErr w:type="gramStart"/>
      <w:r w:rsidRPr="00A74E4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A74E4A">
        <w:rPr>
          <w:rFonts w:ascii="Times New Roman" w:hAnsi="Times New Roman"/>
          <w:sz w:val="28"/>
          <w:szCs w:val="28"/>
        </w:rPr>
        <w:t xml:space="preserve"> – образовательного</w:t>
      </w:r>
      <w:proofErr w:type="gramEnd"/>
      <w:r w:rsidRPr="00A74E4A">
        <w:rPr>
          <w:rFonts w:ascii="Times New Roman" w:hAnsi="Times New Roman"/>
          <w:sz w:val="28"/>
          <w:szCs w:val="28"/>
        </w:rPr>
        <w:t xml:space="preserve"> процесса. Это отражается на характере взаимоотношений людей. </w:t>
      </w:r>
      <w:proofErr w:type="gramStart"/>
      <w:r w:rsidRPr="00A74E4A">
        <w:rPr>
          <w:rFonts w:ascii="Times New Roman" w:hAnsi="Times New Roman"/>
          <w:sz w:val="28"/>
          <w:szCs w:val="28"/>
        </w:rPr>
        <w:t>Коллектив</w:t>
      </w:r>
      <w:r w:rsidR="00D54CD6">
        <w:rPr>
          <w:rFonts w:ascii="Times New Roman" w:hAnsi="Times New Roman"/>
          <w:sz w:val="28"/>
          <w:szCs w:val="28"/>
        </w:rPr>
        <w:t>,</w:t>
      </w:r>
      <w:r w:rsidRPr="00A74E4A">
        <w:rPr>
          <w:rFonts w:ascii="Times New Roman" w:hAnsi="Times New Roman"/>
          <w:sz w:val="28"/>
          <w:szCs w:val="28"/>
        </w:rPr>
        <w:t xml:space="preserve"> вст</w:t>
      </w:r>
      <w:r w:rsidR="00064E53" w:rsidRPr="00A74E4A">
        <w:rPr>
          <w:rFonts w:ascii="Times New Roman" w:hAnsi="Times New Roman"/>
          <w:sz w:val="28"/>
          <w:szCs w:val="28"/>
        </w:rPr>
        <w:t>упающий в инновационный процесс</w:t>
      </w:r>
      <w:r w:rsidRPr="00A74E4A">
        <w:rPr>
          <w:rFonts w:ascii="Times New Roman" w:hAnsi="Times New Roman"/>
          <w:sz w:val="28"/>
          <w:szCs w:val="28"/>
        </w:rPr>
        <w:t>, проходит</w:t>
      </w:r>
      <w:r w:rsidR="00D54CD6">
        <w:rPr>
          <w:rFonts w:ascii="Times New Roman" w:hAnsi="Times New Roman"/>
          <w:sz w:val="28"/>
          <w:szCs w:val="28"/>
        </w:rPr>
        <w:t>,</w:t>
      </w:r>
      <w:r w:rsidRPr="00A74E4A">
        <w:rPr>
          <w:rFonts w:ascii="Times New Roman" w:hAnsi="Times New Roman"/>
          <w:sz w:val="28"/>
          <w:szCs w:val="28"/>
        </w:rPr>
        <w:t xml:space="preserve">  как правило, несколько стадий своего развития: робость – кликушество - стабилизация –</w:t>
      </w:r>
      <w:r w:rsidR="00C44BF6" w:rsidRPr="00A74E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4CD6">
        <w:rPr>
          <w:rFonts w:ascii="Times New Roman" w:hAnsi="Times New Roman"/>
          <w:sz w:val="28"/>
          <w:szCs w:val="28"/>
        </w:rPr>
        <w:t>сотрудничество-</w:t>
      </w:r>
      <w:r w:rsidRPr="00A74E4A">
        <w:rPr>
          <w:rFonts w:ascii="Times New Roman" w:hAnsi="Times New Roman"/>
          <w:sz w:val="28"/>
          <w:szCs w:val="28"/>
        </w:rPr>
        <w:t>зрелый</w:t>
      </w:r>
      <w:proofErr w:type="spellEnd"/>
      <w:r w:rsidRPr="00A74E4A">
        <w:rPr>
          <w:rFonts w:ascii="Times New Roman" w:hAnsi="Times New Roman"/>
          <w:sz w:val="28"/>
          <w:szCs w:val="28"/>
        </w:rPr>
        <w:t xml:space="preserve"> коллектив.</w:t>
      </w:r>
      <w:proofErr w:type="gramEnd"/>
      <w:r w:rsidRPr="00A74E4A">
        <w:rPr>
          <w:rFonts w:ascii="Times New Roman" w:hAnsi="Times New Roman"/>
          <w:sz w:val="28"/>
          <w:szCs w:val="28"/>
        </w:rPr>
        <w:t xml:space="preserve"> Последние две стадии – стадии высокого осознания коллективом инновационного процесса. Они характеризуются прохождением каждой личностью всех этапов рефлексии. Развитие коллектива от стадии робости к стадии зрелого коллектива зависит от скорости смены инновационных циклов.</w:t>
      </w:r>
    </w:p>
    <w:p w:rsidR="000856DC" w:rsidRDefault="00A74E4A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F185B" w:rsidRPr="008061C8">
        <w:rPr>
          <w:rFonts w:ascii="Times New Roman" w:hAnsi="Times New Roman"/>
          <w:sz w:val="28"/>
          <w:szCs w:val="28"/>
        </w:rPr>
        <w:t>адача руководителя при управлении инновационным процессом</w:t>
      </w:r>
      <w:r w:rsidR="00EF185B">
        <w:rPr>
          <w:rFonts w:ascii="Times New Roman" w:hAnsi="Times New Roman"/>
          <w:sz w:val="28"/>
          <w:szCs w:val="28"/>
        </w:rPr>
        <w:t xml:space="preserve"> – определение отношения к инновации</w:t>
      </w:r>
      <w:r w:rsidR="008061C8">
        <w:rPr>
          <w:rFonts w:ascii="Times New Roman" w:hAnsi="Times New Roman"/>
          <w:sz w:val="28"/>
          <w:szCs w:val="28"/>
        </w:rPr>
        <w:t>,</w:t>
      </w:r>
      <w:r w:rsidR="00EF185B">
        <w:rPr>
          <w:rFonts w:ascii="Times New Roman" w:hAnsi="Times New Roman"/>
          <w:sz w:val="28"/>
          <w:szCs w:val="28"/>
        </w:rPr>
        <w:t xml:space="preserve"> сбор альтернативных мнений о ней. Процесс рождения и освоения новше</w:t>
      </w:r>
      <w:proofErr w:type="gramStart"/>
      <w:r w:rsidR="00EF185B">
        <w:rPr>
          <w:rFonts w:ascii="Times New Roman" w:hAnsi="Times New Roman"/>
          <w:sz w:val="28"/>
          <w:szCs w:val="28"/>
        </w:rPr>
        <w:t>ств вс</w:t>
      </w:r>
      <w:proofErr w:type="gramEnd"/>
      <w:r w:rsidR="00EF185B">
        <w:rPr>
          <w:rFonts w:ascii="Times New Roman" w:hAnsi="Times New Roman"/>
          <w:sz w:val="28"/>
          <w:szCs w:val="28"/>
        </w:rPr>
        <w:t>егда характеризуется наличием непростой системы отношения  к нему. Практика показывает</w:t>
      </w:r>
      <w:r w:rsidR="00D54CD6">
        <w:rPr>
          <w:rFonts w:ascii="Times New Roman" w:hAnsi="Times New Roman"/>
          <w:sz w:val="28"/>
          <w:szCs w:val="28"/>
        </w:rPr>
        <w:t>,</w:t>
      </w:r>
      <w:r w:rsidR="00EF185B">
        <w:rPr>
          <w:rFonts w:ascii="Times New Roman" w:hAnsi="Times New Roman"/>
          <w:sz w:val="28"/>
          <w:szCs w:val="28"/>
        </w:rPr>
        <w:t xml:space="preserve">  что позитивные результаты меняют отношение людей к новшеству. 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перед старшим воспитателем стоят следующие задачи: </w:t>
      </w:r>
    </w:p>
    <w:p w:rsidR="00EF185B" w:rsidRDefault="00A74E4A" w:rsidP="00EF0C16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EF185B">
        <w:rPr>
          <w:rFonts w:ascii="Times New Roman" w:hAnsi="Times New Roman"/>
          <w:sz w:val="28"/>
          <w:szCs w:val="28"/>
        </w:rPr>
        <w:t>зучить информационные потребности педагогических кадров дошкольного учреждения с целью формирования информационного массива по организации воспитательно-образовательного процесса в режиме перехода к примерной основной общеобразовательной программе.</w:t>
      </w:r>
    </w:p>
    <w:p w:rsidR="00EF185B" w:rsidRDefault="00A74E4A" w:rsidP="00EF0C16">
      <w:pPr>
        <w:pStyle w:val="a8"/>
        <w:numPr>
          <w:ilvl w:val="0"/>
          <w:numId w:val="8"/>
        </w:numPr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F185B">
        <w:rPr>
          <w:rFonts w:ascii="Times New Roman" w:hAnsi="Times New Roman"/>
          <w:sz w:val="28"/>
          <w:szCs w:val="28"/>
        </w:rPr>
        <w:t>риентировать воспитателей ДОУ на профессиональные и  ценностные установки, цели и задачи, определенные ФГТ; познакомить их с  содержанием и теоретическими основаниями ФГТ</w:t>
      </w:r>
      <w:r w:rsidR="007D5CBB">
        <w:rPr>
          <w:rFonts w:ascii="Times New Roman" w:hAnsi="Times New Roman"/>
          <w:sz w:val="28"/>
          <w:szCs w:val="28"/>
        </w:rPr>
        <w:t>.</w:t>
      </w:r>
    </w:p>
    <w:p w:rsidR="00EF185B" w:rsidRDefault="00EF185B" w:rsidP="00EF0C16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и систематизировать знания педагогов по актуальному направлению модернизации системы образования.</w:t>
      </w:r>
    </w:p>
    <w:p w:rsidR="00EF185B" w:rsidRDefault="00EF185B" w:rsidP="00EF0C16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эффективную систему методической помощи в дошкольном образовательном учреждении по обеспечению практической деятельности </w:t>
      </w:r>
      <w:r>
        <w:rPr>
          <w:rFonts w:ascii="Times New Roman" w:hAnsi="Times New Roman"/>
          <w:sz w:val="28"/>
          <w:szCs w:val="28"/>
        </w:rPr>
        <w:lastRenderedPageBreak/>
        <w:t>воспитателей и узких специалистов по вопросу внедрения примерной основной общеобразовательной программы.</w:t>
      </w:r>
    </w:p>
    <w:p w:rsidR="00EF185B" w:rsidRDefault="00EF185B" w:rsidP="00EF0C16">
      <w:pPr>
        <w:pStyle w:val="a9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Разрушение старых стереотипов и формирование новых ценностей в профессиональной деятельности.</w:t>
      </w:r>
    </w:p>
    <w:p w:rsidR="00EF185B" w:rsidRPr="000856DC" w:rsidRDefault="00EF185B" w:rsidP="000856D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Любое обновление педагогического процесса в образовательном учреждении требует модернизации не только содержания образования, но и кадрового потенциала. Эти стратегические направления дол</w:t>
      </w:r>
      <w:r w:rsidR="00D54CD6">
        <w:rPr>
          <w:rFonts w:ascii="Times New Roman" w:hAnsi="Times New Roman"/>
          <w:sz w:val="28"/>
          <w:szCs w:val="28"/>
        </w:rPr>
        <w:t>жны развиваться параллельно. Не</w:t>
      </w:r>
      <w:r>
        <w:rPr>
          <w:rFonts w:ascii="Times New Roman" w:hAnsi="Times New Roman"/>
          <w:sz w:val="28"/>
          <w:szCs w:val="28"/>
        </w:rPr>
        <w:t xml:space="preserve">развивающийся педагог никогда не воспитает творческую созидательную личность. Поэтому именно повышение его компетентности и профессионализма – одно из важнейших условий улучшения качества дошкольного образования. </w:t>
      </w:r>
    </w:p>
    <w:p w:rsidR="00EF185B" w:rsidRDefault="00D54CD6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Возглавляя </w:t>
      </w:r>
      <w:r w:rsidR="00EC18F6">
        <w:rPr>
          <w:rFonts w:ascii="Times New Roman" w:hAnsi="Times New Roman"/>
          <w:sz w:val="28"/>
          <w:szCs w:val="28"/>
        </w:rPr>
        <w:t>методическую работу</w:t>
      </w:r>
      <w:r>
        <w:rPr>
          <w:rFonts w:ascii="Times New Roman" w:hAnsi="Times New Roman"/>
          <w:sz w:val="28"/>
          <w:szCs w:val="28"/>
        </w:rPr>
        <w:t>,</w:t>
      </w:r>
      <w:r w:rsidR="00EF185B">
        <w:rPr>
          <w:rFonts w:ascii="Times New Roman" w:hAnsi="Times New Roman"/>
          <w:sz w:val="28"/>
          <w:szCs w:val="28"/>
        </w:rPr>
        <w:t xml:space="preserve"> старш</w:t>
      </w:r>
      <w:r>
        <w:rPr>
          <w:rFonts w:ascii="Times New Roman" w:hAnsi="Times New Roman"/>
          <w:sz w:val="28"/>
          <w:szCs w:val="28"/>
        </w:rPr>
        <w:t>ему</w:t>
      </w:r>
      <w:r w:rsidR="00EF185B">
        <w:rPr>
          <w:rFonts w:ascii="Times New Roman" w:hAnsi="Times New Roman"/>
          <w:sz w:val="28"/>
          <w:szCs w:val="28"/>
        </w:rPr>
        <w:t xml:space="preserve"> воспитател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="00EF185B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EF185B">
        <w:rPr>
          <w:rFonts w:ascii="Times New Roman" w:hAnsi="Times New Roman"/>
          <w:sz w:val="28"/>
          <w:szCs w:val="28"/>
        </w:rPr>
        <w:t xml:space="preserve"> выполнять различные роли: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«мыслитель»: оценивает общее положение дел, подбирает оптимальные способы работы с педагогическим коллективом;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«стратег»: разрабатывает стратегические планы развития воспитательно-образовательного процесса;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«штабной работник»: обрабатывает поступающую информацию;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«организатор»: координирует деятельность педагогического коллектива;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«воспитатель»: обучает и мотивирует педагогов к инновационной деятельности;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«контролер»: контролирует реализацию учебно-воспитательного процесса;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инноватор</w:t>
      </w:r>
      <w:proofErr w:type="spellEnd"/>
      <w:r>
        <w:rPr>
          <w:rFonts w:ascii="Times New Roman" w:hAnsi="Times New Roman"/>
          <w:sz w:val="28"/>
          <w:szCs w:val="28"/>
        </w:rPr>
        <w:t>»: находит и внедряет передовые методы и приемы работы и достижения психолого-педагогической науки в практику работы учреждения;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«дипломат»: налаживает контакты внутри ДОУ и с другими учреждениями.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r w:rsidR="00EC1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стратегия методической работы определяется интере</w:t>
      </w:r>
      <w:r w:rsidR="00EC18F6">
        <w:rPr>
          <w:rFonts w:ascii="Times New Roman" w:hAnsi="Times New Roman"/>
          <w:sz w:val="28"/>
          <w:szCs w:val="28"/>
        </w:rPr>
        <w:t>сами и потребностями каждого из</w:t>
      </w:r>
      <w:r>
        <w:rPr>
          <w:rFonts w:ascii="Times New Roman" w:hAnsi="Times New Roman"/>
          <w:sz w:val="28"/>
          <w:szCs w:val="28"/>
        </w:rPr>
        <w:t xml:space="preserve"> педагогов, уровнем их профессионального мастерства, а также задачами развития учреждения.</w:t>
      </w:r>
    </w:p>
    <w:p w:rsidR="00EF185B" w:rsidRPr="00D54CD6" w:rsidRDefault="00D54CD6" w:rsidP="00D54CD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F185B">
        <w:rPr>
          <w:rFonts w:ascii="Times New Roman" w:hAnsi="Times New Roman"/>
          <w:sz w:val="28"/>
          <w:szCs w:val="28"/>
        </w:rPr>
        <w:t>а этапе изучения примерной основной общеобразовательной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можно использовать следующие формы методической работы:</w:t>
      </w:r>
      <w:r w:rsidR="00EF185B">
        <w:rPr>
          <w:rFonts w:ascii="Times New Roman" w:hAnsi="Times New Roman"/>
          <w:sz w:val="28"/>
          <w:szCs w:val="28"/>
        </w:rPr>
        <w:t xml:space="preserve"> 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методические часы</w:t>
      </w:r>
      <w:r w:rsidR="000857E6">
        <w:rPr>
          <w:rFonts w:ascii="Times New Roman" w:hAnsi="Times New Roman"/>
          <w:sz w:val="28"/>
          <w:szCs w:val="28"/>
        </w:rPr>
        <w:t>,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самообразование</w:t>
      </w:r>
      <w:r w:rsidR="000857E6">
        <w:rPr>
          <w:rFonts w:ascii="Times New Roman" w:hAnsi="Times New Roman"/>
          <w:sz w:val="28"/>
          <w:szCs w:val="28"/>
        </w:rPr>
        <w:t>,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прохождение курсов повышения квалификации по проблеме ФГТ</w:t>
      </w:r>
      <w:r w:rsidR="000857E6">
        <w:rPr>
          <w:rFonts w:ascii="Times New Roman" w:hAnsi="Times New Roman"/>
          <w:sz w:val="28"/>
          <w:szCs w:val="28"/>
        </w:rPr>
        <w:t>,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57E6">
        <w:rPr>
          <w:rFonts w:ascii="Times New Roman" w:hAnsi="Times New Roman"/>
          <w:sz w:val="28"/>
          <w:szCs w:val="28"/>
        </w:rPr>
        <w:t>городские методические объединения,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мини-лекции</w:t>
      </w:r>
      <w:r w:rsidR="000857E6">
        <w:rPr>
          <w:rFonts w:ascii="Times New Roman" w:hAnsi="Times New Roman"/>
          <w:sz w:val="28"/>
          <w:szCs w:val="28"/>
        </w:rPr>
        <w:t>,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857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индивидуальные консультации</w:t>
      </w:r>
      <w:r w:rsidR="000857E6">
        <w:rPr>
          <w:rFonts w:ascii="Times New Roman" w:hAnsi="Times New Roman"/>
          <w:sz w:val="28"/>
          <w:szCs w:val="28"/>
        </w:rPr>
        <w:t>,</w:t>
      </w:r>
    </w:p>
    <w:p w:rsidR="00EF185B" w:rsidRDefault="000857E6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4CD6">
        <w:rPr>
          <w:rFonts w:ascii="Times New Roman" w:hAnsi="Times New Roman"/>
          <w:sz w:val="28"/>
          <w:szCs w:val="28"/>
        </w:rPr>
        <w:t xml:space="preserve">проведение анкетирования </w:t>
      </w:r>
      <w:r w:rsidR="00EF185B">
        <w:rPr>
          <w:rFonts w:ascii="Times New Roman" w:hAnsi="Times New Roman"/>
          <w:sz w:val="28"/>
          <w:szCs w:val="28"/>
        </w:rPr>
        <w:t xml:space="preserve"> с целью определения уровня педагогической компетенции каждого педагога по проблеме.</w:t>
      </w:r>
    </w:p>
    <w:p w:rsidR="00EF185B" w:rsidRDefault="00EF185B" w:rsidP="00D54CD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внедрения программы необходимо создание творческой группы</w:t>
      </w:r>
      <w:r w:rsidR="00BE212A">
        <w:rPr>
          <w:rFonts w:ascii="Times New Roman" w:hAnsi="Times New Roman"/>
          <w:sz w:val="28"/>
          <w:szCs w:val="28"/>
        </w:rPr>
        <w:t xml:space="preserve"> </w:t>
      </w:r>
      <w:r w:rsidR="00D54CD6">
        <w:rPr>
          <w:rFonts w:ascii="Times New Roman" w:hAnsi="Times New Roman"/>
          <w:sz w:val="28"/>
          <w:szCs w:val="28"/>
        </w:rPr>
        <w:t>с использованием следующих форм работы</w:t>
      </w:r>
      <w:r w:rsidR="00BE212A">
        <w:rPr>
          <w:rFonts w:ascii="Times New Roman" w:hAnsi="Times New Roman"/>
          <w:sz w:val="28"/>
          <w:szCs w:val="28"/>
        </w:rPr>
        <w:t>: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совет</w:t>
      </w:r>
      <w:r w:rsidR="00BE212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педагогов</w:t>
      </w:r>
      <w:r w:rsidR="000857E6">
        <w:rPr>
          <w:rFonts w:ascii="Times New Roman" w:hAnsi="Times New Roman"/>
          <w:sz w:val="28"/>
          <w:szCs w:val="28"/>
        </w:rPr>
        <w:t>,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семинар</w:t>
      </w:r>
      <w:r w:rsidR="00BE212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– практикум</w:t>
      </w:r>
      <w:r w:rsidR="00BE212A">
        <w:rPr>
          <w:rFonts w:ascii="Times New Roman" w:hAnsi="Times New Roman"/>
          <w:sz w:val="28"/>
          <w:szCs w:val="28"/>
        </w:rPr>
        <w:t>ов</w:t>
      </w:r>
      <w:r w:rsidR="000857E6">
        <w:rPr>
          <w:rFonts w:ascii="Times New Roman" w:hAnsi="Times New Roman"/>
          <w:sz w:val="28"/>
          <w:szCs w:val="28"/>
        </w:rPr>
        <w:t>,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57E6">
        <w:rPr>
          <w:rFonts w:ascii="Times New Roman" w:hAnsi="Times New Roman"/>
          <w:sz w:val="28"/>
          <w:szCs w:val="28"/>
        </w:rPr>
        <w:t>консультаци</w:t>
      </w:r>
      <w:r w:rsidR="00BE212A">
        <w:rPr>
          <w:rFonts w:ascii="Times New Roman" w:hAnsi="Times New Roman"/>
          <w:sz w:val="28"/>
          <w:szCs w:val="28"/>
        </w:rPr>
        <w:t>й</w:t>
      </w:r>
      <w:r w:rsidR="000857E6">
        <w:rPr>
          <w:rFonts w:ascii="Times New Roman" w:hAnsi="Times New Roman"/>
          <w:sz w:val="28"/>
          <w:szCs w:val="28"/>
        </w:rPr>
        <w:t>,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мастер – класс</w:t>
      </w:r>
      <w:r w:rsidR="00BE212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EF185B" w:rsidRDefault="00BE212A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F185B">
        <w:rPr>
          <w:rFonts w:ascii="Times New Roman" w:hAnsi="Times New Roman"/>
          <w:sz w:val="28"/>
          <w:szCs w:val="28"/>
        </w:rPr>
        <w:t>ормы работы строятся с учетом конкретного дошкольного учреждения и с учетом и</w:t>
      </w:r>
      <w:r>
        <w:rPr>
          <w:rFonts w:ascii="Times New Roman" w:hAnsi="Times New Roman"/>
          <w:sz w:val="28"/>
          <w:szCs w:val="28"/>
        </w:rPr>
        <w:t>нтересов и потребностей каждого</w:t>
      </w:r>
      <w:r w:rsidR="00EF185B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</w:t>
      </w:r>
      <w:r w:rsidR="00EF185B">
        <w:rPr>
          <w:rFonts w:ascii="Times New Roman" w:hAnsi="Times New Roman"/>
          <w:sz w:val="28"/>
          <w:szCs w:val="28"/>
        </w:rPr>
        <w:t>, уровнем их профессионального мастерства.</w:t>
      </w:r>
    </w:p>
    <w:p w:rsidR="00EF185B" w:rsidRDefault="00BE212A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F185B">
        <w:rPr>
          <w:rFonts w:ascii="Times New Roman" w:hAnsi="Times New Roman"/>
          <w:sz w:val="28"/>
          <w:szCs w:val="28"/>
        </w:rPr>
        <w:t xml:space="preserve">а этапе внедрения программы не стоит забывать про контроль. Именно эта функция обеспечивает такую обратную связь, которая помогает выявить недостатки,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EF185B">
        <w:rPr>
          <w:rFonts w:ascii="Times New Roman" w:hAnsi="Times New Roman"/>
          <w:sz w:val="28"/>
          <w:szCs w:val="28"/>
        </w:rPr>
        <w:t xml:space="preserve"> установить их причины и наметить пути их устранения с помощью коррекции и регулирования деятельности педагогического коллектива.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же формы работы используются на этапе обобщения:</w:t>
      </w:r>
    </w:p>
    <w:p w:rsidR="00EF185B" w:rsidRDefault="000857E6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обмен опытом</w:t>
      </w:r>
      <w:r w:rsidR="00EF1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E212A">
        <w:rPr>
          <w:rFonts w:ascii="Times New Roman" w:hAnsi="Times New Roman"/>
          <w:sz w:val="28"/>
          <w:szCs w:val="28"/>
        </w:rPr>
        <w:t>ДОУ</w:t>
      </w:r>
      <w:r w:rsidR="00EF185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городские МО</w:t>
      </w:r>
      <w:r w:rsidR="00EC18F6">
        <w:rPr>
          <w:rFonts w:ascii="Times New Roman" w:hAnsi="Times New Roman"/>
          <w:sz w:val="28"/>
          <w:szCs w:val="28"/>
        </w:rPr>
        <w:t>, конференции</w:t>
      </w:r>
      <w:r>
        <w:rPr>
          <w:rFonts w:ascii="Times New Roman" w:hAnsi="Times New Roman"/>
          <w:sz w:val="28"/>
          <w:szCs w:val="28"/>
        </w:rPr>
        <w:t>),</w:t>
      </w:r>
    </w:p>
    <w:p w:rsidR="00EF185B" w:rsidRDefault="000857E6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EF185B">
        <w:rPr>
          <w:rFonts w:ascii="Times New Roman" w:hAnsi="Times New Roman"/>
          <w:sz w:val="28"/>
          <w:szCs w:val="28"/>
        </w:rPr>
        <w:t>азработка методических рекомендаций</w:t>
      </w:r>
      <w:r>
        <w:rPr>
          <w:rFonts w:ascii="Times New Roman" w:hAnsi="Times New Roman"/>
          <w:sz w:val="28"/>
          <w:szCs w:val="28"/>
        </w:rPr>
        <w:t>,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педагогических проектов</w:t>
      </w:r>
      <w:r w:rsidR="000857E6">
        <w:rPr>
          <w:rFonts w:ascii="Times New Roman" w:hAnsi="Times New Roman"/>
          <w:sz w:val="28"/>
          <w:szCs w:val="28"/>
        </w:rPr>
        <w:t>,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банка педагогических идей</w:t>
      </w:r>
      <w:r w:rsidR="000857E6">
        <w:rPr>
          <w:rFonts w:ascii="Times New Roman" w:hAnsi="Times New Roman"/>
          <w:sz w:val="28"/>
          <w:szCs w:val="28"/>
        </w:rPr>
        <w:t>,</w:t>
      </w:r>
    </w:p>
    <w:p w:rsidR="00EF185B" w:rsidRPr="000857E6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презентации опыта работы и т.д.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какому же результату работы мы придем?</w:t>
      </w:r>
      <w:r w:rsidR="000857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 результатом станет повышение качества образования в условиях ДОУ.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деятельность методическ</w:t>
      </w:r>
      <w:r w:rsidR="00CB04DC">
        <w:rPr>
          <w:rFonts w:ascii="Times New Roman" w:hAnsi="Times New Roman"/>
          <w:sz w:val="28"/>
          <w:szCs w:val="28"/>
        </w:rPr>
        <w:t>ая работа в</w:t>
      </w:r>
      <w:r>
        <w:rPr>
          <w:rFonts w:ascii="Times New Roman" w:hAnsi="Times New Roman"/>
          <w:sz w:val="28"/>
          <w:szCs w:val="28"/>
        </w:rPr>
        <w:t xml:space="preserve"> ДОУ  должна отличатся многоплановостью и разносторонностью. Приоритет должен отдаваться нетрадиционным формам, основанным на активных и интересных методах и приемах работы.</w:t>
      </w:r>
    </w:p>
    <w:p w:rsidR="00EF185B" w:rsidRDefault="00EF185B" w:rsidP="00EF0C16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оптимальные варианты методической работы в конкретном дошкольном учреждении и современные формы их реализации, можно эффективно способствовать повышению профессионального мастерства их самосовершенствованию, полностью раскрыть творческие способности каждого как профессионала и как личности.</w:t>
      </w:r>
    </w:p>
    <w:p w:rsidR="00EF185B" w:rsidRPr="00EF0C16" w:rsidRDefault="00EF185B" w:rsidP="00EF0C16">
      <w:pPr>
        <w:pStyle w:val="a8"/>
        <w:jc w:val="both"/>
        <w:rPr>
          <w:rStyle w:val="a5"/>
          <w:rFonts w:ascii="Times New Roman" w:hAnsi="Times New Roman"/>
          <w:sz w:val="28"/>
          <w:szCs w:val="28"/>
        </w:rPr>
      </w:pPr>
      <w:r w:rsidRPr="00EF0C16">
        <w:rPr>
          <w:rStyle w:val="a5"/>
          <w:rFonts w:ascii="Times New Roman" w:hAnsi="Times New Roman"/>
          <w:sz w:val="28"/>
          <w:szCs w:val="28"/>
        </w:rPr>
        <w:t xml:space="preserve">     Список литературы</w:t>
      </w:r>
    </w:p>
    <w:p w:rsidR="00EF185B" w:rsidRPr="00CB04DC" w:rsidRDefault="00EF185B" w:rsidP="000856DC">
      <w:pPr>
        <w:pStyle w:val="a9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</w:rPr>
      </w:pPr>
      <w:proofErr w:type="spellStart"/>
      <w:r w:rsidRPr="0034276A">
        <w:rPr>
          <w:rFonts w:ascii="Times New Roman" w:hAnsi="Times New Roman"/>
          <w:sz w:val="28"/>
          <w:szCs w:val="28"/>
        </w:rPr>
        <w:t>Гризик</w:t>
      </w:r>
      <w:proofErr w:type="spellEnd"/>
      <w:r w:rsidRPr="0034276A">
        <w:rPr>
          <w:rFonts w:ascii="Times New Roman" w:hAnsi="Times New Roman"/>
          <w:sz w:val="28"/>
          <w:szCs w:val="28"/>
        </w:rPr>
        <w:t xml:space="preserve"> Т. О федеральных государственных требованиях к структуре основной общеобразовательной программы дошкольного образования. //Дошкольное воспитание. 2010. №5</w:t>
      </w:r>
    </w:p>
    <w:p w:rsidR="00EF185B" w:rsidRPr="0034276A" w:rsidRDefault="00EF185B" w:rsidP="00EF0C16">
      <w:pPr>
        <w:pStyle w:val="a9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276A">
        <w:rPr>
          <w:rFonts w:ascii="Times New Roman" w:hAnsi="Times New Roman"/>
          <w:sz w:val="28"/>
          <w:szCs w:val="28"/>
        </w:rPr>
        <w:t>Скоролупова</w:t>
      </w:r>
      <w:proofErr w:type="spellEnd"/>
      <w:r w:rsidRPr="0034276A">
        <w:rPr>
          <w:rFonts w:ascii="Times New Roman" w:hAnsi="Times New Roman"/>
          <w:sz w:val="28"/>
          <w:szCs w:val="28"/>
        </w:rPr>
        <w:t xml:space="preserve"> О., Федина Н. Организация деятельности взрослых и детей оп реализации и освоению основной общеобразовательной программы дошкольного образования. //Дошкольное воспитание. 2010. №8</w:t>
      </w:r>
    </w:p>
    <w:p w:rsidR="00EF185B" w:rsidRPr="0034276A" w:rsidRDefault="00EF185B" w:rsidP="00EF0C16">
      <w:pPr>
        <w:pStyle w:val="a9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Третьяков</w:t>
      </w:r>
      <w:r w:rsidRPr="00342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П.И., </w:t>
      </w:r>
      <w:proofErr w:type="gramStart"/>
      <w:r>
        <w:rPr>
          <w:rFonts w:ascii="Times New Roman" w:hAnsi="Times New Roman"/>
          <w:sz w:val="28"/>
          <w:szCs w:val="28"/>
        </w:rPr>
        <w:t>Белая</w:t>
      </w:r>
      <w:proofErr w:type="gramEnd"/>
      <w:r w:rsidRPr="00342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К.Ю., Дошкол</w:t>
      </w:r>
      <w:r w:rsidR="00CB04DC">
        <w:rPr>
          <w:rFonts w:ascii="Times New Roman" w:hAnsi="Times New Roman"/>
          <w:sz w:val="28"/>
          <w:szCs w:val="28"/>
        </w:rPr>
        <w:t>ьное образовательное учреждение</w:t>
      </w:r>
      <w:r>
        <w:rPr>
          <w:rFonts w:ascii="Times New Roman" w:hAnsi="Times New Roman"/>
          <w:sz w:val="28"/>
          <w:szCs w:val="28"/>
        </w:rPr>
        <w:t>: Управление по результатам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Новая школа. Москва.  2003</w:t>
      </w:r>
    </w:p>
    <w:p w:rsidR="00EF185B" w:rsidRDefault="00EF185B" w:rsidP="00EF0C16">
      <w:pPr>
        <w:pStyle w:val="a9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4276A">
        <w:rPr>
          <w:rFonts w:ascii="Times New Roman" w:hAnsi="Times New Roman"/>
          <w:sz w:val="28"/>
          <w:szCs w:val="28"/>
        </w:rPr>
        <w:t xml:space="preserve">Федеральные государственные требования к структуре основной общеобразовательной программы дошкольного образования (приказ </w:t>
      </w:r>
      <w:proofErr w:type="spellStart"/>
      <w:r w:rsidRPr="0034276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4276A">
        <w:rPr>
          <w:rFonts w:ascii="Times New Roman" w:hAnsi="Times New Roman"/>
          <w:sz w:val="28"/>
          <w:szCs w:val="28"/>
        </w:rPr>
        <w:t xml:space="preserve"> РФ №655 от 23.11.2009 года)</w:t>
      </w:r>
      <w:r w:rsidR="00DF10E8">
        <w:rPr>
          <w:rFonts w:ascii="Times New Roman" w:hAnsi="Times New Roman"/>
          <w:sz w:val="28"/>
          <w:szCs w:val="28"/>
        </w:rPr>
        <w:t>.</w:t>
      </w:r>
    </w:p>
    <w:sectPr w:rsidR="00EF185B" w:rsidSect="00EF0C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5D0"/>
    <w:multiLevelType w:val="hybridMultilevel"/>
    <w:tmpl w:val="A588D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738C2"/>
    <w:multiLevelType w:val="multilevel"/>
    <w:tmpl w:val="07EC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740EB"/>
    <w:multiLevelType w:val="multilevel"/>
    <w:tmpl w:val="D9A8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B1AA0"/>
    <w:multiLevelType w:val="multilevel"/>
    <w:tmpl w:val="319E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979D5"/>
    <w:multiLevelType w:val="hybridMultilevel"/>
    <w:tmpl w:val="813E9B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A55FC"/>
    <w:multiLevelType w:val="hybridMultilevel"/>
    <w:tmpl w:val="C98472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301176"/>
    <w:multiLevelType w:val="multilevel"/>
    <w:tmpl w:val="D004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E608AE"/>
    <w:multiLevelType w:val="multilevel"/>
    <w:tmpl w:val="75C8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424B1"/>
    <w:multiLevelType w:val="hybridMultilevel"/>
    <w:tmpl w:val="96BE64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3F81"/>
    <w:rsid w:val="00064E53"/>
    <w:rsid w:val="000856DC"/>
    <w:rsid w:val="000857E6"/>
    <w:rsid w:val="00135170"/>
    <w:rsid w:val="0017108A"/>
    <w:rsid w:val="001C6408"/>
    <w:rsid w:val="00215DE2"/>
    <w:rsid w:val="00276C29"/>
    <w:rsid w:val="002A3F81"/>
    <w:rsid w:val="003450BD"/>
    <w:rsid w:val="004D1EC9"/>
    <w:rsid w:val="00562BFD"/>
    <w:rsid w:val="0058175D"/>
    <w:rsid w:val="005C2771"/>
    <w:rsid w:val="00626085"/>
    <w:rsid w:val="00631D3C"/>
    <w:rsid w:val="00637FA2"/>
    <w:rsid w:val="007D5CBB"/>
    <w:rsid w:val="007E5323"/>
    <w:rsid w:val="007F3B17"/>
    <w:rsid w:val="008061C8"/>
    <w:rsid w:val="00845BB3"/>
    <w:rsid w:val="008701B3"/>
    <w:rsid w:val="008B152C"/>
    <w:rsid w:val="008D5141"/>
    <w:rsid w:val="009334AE"/>
    <w:rsid w:val="009540DC"/>
    <w:rsid w:val="009A6368"/>
    <w:rsid w:val="009B3EF6"/>
    <w:rsid w:val="00A0416E"/>
    <w:rsid w:val="00A74E4A"/>
    <w:rsid w:val="00AF07B9"/>
    <w:rsid w:val="00B2237F"/>
    <w:rsid w:val="00BE212A"/>
    <w:rsid w:val="00C44BF6"/>
    <w:rsid w:val="00CB04DC"/>
    <w:rsid w:val="00CB1748"/>
    <w:rsid w:val="00CF3108"/>
    <w:rsid w:val="00D42585"/>
    <w:rsid w:val="00D54CD6"/>
    <w:rsid w:val="00DD6BDB"/>
    <w:rsid w:val="00DF10E8"/>
    <w:rsid w:val="00E278B0"/>
    <w:rsid w:val="00EC18F6"/>
    <w:rsid w:val="00EF0C16"/>
    <w:rsid w:val="00EF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BFD"/>
    <w:rPr>
      <w:sz w:val="24"/>
      <w:szCs w:val="24"/>
    </w:rPr>
  </w:style>
  <w:style w:type="paragraph" w:styleId="1">
    <w:name w:val="heading 1"/>
    <w:basedOn w:val="a"/>
    <w:next w:val="a"/>
    <w:qFormat/>
    <w:rsid w:val="007F3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351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3F81"/>
    <w:rPr>
      <w:color w:val="F26521"/>
      <w:u w:val="single"/>
    </w:rPr>
  </w:style>
  <w:style w:type="paragraph" w:styleId="z-">
    <w:name w:val="HTML Top of Form"/>
    <w:basedOn w:val="a"/>
    <w:next w:val="a"/>
    <w:hidden/>
    <w:rsid w:val="002A3F8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2A3F8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bxcvhal">
    <w:name w:val="pbxcvhal"/>
    <w:basedOn w:val="a0"/>
    <w:rsid w:val="002A3F81"/>
  </w:style>
  <w:style w:type="paragraph" w:customStyle="1" w:styleId="c2">
    <w:name w:val="c2"/>
    <w:basedOn w:val="a"/>
    <w:rsid w:val="0058175D"/>
    <w:pPr>
      <w:spacing w:before="90" w:after="90"/>
    </w:pPr>
  </w:style>
  <w:style w:type="character" w:customStyle="1" w:styleId="c0c4">
    <w:name w:val="c0 c4"/>
    <w:basedOn w:val="a0"/>
    <w:rsid w:val="0058175D"/>
  </w:style>
  <w:style w:type="character" w:customStyle="1" w:styleId="c0">
    <w:name w:val="c0"/>
    <w:basedOn w:val="a0"/>
    <w:rsid w:val="0058175D"/>
  </w:style>
  <w:style w:type="character" w:customStyle="1" w:styleId="c0c7">
    <w:name w:val="c0 c7"/>
    <w:basedOn w:val="a0"/>
    <w:rsid w:val="0058175D"/>
  </w:style>
  <w:style w:type="paragraph" w:customStyle="1" w:styleId="c14">
    <w:name w:val="c14"/>
    <w:basedOn w:val="a"/>
    <w:rsid w:val="0058175D"/>
    <w:pPr>
      <w:spacing w:before="90" w:after="90"/>
    </w:pPr>
  </w:style>
  <w:style w:type="character" w:customStyle="1" w:styleId="c0c4c8">
    <w:name w:val="c0 c4 c8"/>
    <w:basedOn w:val="a0"/>
    <w:rsid w:val="0058175D"/>
  </w:style>
  <w:style w:type="paragraph" w:customStyle="1" w:styleId="c10">
    <w:name w:val="c10"/>
    <w:basedOn w:val="a"/>
    <w:rsid w:val="0058175D"/>
    <w:pPr>
      <w:spacing w:before="90" w:after="90"/>
    </w:pPr>
  </w:style>
  <w:style w:type="paragraph" w:styleId="a4">
    <w:name w:val="Normal (Web)"/>
    <w:basedOn w:val="a"/>
    <w:rsid w:val="009540DC"/>
    <w:pPr>
      <w:spacing w:before="30" w:after="30"/>
    </w:pPr>
    <w:rPr>
      <w:sz w:val="20"/>
      <w:szCs w:val="20"/>
    </w:rPr>
  </w:style>
  <w:style w:type="paragraph" w:customStyle="1" w:styleId="nospacing">
    <w:name w:val="nospacing"/>
    <w:basedOn w:val="a"/>
    <w:rsid w:val="009540DC"/>
    <w:pPr>
      <w:spacing w:before="30" w:after="30"/>
    </w:pPr>
    <w:rPr>
      <w:sz w:val="20"/>
      <w:szCs w:val="20"/>
    </w:rPr>
  </w:style>
  <w:style w:type="character" w:styleId="a5">
    <w:name w:val="Strong"/>
    <w:basedOn w:val="a0"/>
    <w:qFormat/>
    <w:rsid w:val="009540DC"/>
    <w:rPr>
      <w:b/>
      <w:bCs/>
    </w:rPr>
  </w:style>
  <w:style w:type="paragraph" w:styleId="a6">
    <w:name w:val="Body Text"/>
    <w:basedOn w:val="a"/>
    <w:rsid w:val="009540DC"/>
    <w:pPr>
      <w:spacing w:before="30" w:after="30"/>
    </w:pPr>
    <w:rPr>
      <w:sz w:val="20"/>
      <w:szCs w:val="20"/>
    </w:rPr>
  </w:style>
  <w:style w:type="paragraph" w:styleId="2">
    <w:name w:val="Body Text 2"/>
    <w:basedOn w:val="a"/>
    <w:rsid w:val="009540DC"/>
    <w:pPr>
      <w:spacing w:before="30" w:after="30"/>
    </w:pPr>
    <w:rPr>
      <w:sz w:val="20"/>
      <w:szCs w:val="20"/>
    </w:rPr>
  </w:style>
  <w:style w:type="paragraph" w:customStyle="1" w:styleId="31">
    <w:name w:val="31"/>
    <w:basedOn w:val="a"/>
    <w:rsid w:val="009540DC"/>
    <w:pPr>
      <w:spacing w:before="30" w:after="30"/>
    </w:pPr>
    <w:rPr>
      <w:sz w:val="20"/>
      <w:szCs w:val="20"/>
    </w:rPr>
  </w:style>
  <w:style w:type="paragraph" w:customStyle="1" w:styleId="msolistparagraph0">
    <w:name w:val="msolistparagraph"/>
    <w:basedOn w:val="a"/>
    <w:rsid w:val="009540DC"/>
    <w:pPr>
      <w:spacing w:before="30" w:after="30"/>
    </w:pPr>
    <w:rPr>
      <w:sz w:val="20"/>
      <w:szCs w:val="20"/>
    </w:rPr>
  </w:style>
  <w:style w:type="paragraph" w:customStyle="1" w:styleId="msonospacing0">
    <w:name w:val="msonospacing"/>
    <w:basedOn w:val="a"/>
    <w:rsid w:val="009334AE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7">
    <w:name w:val="Emphasis"/>
    <w:basedOn w:val="a0"/>
    <w:qFormat/>
    <w:rsid w:val="009334AE"/>
    <w:rPr>
      <w:i/>
      <w:iCs/>
    </w:rPr>
  </w:style>
  <w:style w:type="paragraph" w:styleId="a8">
    <w:name w:val="No Spacing"/>
    <w:qFormat/>
    <w:rsid w:val="009B3EF6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qFormat/>
    <w:rsid w:val="009B3E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8701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70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B0B599"/>
                    <w:bottom w:val="none" w:sz="0" w:space="0" w:color="auto"/>
                    <w:right w:val="none" w:sz="0" w:space="0" w:color="auto"/>
                  </w:divBdr>
                  <w:divsChild>
                    <w:div w:id="1911176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72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91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8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2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9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9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66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16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22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813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037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6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926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11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2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0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83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0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32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</w:divsChild>
        </w:div>
      </w:divsChild>
    </w:div>
    <w:div w:id="2097440784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3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039">
              <w:marLeft w:val="0"/>
              <w:marRight w:val="0"/>
              <w:marTop w:val="45"/>
              <w:marBottom w:val="75"/>
              <w:divBdr>
                <w:top w:val="single" w:sz="6" w:space="2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6FF8-1F50-4727-A8F7-A43910DA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9472</CharactersWithSpaces>
  <SharedDoc>false</SharedDoc>
  <HLinks>
    <vt:vector size="102" baseType="variant">
      <vt:variant>
        <vt:i4>65544</vt:i4>
      </vt:variant>
      <vt:variant>
        <vt:i4>96</vt:i4>
      </vt:variant>
      <vt:variant>
        <vt:i4>0</vt:i4>
      </vt:variant>
      <vt:variant>
        <vt:i4>5</vt:i4>
      </vt:variant>
      <vt:variant>
        <vt:lpwstr>http://ldv.metodcenter.edusite.ru/DswMedia/osobennostistrukturyiobrazovatel-noyprogrammyivsootvetsviisfgt.ppt</vt:lpwstr>
      </vt:variant>
      <vt:variant>
        <vt:lpwstr/>
      </vt:variant>
      <vt:variant>
        <vt:i4>2490418</vt:i4>
      </vt:variant>
      <vt:variant>
        <vt:i4>93</vt:i4>
      </vt:variant>
      <vt:variant>
        <vt:i4>0</vt:i4>
      </vt:variant>
      <vt:variant>
        <vt:i4>5</vt:i4>
      </vt:variant>
      <vt:variant>
        <vt:lpwstr>http://ldv.metodcenter.edusite.ru/DswMedia/metodicheskierekomendaciipoobrazovatel-noyprogramme.doc</vt:lpwstr>
      </vt:variant>
      <vt:variant>
        <vt:lpwstr/>
      </vt:variant>
      <vt:variant>
        <vt:i4>3866657</vt:i4>
      </vt:variant>
      <vt:variant>
        <vt:i4>90</vt:i4>
      </vt:variant>
      <vt:variant>
        <vt:i4>0</vt:i4>
      </vt:variant>
      <vt:variant>
        <vt:i4>5</vt:i4>
      </vt:variant>
      <vt:variant>
        <vt:lpwstr>http://ldv.metodcenter.edusite.ru/p133aa1.html</vt:lpwstr>
      </vt:variant>
      <vt:variant>
        <vt:lpwstr/>
      </vt:variant>
      <vt:variant>
        <vt:i4>1835008</vt:i4>
      </vt:variant>
      <vt:variant>
        <vt:i4>87</vt:i4>
      </vt:variant>
      <vt:variant>
        <vt:i4>0</vt:i4>
      </vt:variant>
      <vt:variant>
        <vt:i4>5</vt:i4>
      </vt:variant>
      <vt:variant>
        <vt:lpwstr>http://ldv.metodcenter.edusite.ru/DswMedia/fgtkonceptual-nyieosnovyi.doc</vt:lpwstr>
      </vt:variant>
      <vt:variant>
        <vt:lpwstr/>
      </vt:variant>
      <vt:variant>
        <vt:i4>3735585</vt:i4>
      </vt:variant>
      <vt:variant>
        <vt:i4>84</vt:i4>
      </vt:variant>
      <vt:variant>
        <vt:i4>0</vt:i4>
      </vt:variant>
      <vt:variant>
        <vt:i4>5</vt:i4>
      </vt:variant>
      <vt:variant>
        <vt:lpwstr>http://ldv.metodcenter.edusite.ru/p131aa1.html</vt:lpwstr>
      </vt:variant>
      <vt:variant>
        <vt:lpwstr/>
      </vt:variant>
      <vt:variant>
        <vt:i4>262268</vt:i4>
      </vt:variant>
      <vt:variant>
        <vt:i4>81</vt:i4>
      </vt:variant>
      <vt:variant>
        <vt:i4>0</vt:i4>
      </vt:variant>
      <vt:variant>
        <vt:i4>5</vt:i4>
      </vt:variant>
      <vt:variant>
        <vt:lpwstr>http://www.detskiysad17@rambler.ru/</vt:lpwstr>
      </vt:variant>
      <vt:variant>
        <vt:lpwstr/>
      </vt:variant>
      <vt:variant>
        <vt:i4>6946875</vt:i4>
      </vt:variant>
      <vt:variant>
        <vt:i4>78</vt:i4>
      </vt:variant>
      <vt:variant>
        <vt:i4>0</vt:i4>
      </vt:variant>
      <vt:variant>
        <vt:i4>5</vt:i4>
      </vt:variant>
      <vt:variant>
        <vt:lpwstr>http://www.ucoz.ru/</vt:lpwstr>
      </vt:variant>
      <vt:variant>
        <vt:lpwstr/>
      </vt:variant>
      <vt:variant>
        <vt:i4>6946875</vt:i4>
      </vt:variant>
      <vt:variant>
        <vt:i4>75</vt:i4>
      </vt:variant>
      <vt:variant>
        <vt:i4>0</vt:i4>
      </vt:variant>
      <vt:variant>
        <vt:i4>5</vt:i4>
      </vt:variant>
      <vt:variant>
        <vt:lpwstr>http://www.ucoz.ru/</vt:lpwstr>
      </vt:variant>
      <vt:variant>
        <vt:lpwstr/>
      </vt:variant>
      <vt:variant>
        <vt:i4>8257659</vt:i4>
      </vt:variant>
      <vt:variant>
        <vt:i4>72</vt:i4>
      </vt:variant>
      <vt:variant>
        <vt:i4>0</vt:i4>
      </vt:variant>
      <vt:variant>
        <vt:i4>5</vt:i4>
      </vt:variant>
      <vt:variant>
        <vt:lpwstr>http://www.doumarx.ru/</vt:lpwstr>
      </vt:variant>
      <vt:variant>
        <vt:lpwstr/>
      </vt:variant>
      <vt:variant>
        <vt:i4>458838</vt:i4>
      </vt:variant>
      <vt:variant>
        <vt:i4>30</vt:i4>
      </vt:variant>
      <vt:variant>
        <vt:i4>0</vt:i4>
      </vt:variant>
      <vt:variant>
        <vt:i4>5</vt:i4>
      </vt:variant>
      <vt:variant>
        <vt:lpwstr>http://www.mdou6marx.ru/load/dokumentacija_dou/normativno_pravovaja_baza/vnedrenie_fgt_v_vospiatelno_obrazovatelnyj_process_v_dou/3-1-0-118</vt:lpwstr>
      </vt:variant>
      <vt:variant>
        <vt:lpwstr>ent129#ent129</vt:lpwstr>
      </vt:variant>
      <vt:variant>
        <vt:i4>5308503</vt:i4>
      </vt:variant>
      <vt:variant>
        <vt:i4>18</vt:i4>
      </vt:variant>
      <vt:variant>
        <vt:i4>0</vt:i4>
      </vt:variant>
      <vt:variant>
        <vt:i4>5</vt:i4>
      </vt:variant>
      <vt:variant>
        <vt:lpwstr>javascript://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http://www.mdou6marx.ru/load/dokumentacija_dou/normativno_pravovaja_baza/3</vt:lpwstr>
      </vt:variant>
      <vt:variant>
        <vt:lpwstr/>
      </vt:variant>
      <vt:variant>
        <vt:i4>4325418</vt:i4>
      </vt:variant>
      <vt:variant>
        <vt:i4>12</vt:i4>
      </vt:variant>
      <vt:variant>
        <vt:i4>0</vt:i4>
      </vt:variant>
      <vt:variant>
        <vt:i4>5</vt:i4>
      </vt:variant>
      <vt:variant>
        <vt:lpwstr>http://www.mdou6marx.ru/load/dokumentacija_dou/normativno_pravovaja_baza/vnedrenie_fgt_v_vospiatelno_obrazovatelnyj_process_v_dou/3-1-0-118</vt:lpwstr>
      </vt:variant>
      <vt:variant>
        <vt:lpwstr>#</vt:lpwstr>
      </vt:variant>
      <vt:variant>
        <vt:i4>4325418</vt:i4>
      </vt:variant>
      <vt:variant>
        <vt:i4>9</vt:i4>
      </vt:variant>
      <vt:variant>
        <vt:i4>0</vt:i4>
      </vt:variant>
      <vt:variant>
        <vt:i4>5</vt:i4>
      </vt:variant>
      <vt:variant>
        <vt:lpwstr>http://www.mdou6marx.ru/load/dokumentacija_dou/normativno_pravovaja_baza/vnedrenie_fgt_v_vospiatelno_obrazovatelnyj_process_v_dou/3-1-0-118</vt:lpwstr>
      </vt:variant>
      <vt:variant>
        <vt:lpwstr>#</vt:lpwstr>
      </vt:variant>
      <vt:variant>
        <vt:i4>4325418</vt:i4>
      </vt:variant>
      <vt:variant>
        <vt:i4>6</vt:i4>
      </vt:variant>
      <vt:variant>
        <vt:i4>0</vt:i4>
      </vt:variant>
      <vt:variant>
        <vt:i4>5</vt:i4>
      </vt:variant>
      <vt:variant>
        <vt:lpwstr>http://www.mdou6marx.ru/load/dokumentacija_dou/normativno_pravovaja_baza/vnedrenie_fgt_v_vospiatelno_obrazovatelnyj_process_v_dou/3-1-0-118</vt:lpwstr>
      </vt:variant>
      <vt:variant>
        <vt:lpwstr>#</vt:lpwstr>
      </vt:variant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http://www.mdou6marx.ru/load/dokumentacija_dou/normativno_pravovaja_baza/vnedrenie_fgt_v_vospiatelno_obrazovatelnyj_process_v_dou/3-1-0-118</vt:lpwstr>
      </vt:variant>
      <vt:variant>
        <vt:lpwstr>#</vt:lpwstr>
      </vt:variant>
      <vt:variant>
        <vt:i4>4325418</vt:i4>
      </vt:variant>
      <vt:variant>
        <vt:i4>0</vt:i4>
      </vt:variant>
      <vt:variant>
        <vt:i4>0</vt:i4>
      </vt:variant>
      <vt:variant>
        <vt:i4>5</vt:i4>
      </vt:variant>
      <vt:variant>
        <vt:lpwstr>http://www.mdou6marx.ru/load/dokumentacija_dou/normativno_pravovaja_baza/vnedrenie_fgt_v_vospiatelno_obrazovatelnyj_process_v_dou/3-1-0-118</vt:lpwstr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2012-04-02T11:21:00Z</cp:lastPrinted>
  <dcterms:created xsi:type="dcterms:W3CDTF">2012-03-30T04:49:00Z</dcterms:created>
  <dcterms:modified xsi:type="dcterms:W3CDTF">2014-01-09T06:26:00Z</dcterms:modified>
</cp:coreProperties>
</file>