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CC" w:rsidRDefault="000165CC" w:rsidP="000165CC">
      <w:pPr>
        <w:tabs>
          <w:tab w:val="left" w:pos="0"/>
          <w:tab w:val="left" w:pos="709"/>
          <w:tab w:val="left" w:pos="3915"/>
        </w:tabs>
        <w:ind w:left="-709" w:firstLine="1069"/>
        <w:jc w:val="center"/>
        <w:rPr>
          <w:b/>
          <w:sz w:val="28"/>
          <w:szCs w:val="28"/>
          <w:u w:val="single"/>
        </w:rPr>
      </w:pPr>
      <w:r w:rsidRPr="000165CC">
        <w:rPr>
          <w:b/>
          <w:sz w:val="28"/>
          <w:szCs w:val="28"/>
          <w:u w:val="single"/>
        </w:rPr>
        <w:t xml:space="preserve">Современные оздоровительно-профилактические </w:t>
      </w:r>
      <w:bookmarkStart w:id="0" w:name="_GoBack"/>
      <w:bookmarkEnd w:id="0"/>
      <w:r w:rsidRPr="000165CC">
        <w:rPr>
          <w:b/>
          <w:sz w:val="28"/>
          <w:szCs w:val="28"/>
          <w:u w:val="single"/>
        </w:rPr>
        <w:t>технологии с использованием тренажерно-информационной системы «ТИСА» в практике дошкольного учреждения.</w:t>
      </w:r>
    </w:p>
    <w:p w:rsidR="00060DFF" w:rsidRPr="000165CC" w:rsidRDefault="00060DFF" w:rsidP="000165CC">
      <w:pPr>
        <w:tabs>
          <w:tab w:val="left" w:pos="0"/>
          <w:tab w:val="left" w:pos="709"/>
          <w:tab w:val="left" w:pos="3915"/>
        </w:tabs>
        <w:ind w:left="-709" w:firstLine="1069"/>
        <w:jc w:val="center"/>
        <w:rPr>
          <w:b/>
          <w:sz w:val="28"/>
          <w:szCs w:val="28"/>
          <w:u w:val="single"/>
        </w:rPr>
      </w:pPr>
    </w:p>
    <w:p w:rsidR="00AA246D" w:rsidRPr="00EF6F49" w:rsidRDefault="00AA246D" w:rsidP="00B32035">
      <w:pPr>
        <w:tabs>
          <w:tab w:val="left" w:pos="0"/>
          <w:tab w:val="left" w:pos="709"/>
          <w:tab w:val="left" w:pos="3915"/>
        </w:tabs>
        <w:ind w:left="-709" w:firstLine="1069"/>
        <w:rPr>
          <w:sz w:val="28"/>
          <w:szCs w:val="28"/>
        </w:rPr>
      </w:pPr>
      <w:r>
        <w:rPr>
          <w:sz w:val="28"/>
          <w:szCs w:val="28"/>
        </w:rPr>
        <w:t xml:space="preserve">Адаптивная </w:t>
      </w:r>
      <w:r w:rsidRPr="00EF6F49">
        <w:rPr>
          <w:sz w:val="28"/>
          <w:szCs w:val="28"/>
        </w:rPr>
        <w:t xml:space="preserve"> физическая культура в последнее время широко внедряется в дошкольные учреждения различного профиля. И причин этому много: неуклонный рост числа детей с нарушениями</w:t>
      </w:r>
      <w:r w:rsidR="00B32035">
        <w:rPr>
          <w:sz w:val="28"/>
          <w:szCs w:val="28"/>
        </w:rPr>
        <w:t xml:space="preserve"> </w:t>
      </w:r>
      <w:r w:rsidRPr="00EF6F49">
        <w:rPr>
          <w:sz w:val="28"/>
          <w:szCs w:val="28"/>
        </w:rPr>
        <w:t xml:space="preserve"> опорно</w:t>
      </w:r>
      <w:r w:rsidR="000165CC">
        <w:rPr>
          <w:sz w:val="28"/>
          <w:szCs w:val="28"/>
        </w:rPr>
        <w:t xml:space="preserve"> –</w:t>
      </w:r>
      <w:r w:rsidRPr="00EF6F49">
        <w:rPr>
          <w:sz w:val="28"/>
          <w:szCs w:val="28"/>
        </w:rPr>
        <w:t xml:space="preserve"> двигательного аппарата; сокращение двигательной акти</w:t>
      </w:r>
      <w:r w:rsidR="000165CC">
        <w:rPr>
          <w:sz w:val="28"/>
          <w:szCs w:val="28"/>
        </w:rPr>
        <w:t xml:space="preserve">вности детей из - </w:t>
      </w:r>
      <w:r w:rsidR="00B32035">
        <w:rPr>
          <w:sz w:val="28"/>
          <w:szCs w:val="28"/>
        </w:rPr>
        <w:t xml:space="preserve">за приоритета </w:t>
      </w:r>
      <w:r w:rsidRPr="00EF6F49">
        <w:rPr>
          <w:sz w:val="28"/>
          <w:szCs w:val="28"/>
        </w:rPr>
        <w:t>«интеллектуальных» занятий и, как следствие, снижение мышечного тонуса и общая слабость мышц, неспособных удерживать осанку в правильном положении.</w:t>
      </w:r>
    </w:p>
    <w:p w:rsidR="00AA246D" w:rsidRPr="00EF6F49" w:rsidRDefault="00AA246D" w:rsidP="00B32035">
      <w:pPr>
        <w:ind w:left="-993" w:firstLine="1353"/>
        <w:rPr>
          <w:sz w:val="28"/>
          <w:szCs w:val="28"/>
        </w:rPr>
      </w:pPr>
      <w:r w:rsidRPr="00EF6F49">
        <w:rPr>
          <w:sz w:val="28"/>
          <w:szCs w:val="28"/>
        </w:rPr>
        <w:t xml:space="preserve">Именно своевременность использования физических упражнений </w:t>
      </w:r>
      <w:r>
        <w:rPr>
          <w:sz w:val="28"/>
          <w:szCs w:val="28"/>
        </w:rPr>
        <w:t xml:space="preserve"> </w:t>
      </w:r>
      <w:r w:rsidRPr="00EF6F49">
        <w:rPr>
          <w:sz w:val="28"/>
          <w:szCs w:val="28"/>
        </w:rPr>
        <w:t>с профилактической целью является наиболее значимым фактором внедрения  лечебной гимнастики в практику коррекционной работы дошкольных учреждений. Применяемые в лечебной гимнастике физические упражнения просты и доступны для выполнения, не вызывают побочного воздействия, а проводимые в игровой форме занятия, становятся более привлекательными, повышают эмоциональное состояние ребенка, его физические возможности и устраняют имеющиеся нарушения  опорно - двигательного аппарата.</w:t>
      </w:r>
    </w:p>
    <w:p w:rsidR="00AA246D" w:rsidRDefault="00AA246D" w:rsidP="00B32035">
      <w:pPr>
        <w:pStyle w:val="a3"/>
        <w:rPr>
          <w:rFonts w:ascii="Times New Roman" w:hAnsi="Times New Roman"/>
        </w:rPr>
      </w:pPr>
      <w:r w:rsidRPr="00EF6F49">
        <w:rPr>
          <w:rFonts w:ascii="Times New Roman" w:hAnsi="Times New Roman"/>
          <w:b/>
        </w:rPr>
        <w:t xml:space="preserve">Целью  данной работы </w:t>
      </w:r>
      <w:r>
        <w:rPr>
          <w:rFonts w:ascii="Times New Roman" w:hAnsi="Times New Roman"/>
        </w:rPr>
        <w:t xml:space="preserve">  является:</w:t>
      </w:r>
    </w:p>
    <w:p w:rsidR="00AA246D" w:rsidRDefault="00AA246D" w:rsidP="00B320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формирование  правильной  осанки  и</w:t>
      </w:r>
    </w:p>
    <w:p w:rsidR="00AA246D" w:rsidRDefault="00AA246D" w:rsidP="00B32035">
      <w:pPr>
        <w:pStyle w:val="a3"/>
        <w:rPr>
          <w:rFonts w:ascii="Times New Roman" w:hAnsi="Times New Roman"/>
        </w:rPr>
      </w:pPr>
      <w:r w:rsidRPr="00EF6F49">
        <w:rPr>
          <w:rFonts w:ascii="Times New Roman" w:hAnsi="Times New Roman"/>
        </w:rPr>
        <w:t>профилактика  деформации стопы.</w:t>
      </w:r>
    </w:p>
    <w:p w:rsidR="00AA246D" w:rsidRDefault="00AA246D" w:rsidP="00B320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подготовка к предстоящей жизнедеятельности, развитие основных физических качеств и расшир</w:t>
      </w:r>
      <w:r w:rsidR="00B32035">
        <w:rPr>
          <w:rFonts w:ascii="Times New Roman" w:hAnsi="Times New Roman"/>
        </w:rPr>
        <w:t xml:space="preserve">ение </w:t>
      </w:r>
      <w:r>
        <w:rPr>
          <w:rFonts w:ascii="Times New Roman" w:hAnsi="Times New Roman"/>
        </w:rPr>
        <w:t xml:space="preserve"> функциональных     возможностей организма, обогащение двигательного опыта жизненно – важными навыками и умениями.</w:t>
      </w:r>
    </w:p>
    <w:p w:rsidR="00B32035" w:rsidRDefault="00B32035" w:rsidP="00B320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3.коррекция нервно-мышечного аппарата</w:t>
      </w:r>
    </w:p>
    <w:p w:rsidR="00AA246D" w:rsidRDefault="00B32035" w:rsidP="00B320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A246D">
        <w:rPr>
          <w:rFonts w:ascii="Times New Roman" w:hAnsi="Times New Roman"/>
        </w:rPr>
        <w:t>. воспитание бережного отношения к собственному здоровью.</w:t>
      </w:r>
    </w:p>
    <w:p w:rsidR="00AA246D" w:rsidRPr="00EF6F49" w:rsidRDefault="00B32035" w:rsidP="00B320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A246D">
        <w:rPr>
          <w:rFonts w:ascii="Times New Roman" w:hAnsi="Times New Roman"/>
        </w:rPr>
        <w:t>. освоение знаний о ценностях  физической культуры и о влиянии занятий лечебной гимнастики на развитие человека, формирование здорового образа жизни.</w:t>
      </w:r>
    </w:p>
    <w:p w:rsidR="00AA246D" w:rsidRPr="00CB28E9" w:rsidRDefault="00AA246D" w:rsidP="00B32035">
      <w:pPr>
        <w:pStyle w:val="a5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А</w:t>
      </w:r>
      <w:r w:rsidRPr="00CB28E9">
        <w:rPr>
          <w:rFonts w:ascii="Times New Roman" w:hAnsi="Times New Roman" w:cs="Times New Roman"/>
          <w:b/>
          <w:bCs/>
          <w:sz w:val="28"/>
          <w:szCs w:val="28"/>
        </w:rPr>
        <w:t>ФК:</w:t>
      </w:r>
    </w:p>
    <w:p w:rsidR="00AA246D" w:rsidRDefault="00AA246D" w:rsidP="00B32035">
      <w:pPr>
        <w:pStyle w:val="a4"/>
        <w:ind w:left="1080"/>
        <w:rPr>
          <w:sz w:val="28"/>
          <w:szCs w:val="28"/>
        </w:rPr>
      </w:pPr>
      <w:r w:rsidRPr="00EF6F49">
        <w:rPr>
          <w:sz w:val="28"/>
          <w:szCs w:val="28"/>
        </w:rPr>
        <w:t>1.</w:t>
      </w:r>
      <w:r>
        <w:rPr>
          <w:sz w:val="28"/>
          <w:szCs w:val="28"/>
        </w:rPr>
        <w:t>Помочь  детям  овладеть  навыками  и  умениями  чувствовать  внутреннее  состояние  своих  органов  (межпозвоночный  столб)</w:t>
      </w:r>
    </w:p>
    <w:p w:rsidR="00AA246D" w:rsidRPr="00EF6F49" w:rsidRDefault="00AA246D" w:rsidP="00B32035">
      <w:pPr>
        <w:pStyle w:val="a4"/>
        <w:ind w:left="1080"/>
        <w:rPr>
          <w:sz w:val="28"/>
          <w:szCs w:val="28"/>
        </w:rPr>
      </w:pPr>
      <w:r w:rsidRPr="00EF6F49">
        <w:rPr>
          <w:sz w:val="28"/>
          <w:szCs w:val="28"/>
        </w:rPr>
        <w:t>2.</w:t>
      </w:r>
      <w:r>
        <w:rPr>
          <w:sz w:val="28"/>
          <w:szCs w:val="28"/>
        </w:rPr>
        <w:t xml:space="preserve">Учить  детей  правильно  выполнять  упражнения  по развитию </w:t>
      </w:r>
      <w:r w:rsidRPr="00EF6F49">
        <w:rPr>
          <w:sz w:val="28"/>
          <w:szCs w:val="28"/>
        </w:rPr>
        <w:t>подвижности позвоночника.</w:t>
      </w:r>
    </w:p>
    <w:p w:rsidR="00AA246D" w:rsidRPr="00EF6F49" w:rsidRDefault="00AA246D" w:rsidP="00B32035">
      <w:pPr>
        <w:pStyle w:val="a4"/>
        <w:ind w:left="1080"/>
        <w:rPr>
          <w:sz w:val="28"/>
          <w:szCs w:val="28"/>
        </w:rPr>
      </w:pPr>
      <w:r w:rsidRPr="00EF6F49">
        <w:rPr>
          <w:sz w:val="28"/>
          <w:szCs w:val="28"/>
        </w:rPr>
        <w:t>3.</w:t>
      </w:r>
      <w:r>
        <w:rPr>
          <w:sz w:val="28"/>
          <w:szCs w:val="28"/>
        </w:rPr>
        <w:t>Развивать  умения  детей  по  овладению  способами правильного взаиморасположения</w:t>
      </w:r>
      <w:r w:rsidRPr="00EF6F49">
        <w:rPr>
          <w:sz w:val="28"/>
          <w:szCs w:val="28"/>
        </w:rPr>
        <w:t xml:space="preserve"> частей тела.</w:t>
      </w:r>
    </w:p>
    <w:p w:rsidR="00AA246D" w:rsidRPr="00EF6F49" w:rsidRDefault="00AA246D" w:rsidP="00B32035">
      <w:pPr>
        <w:pStyle w:val="a4"/>
        <w:ind w:left="1080"/>
        <w:rPr>
          <w:sz w:val="28"/>
          <w:szCs w:val="28"/>
        </w:rPr>
      </w:pPr>
      <w:r w:rsidRPr="00EF6F49">
        <w:rPr>
          <w:sz w:val="28"/>
          <w:szCs w:val="28"/>
        </w:rPr>
        <w:t>4.</w:t>
      </w:r>
      <w:r>
        <w:rPr>
          <w:sz w:val="28"/>
          <w:szCs w:val="28"/>
        </w:rPr>
        <w:t xml:space="preserve">Способствовать    закреплению </w:t>
      </w:r>
      <w:r w:rsidRPr="00EF6F49"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ов </w:t>
      </w:r>
      <w:r w:rsidRPr="00EF6F49">
        <w:rPr>
          <w:sz w:val="28"/>
          <w:szCs w:val="28"/>
        </w:rPr>
        <w:t xml:space="preserve"> правильной осанки.</w:t>
      </w:r>
    </w:p>
    <w:p w:rsidR="00AA246D" w:rsidRDefault="00AA246D" w:rsidP="00B3203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F6F49">
        <w:rPr>
          <w:sz w:val="28"/>
          <w:szCs w:val="28"/>
        </w:rPr>
        <w:t>Вырабатывать общую и силовую выносливость мышц туловища и повысить уровень физической работоспособности.</w:t>
      </w:r>
      <w:r>
        <w:rPr>
          <w:sz w:val="28"/>
          <w:szCs w:val="28"/>
        </w:rPr>
        <w:t xml:space="preserve"> Оказывать общеукрепляющее воздействие на организм ребенка.</w:t>
      </w:r>
    </w:p>
    <w:p w:rsidR="00AA246D" w:rsidRDefault="00AA246D" w:rsidP="00B3203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6. Учить  детей  выполнять  правильно упражнения  по  профилактике плоскостопия</w:t>
      </w:r>
    </w:p>
    <w:p w:rsidR="00B32035" w:rsidRPr="00E346F0" w:rsidRDefault="00B32035" w:rsidP="00B32035">
      <w:pPr>
        <w:pStyle w:val="a4"/>
        <w:ind w:left="1080"/>
        <w:rPr>
          <w:sz w:val="28"/>
          <w:szCs w:val="28"/>
        </w:rPr>
      </w:pPr>
    </w:p>
    <w:p w:rsidR="00A32921" w:rsidRPr="00333F04" w:rsidRDefault="00B32035" w:rsidP="00B32035">
      <w:pPr>
        <w:rPr>
          <w:sz w:val="28"/>
          <w:szCs w:val="28"/>
        </w:rPr>
      </w:pPr>
      <w:r>
        <w:t xml:space="preserve"> </w:t>
      </w:r>
      <w:r w:rsidRPr="00B32035">
        <w:rPr>
          <w:sz w:val="28"/>
          <w:szCs w:val="28"/>
        </w:rPr>
        <w:t>Дл</w:t>
      </w:r>
      <w:r w:rsidR="00333F04">
        <w:rPr>
          <w:sz w:val="28"/>
          <w:szCs w:val="28"/>
        </w:rPr>
        <w:t>я</w:t>
      </w:r>
      <w:r w:rsidRPr="00B32035">
        <w:rPr>
          <w:sz w:val="28"/>
          <w:szCs w:val="28"/>
        </w:rPr>
        <w:t xml:space="preserve"> решения этих задач в нашем саду проводятся занятия с и</w:t>
      </w:r>
      <w:r w:rsidR="002867CA">
        <w:rPr>
          <w:sz w:val="28"/>
          <w:szCs w:val="28"/>
        </w:rPr>
        <w:t>с</w:t>
      </w:r>
      <w:r w:rsidRPr="00B32035">
        <w:rPr>
          <w:sz w:val="28"/>
          <w:szCs w:val="28"/>
        </w:rPr>
        <w:t>пользованием устройств  тренажерно</w:t>
      </w:r>
      <w:r w:rsidR="000165CC">
        <w:rPr>
          <w:sz w:val="28"/>
          <w:szCs w:val="28"/>
        </w:rPr>
        <w:t xml:space="preserve"> </w:t>
      </w:r>
      <w:r w:rsidRPr="00B32035">
        <w:rPr>
          <w:sz w:val="28"/>
          <w:szCs w:val="28"/>
        </w:rPr>
        <w:t>-</w:t>
      </w:r>
      <w:r w:rsidR="000165CC">
        <w:rPr>
          <w:sz w:val="28"/>
          <w:szCs w:val="28"/>
        </w:rPr>
        <w:t xml:space="preserve"> </w:t>
      </w:r>
      <w:r w:rsidRPr="00B32035">
        <w:rPr>
          <w:sz w:val="28"/>
          <w:szCs w:val="28"/>
        </w:rPr>
        <w:t>информационной системы «ТИСА».</w:t>
      </w:r>
    </w:p>
    <w:p w:rsidR="00333F04" w:rsidRPr="00333F04" w:rsidRDefault="00333F04" w:rsidP="00333F04">
      <w:pPr>
        <w:spacing w:after="270" w:line="270" w:lineRule="atLeast"/>
        <w:rPr>
          <w:color w:val="323232"/>
          <w:sz w:val="28"/>
          <w:szCs w:val="28"/>
        </w:rPr>
      </w:pPr>
      <w:hyperlink r:id="rId4" w:history="1">
        <w:r w:rsidRPr="00333F04">
          <w:rPr>
            <w:color w:val="000000"/>
            <w:sz w:val="28"/>
            <w:szCs w:val="28"/>
            <w:u w:val="single"/>
          </w:rPr>
          <w:t>Система</w:t>
        </w:r>
      </w:hyperlink>
      <w:r w:rsidRPr="00333F04">
        <w:rPr>
          <w:color w:val="323232"/>
          <w:sz w:val="28"/>
          <w:szCs w:val="28"/>
          <w:u w:val="single"/>
        </w:rPr>
        <w:t> “ТИСА</w:t>
      </w:r>
      <w:r w:rsidRPr="00333F04">
        <w:rPr>
          <w:color w:val="323232"/>
          <w:sz w:val="28"/>
          <w:szCs w:val="28"/>
        </w:rPr>
        <w:t>” создана профессором Д.П.Рыбаковым на основании 30-</w:t>
      </w:r>
      <w:hyperlink r:id="rId5" w:history="1">
        <w:r w:rsidRPr="00333F04">
          <w:rPr>
            <w:color w:val="000000"/>
            <w:sz w:val="28"/>
            <w:szCs w:val="28"/>
          </w:rPr>
          <w:t>летней</w:t>
        </w:r>
      </w:hyperlink>
      <w:r w:rsidRPr="00333F04">
        <w:rPr>
          <w:color w:val="323232"/>
          <w:sz w:val="28"/>
          <w:szCs w:val="28"/>
        </w:rPr>
        <w:t> </w:t>
      </w:r>
      <w:hyperlink r:id="rId6" w:history="1">
        <w:r w:rsidRPr="00333F04">
          <w:rPr>
            <w:color w:val="000000"/>
            <w:sz w:val="28"/>
            <w:szCs w:val="28"/>
          </w:rPr>
          <w:t>научно</w:t>
        </w:r>
      </w:hyperlink>
      <w:r w:rsidRPr="00333F04">
        <w:rPr>
          <w:color w:val="323232"/>
          <w:sz w:val="28"/>
          <w:szCs w:val="28"/>
        </w:rPr>
        <w:t>-</w:t>
      </w:r>
      <w:hyperlink r:id="rId7" w:history="1">
        <w:r w:rsidRPr="00333F04">
          <w:rPr>
            <w:color w:val="000000"/>
            <w:sz w:val="28"/>
            <w:szCs w:val="28"/>
          </w:rPr>
          <w:t>практической</w:t>
        </w:r>
      </w:hyperlink>
      <w:r w:rsidRPr="00333F04">
        <w:rPr>
          <w:color w:val="323232"/>
          <w:sz w:val="28"/>
          <w:szCs w:val="28"/>
        </w:rPr>
        <w:t> </w:t>
      </w:r>
      <w:hyperlink r:id="rId8" w:history="1">
        <w:r w:rsidRPr="00333F04">
          <w:rPr>
            <w:color w:val="000000"/>
            <w:sz w:val="28"/>
            <w:szCs w:val="28"/>
          </w:rPr>
          <w:t>работы</w:t>
        </w:r>
      </w:hyperlink>
      <w:r w:rsidRPr="00333F04">
        <w:rPr>
          <w:color w:val="323232"/>
          <w:sz w:val="28"/>
          <w:szCs w:val="28"/>
        </w:rPr>
        <w:t xml:space="preserve">. Она включает в </w:t>
      </w:r>
      <w:hyperlink r:id="rId9" w:history="1">
        <w:r w:rsidRPr="00333F04">
          <w:rPr>
            <w:color w:val="000000"/>
            <w:sz w:val="28"/>
            <w:szCs w:val="28"/>
          </w:rPr>
          <w:t>себя</w:t>
        </w:r>
      </w:hyperlink>
      <w:r w:rsidRPr="00333F04">
        <w:rPr>
          <w:color w:val="323232"/>
          <w:sz w:val="28"/>
          <w:szCs w:val="28"/>
        </w:rPr>
        <w:t>  комплекс универсальных тренажеров с модулятором мягких природных колебаний (ММПК).</w:t>
      </w:r>
    </w:p>
    <w:p w:rsidR="00333F04" w:rsidRPr="00333F04" w:rsidRDefault="00333F04" w:rsidP="00333F04">
      <w:pPr>
        <w:spacing w:after="270" w:line="270" w:lineRule="atLeast"/>
        <w:rPr>
          <w:color w:val="323232"/>
          <w:sz w:val="28"/>
          <w:szCs w:val="28"/>
        </w:rPr>
      </w:pPr>
      <w:r w:rsidRPr="00333F04">
        <w:rPr>
          <w:color w:val="323232"/>
          <w:sz w:val="28"/>
          <w:szCs w:val="28"/>
        </w:rPr>
        <w:t>“ТИСА” применяется </w:t>
      </w:r>
      <w:hyperlink r:id="rId10" w:history="1">
        <w:r w:rsidRPr="00333F04">
          <w:rPr>
            <w:color w:val="000000"/>
            <w:sz w:val="28"/>
            <w:szCs w:val="28"/>
          </w:rPr>
          <w:t>для</w:t>
        </w:r>
      </w:hyperlink>
      <w:r w:rsidRPr="00333F04">
        <w:rPr>
          <w:color w:val="323232"/>
          <w:sz w:val="28"/>
          <w:szCs w:val="28"/>
        </w:rPr>
        <w:t> гармоничного физического и </w:t>
      </w:r>
      <w:hyperlink r:id="rId11" w:history="1">
        <w:r w:rsidRPr="00333F04">
          <w:rPr>
            <w:color w:val="000000"/>
            <w:sz w:val="28"/>
            <w:szCs w:val="28"/>
          </w:rPr>
          <w:t>интеллектуального</w:t>
        </w:r>
      </w:hyperlink>
      <w:hyperlink r:id="rId12" w:history="1">
        <w:r w:rsidRPr="00333F04">
          <w:rPr>
            <w:color w:val="000000"/>
            <w:sz w:val="28"/>
            <w:szCs w:val="28"/>
          </w:rPr>
          <w:t>развития детей</w:t>
        </w:r>
      </w:hyperlink>
      <w:r w:rsidRPr="00333F04">
        <w:rPr>
          <w:color w:val="323232"/>
          <w:sz w:val="28"/>
          <w:szCs w:val="28"/>
        </w:rPr>
        <w:t xml:space="preserve">, позволяет проводить 500 разнообразных увлекательных </w:t>
      </w:r>
      <w:hyperlink r:id="rId13" w:history="1">
        <w:r w:rsidRPr="00333F04">
          <w:rPr>
            <w:color w:val="000000"/>
            <w:sz w:val="28"/>
            <w:szCs w:val="28"/>
          </w:rPr>
          <w:t>упражнений</w:t>
        </w:r>
      </w:hyperlink>
      <w:r w:rsidRPr="00333F04">
        <w:rPr>
          <w:color w:val="323232"/>
          <w:sz w:val="28"/>
          <w:szCs w:val="28"/>
        </w:rPr>
        <w:t>, </w:t>
      </w:r>
      <w:hyperlink r:id="rId14" w:history="1">
        <w:r w:rsidRPr="00333F04">
          <w:rPr>
            <w:color w:val="000000"/>
            <w:sz w:val="28"/>
            <w:szCs w:val="28"/>
          </w:rPr>
          <w:t>игр и</w:t>
        </w:r>
      </w:hyperlink>
      <w:r w:rsidRPr="00333F04">
        <w:rPr>
          <w:color w:val="323232"/>
          <w:sz w:val="28"/>
          <w:szCs w:val="28"/>
        </w:rPr>
        <w:t> эстафет, рассчитанных на </w:t>
      </w:r>
      <w:hyperlink r:id="rId15" w:history="1">
        <w:r w:rsidRPr="00333F04">
          <w:rPr>
            <w:color w:val="000000"/>
            <w:sz w:val="28"/>
            <w:szCs w:val="28"/>
          </w:rPr>
          <w:t>творческую</w:t>
        </w:r>
      </w:hyperlink>
      <w:r w:rsidRPr="00333F04">
        <w:rPr>
          <w:color w:val="323232"/>
          <w:sz w:val="28"/>
          <w:szCs w:val="28"/>
        </w:rPr>
        <w:t> активность детей. Все упражнения выполняются на фоне мягких природных колебаний с одновременным воздействием на большинство активных точек и сегментов организма.</w:t>
      </w:r>
    </w:p>
    <w:p w:rsidR="00333F04" w:rsidRPr="00333F04" w:rsidRDefault="00333F04" w:rsidP="00333F04">
      <w:pPr>
        <w:spacing w:after="270" w:line="270" w:lineRule="atLeast"/>
        <w:rPr>
          <w:color w:val="323232"/>
          <w:sz w:val="28"/>
          <w:szCs w:val="28"/>
          <w:u w:val="single"/>
        </w:rPr>
      </w:pPr>
      <w:hyperlink r:id="rId16" w:history="1">
        <w:r w:rsidRPr="00333F04">
          <w:rPr>
            <w:color w:val="000000"/>
            <w:sz w:val="28"/>
            <w:szCs w:val="28"/>
            <w:u w:val="single"/>
          </w:rPr>
          <w:t>Тренажеры</w:t>
        </w:r>
      </w:hyperlink>
      <w:r w:rsidRPr="00333F04">
        <w:rPr>
          <w:color w:val="323232"/>
          <w:sz w:val="28"/>
          <w:szCs w:val="28"/>
          <w:u w:val="single"/>
        </w:rPr>
        <w:t> “ТИСА” способствуют:</w:t>
      </w:r>
    </w:p>
    <w:p w:rsidR="00333F04" w:rsidRPr="00333F04" w:rsidRDefault="00333F04" w:rsidP="00333F04">
      <w:pPr>
        <w:spacing w:after="270" w:line="270" w:lineRule="atLeast"/>
        <w:rPr>
          <w:color w:val="323232"/>
          <w:sz w:val="28"/>
          <w:szCs w:val="28"/>
        </w:rPr>
      </w:pPr>
      <w:r w:rsidRPr="00333F04">
        <w:rPr>
          <w:color w:val="323232"/>
          <w:sz w:val="28"/>
          <w:szCs w:val="28"/>
        </w:rPr>
        <w:t>– </w:t>
      </w:r>
      <w:hyperlink r:id="rId17" w:history="1">
        <w:r w:rsidRPr="00333F04">
          <w:rPr>
            <w:color w:val="000000"/>
            <w:sz w:val="28"/>
            <w:szCs w:val="28"/>
          </w:rPr>
          <w:t>развитию и</w:t>
        </w:r>
      </w:hyperlink>
      <w:r w:rsidRPr="00333F04">
        <w:rPr>
          <w:color w:val="323232"/>
          <w:sz w:val="28"/>
          <w:szCs w:val="28"/>
        </w:rPr>
        <w:t> совершенствованию двигательных </w:t>
      </w:r>
      <w:hyperlink r:id="rId18" w:history="1">
        <w:r w:rsidRPr="00333F04">
          <w:rPr>
            <w:color w:val="000000"/>
            <w:sz w:val="28"/>
            <w:szCs w:val="28"/>
          </w:rPr>
          <w:t>качеств</w:t>
        </w:r>
      </w:hyperlink>
      <w:r w:rsidRPr="00333F04">
        <w:rPr>
          <w:color w:val="323232"/>
          <w:sz w:val="28"/>
          <w:szCs w:val="28"/>
        </w:rPr>
        <w:t> – гибкости,</w:t>
      </w:r>
      <w:r w:rsidRPr="00333F04">
        <w:rPr>
          <w:sz w:val="28"/>
          <w:szCs w:val="28"/>
        </w:rPr>
        <w:t xml:space="preserve"> силы</w:t>
      </w:r>
      <w:r w:rsidRPr="00333F04">
        <w:rPr>
          <w:color w:val="323232"/>
          <w:sz w:val="28"/>
          <w:szCs w:val="28"/>
        </w:rPr>
        <w:t>, ловкости, быстроты реакции, </w:t>
      </w:r>
      <w:hyperlink r:id="rId19" w:history="1">
        <w:r w:rsidRPr="00333F04">
          <w:rPr>
            <w:color w:val="000000"/>
            <w:sz w:val="28"/>
            <w:szCs w:val="28"/>
          </w:rPr>
          <w:t>координации</w:t>
        </w:r>
      </w:hyperlink>
      <w:r w:rsidRPr="00333F04">
        <w:rPr>
          <w:color w:val="323232"/>
          <w:sz w:val="28"/>
          <w:szCs w:val="28"/>
        </w:rPr>
        <w:t> движений;</w:t>
      </w:r>
    </w:p>
    <w:p w:rsidR="00333F04" w:rsidRPr="00333F04" w:rsidRDefault="00333F04" w:rsidP="00333F04">
      <w:pPr>
        <w:spacing w:after="270" w:line="270" w:lineRule="atLeast"/>
        <w:rPr>
          <w:color w:val="323232"/>
          <w:sz w:val="28"/>
          <w:szCs w:val="28"/>
        </w:rPr>
      </w:pPr>
      <w:r w:rsidRPr="00333F04">
        <w:rPr>
          <w:color w:val="323232"/>
          <w:sz w:val="28"/>
          <w:szCs w:val="28"/>
        </w:rPr>
        <w:t>– </w:t>
      </w:r>
      <w:hyperlink r:id="rId20" w:history="1">
        <w:r w:rsidRPr="00333F04">
          <w:rPr>
            <w:color w:val="000000"/>
            <w:sz w:val="28"/>
            <w:szCs w:val="28"/>
          </w:rPr>
          <w:t>освоению</w:t>
        </w:r>
      </w:hyperlink>
      <w:r w:rsidRPr="00333F04">
        <w:rPr>
          <w:color w:val="323232"/>
          <w:sz w:val="28"/>
          <w:szCs w:val="28"/>
        </w:rPr>
        <w:t> </w:t>
      </w:r>
      <w:hyperlink r:id="rId21" w:history="1">
        <w:r w:rsidRPr="00333F04">
          <w:rPr>
            <w:color w:val="000000"/>
            <w:sz w:val="28"/>
            <w:szCs w:val="28"/>
          </w:rPr>
          <w:t>техники</w:t>
        </w:r>
      </w:hyperlink>
      <w:r w:rsidRPr="00333F04">
        <w:rPr>
          <w:color w:val="323232"/>
          <w:sz w:val="28"/>
          <w:szCs w:val="28"/>
        </w:rPr>
        <w:t> </w:t>
      </w:r>
      <w:hyperlink r:id="rId22" w:history="1">
        <w:r w:rsidRPr="00333F04">
          <w:rPr>
            <w:color w:val="000000"/>
            <w:sz w:val="28"/>
            <w:szCs w:val="28"/>
          </w:rPr>
          <w:t>спортивных</w:t>
        </w:r>
      </w:hyperlink>
      <w:r w:rsidRPr="00333F04">
        <w:rPr>
          <w:color w:val="323232"/>
          <w:sz w:val="28"/>
          <w:szCs w:val="28"/>
        </w:rPr>
        <w:t> </w:t>
      </w:r>
      <w:hyperlink r:id="rId23" w:history="1">
        <w:r w:rsidRPr="00333F04">
          <w:rPr>
            <w:color w:val="000000"/>
            <w:sz w:val="28"/>
            <w:szCs w:val="28"/>
          </w:rPr>
          <w:t>игр</w:t>
        </w:r>
      </w:hyperlink>
      <w:r w:rsidRPr="00333F04">
        <w:rPr>
          <w:color w:val="323232"/>
          <w:sz w:val="28"/>
          <w:szCs w:val="28"/>
        </w:rPr>
        <w:t> – теннис, футбол, волейбол, баскетбол, гандбол, бадминтон;</w:t>
      </w:r>
    </w:p>
    <w:p w:rsidR="00333F04" w:rsidRPr="00333F04" w:rsidRDefault="00333F04" w:rsidP="00333F04">
      <w:pPr>
        <w:spacing w:after="270" w:line="270" w:lineRule="atLeast"/>
        <w:rPr>
          <w:color w:val="323232"/>
          <w:sz w:val="28"/>
          <w:szCs w:val="28"/>
        </w:rPr>
      </w:pPr>
      <w:r w:rsidRPr="00333F04">
        <w:rPr>
          <w:color w:val="323232"/>
          <w:sz w:val="28"/>
          <w:szCs w:val="28"/>
        </w:rPr>
        <w:t>– исправлению </w:t>
      </w:r>
      <w:hyperlink r:id="rId24" w:history="1">
        <w:r w:rsidRPr="00333F04">
          <w:rPr>
            <w:color w:val="000000"/>
            <w:sz w:val="28"/>
            <w:szCs w:val="28"/>
          </w:rPr>
          <w:t>дефектов</w:t>
        </w:r>
      </w:hyperlink>
      <w:r w:rsidRPr="00333F04">
        <w:rPr>
          <w:color w:val="323232"/>
          <w:sz w:val="28"/>
          <w:szCs w:val="28"/>
        </w:rPr>
        <w:t> </w:t>
      </w:r>
      <w:hyperlink r:id="rId25" w:history="1">
        <w:r w:rsidRPr="00333F04">
          <w:rPr>
            <w:color w:val="000000"/>
            <w:sz w:val="28"/>
            <w:szCs w:val="28"/>
          </w:rPr>
          <w:t>осанки</w:t>
        </w:r>
      </w:hyperlink>
      <w:r w:rsidRPr="00333F04">
        <w:rPr>
          <w:color w:val="323232"/>
          <w:sz w:val="28"/>
          <w:szCs w:val="28"/>
        </w:rPr>
        <w:t> и опорно-двигательного аппарата;</w:t>
      </w:r>
    </w:p>
    <w:p w:rsidR="00333F04" w:rsidRPr="00333F04" w:rsidRDefault="00333F04" w:rsidP="00333F04">
      <w:pPr>
        <w:spacing w:after="270" w:line="270" w:lineRule="atLeast"/>
        <w:rPr>
          <w:color w:val="323232"/>
          <w:sz w:val="28"/>
          <w:szCs w:val="28"/>
        </w:rPr>
      </w:pPr>
      <w:r w:rsidRPr="00333F04">
        <w:rPr>
          <w:color w:val="323232"/>
          <w:sz w:val="28"/>
          <w:szCs w:val="28"/>
        </w:rPr>
        <w:t>– формированию навыков, предотвращающих травматизм;</w:t>
      </w:r>
    </w:p>
    <w:p w:rsidR="00333F04" w:rsidRPr="00333F04" w:rsidRDefault="00333F04" w:rsidP="00333F04">
      <w:pPr>
        <w:spacing w:after="270" w:line="270" w:lineRule="atLeast"/>
        <w:rPr>
          <w:color w:val="323232"/>
          <w:sz w:val="28"/>
          <w:szCs w:val="28"/>
        </w:rPr>
      </w:pPr>
      <w:r w:rsidRPr="00333F04">
        <w:rPr>
          <w:color w:val="323232"/>
          <w:sz w:val="28"/>
          <w:szCs w:val="28"/>
        </w:rPr>
        <w:t>– нормализации психоэмоционального тонуса детей;</w:t>
      </w:r>
    </w:p>
    <w:p w:rsidR="00333F04" w:rsidRPr="00333F04" w:rsidRDefault="00333F04" w:rsidP="00333F04">
      <w:pPr>
        <w:spacing w:after="270" w:line="270" w:lineRule="atLeast"/>
        <w:rPr>
          <w:color w:val="323232"/>
          <w:sz w:val="28"/>
          <w:szCs w:val="28"/>
        </w:rPr>
      </w:pPr>
      <w:r w:rsidRPr="00333F04">
        <w:rPr>
          <w:color w:val="323232"/>
          <w:sz w:val="28"/>
          <w:szCs w:val="28"/>
        </w:rPr>
        <w:t>– повышению эффективности кинезотерапии при заболеваниях дыхательной, сердечно – сосудистой систем, опорно-двигательного аппарата;</w:t>
      </w:r>
    </w:p>
    <w:p w:rsidR="00333F04" w:rsidRPr="00333F04" w:rsidRDefault="00333F04" w:rsidP="00333F04">
      <w:pPr>
        <w:spacing w:after="270" w:line="270" w:lineRule="atLeast"/>
        <w:rPr>
          <w:color w:val="323232"/>
          <w:sz w:val="28"/>
          <w:szCs w:val="28"/>
        </w:rPr>
      </w:pPr>
      <w:r w:rsidRPr="00333F04">
        <w:rPr>
          <w:color w:val="323232"/>
          <w:sz w:val="28"/>
          <w:szCs w:val="28"/>
        </w:rPr>
        <w:t>– улучшению психических функций ребенка, особенно концентрации внимания и памяти для более продуктивного восприятия учебного материала.</w:t>
      </w:r>
    </w:p>
    <w:p w:rsidR="00333F04" w:rsidRPr="00333F04" w:rsidRDefault="00333F04" w:rsidP="00B32035">
      <w:pPr>
        <w:rPr>
          <w:sz w:val="28"/>
          <w:szCs w:val="28"/>
        </w:rPr>
      </w:pPr>
    </w:p>
    <w:sectPr w:rsidR="00333F04" w:rsidRPr="00333F04" w:rsidSect="000165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6D"/>
    <w:rsid w:val="000165CC"/>
    <w:rsid w:val="00060DFF"/>
    <w:rsid w:val="001C2A93"/>
    <w:rsid w:val="001F1D4A"/>
    <w:rsid w:val="002867CA"/>
    <w:rsid w:val="00333F04"/>
    <w:rsid w:val="00376F65"/>
    <w:rsid w:val="00A32921"/>
    <w:rsid w:val="00AA246D"/>
    <w:rsid w:val="00B32035"/>
    <w:rsid w:val="00CD0D08"/>
    <w:rsid w:val="00D31E9D"/>
    <w:rsid w:val="00E6507F"/>
    <w:rsid w:val="00E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46D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AA246D"/>
    <w:pPr>
      <w:ind w:left="720"/>
      <w:contextualSpacing/>
    </w:pPr>
  </w:style>
  <w:style w:type="paragraph" w:styleId="a5">
    <w:name w:val="Normal (Web)"/>
    <w:basedOn w:val="a"/>
    <w:unhideWhenUsed/>
    <w:rsid w:val="00AA246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76-avtorskaya-razrabotka-tsiklogramma-kalendarno-tematicheskogo-planirovaniya-vospitatelno-obrazovatelnoy-raboty-v-gruppe.html" TargetMode="External"/><Relationship Id="rId13" Type="http://schemas.openxmlformats.org/officeDocument/2006/relationships/hyperlink" Target="http://ds88.ru/250-variant-didakticheskikh-igr-i-uprazhneniy-s-ispolzovaniem-vertikalnoy-ploskosti.html" TargetMode="External"/><Relationship Id="rId18" Type="http://schemas.openxmlformats.org/officeDocument/2006/relationships/hyperlink" Target="http://ds88.ru/496-vospitanie-tolerantnykh-kachestv-putem-razvitiya-samosoznaniya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s88.ru/264-veselaya-poloska--modelirovanie-iz-poloski-bumagi-s-detmi-starshego-doshkolnogo-vozrasta-po-tipu-tekhniki-kvillig.html" TargetMode="External"/><Relationship Id="rId7" Type="http://schemas.openxmlformats.org/officeDocument/2006/relationships/hyperlink" Target="http://ds88.ru/4485-konspekt-tematicheskogo-klassnogo-chasa-po-teme-ispolzovanie-elementov-russkoy-narodnoy-zhivopisi-v-prakticheskoy-deyatelnosti-vospitatelya.html" TargetMode="External"/><Relationship Id="rId12" Type="http://schemas.openxmlformats.org/officeDocument/2006/relationships/hyperlink" Target="http://ds88.ru/83-avtorskaya-tekhnologiya-ispolzovaniya-igry-dramatizatsii-kak-sredstva-literaturnogo-razvitiya-detey-starshego-doshkolnogo-vozrasta.html" TargetMode="External"/><Relationship Id="rId17" Type="http://schemas.openxmlformats.org/officeDocument/2006/relationships/hyperlink" Target="http://ds88.ru/3159-kompleksno-tematicheskoe-zanyatie-po-poznavatelnomu-razvitiyu-i-razvitiyu-leksiko-grammaticheskogo-stroya-rechi-s-ispolzovaniem-zdorovesberegayushchikh-tekhnologiy-po-teme-dikie-zhivotnye.html" TargetMode="External"/><Relationship Id="rId25" Type="http://schemas.openxmlformats.org/officeDocument/2006/relationships/hyperlink" Target="http://ds88.ru/3154-kompleksnaya-fizicheskaya-reabilitatsiya-doshkolnikov-s-narusheniem-osank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s88.ru/4725-korrektsiya-pamyati-i-razvitie-svyaznoy-rechi-cherez-oporu-na-rechevye-trenazhery-u-detey-doshkolnogo-vozrasta-s-intellektualnym-nedorazvitiem.html" TargetMode="External"/><Relationship Id="rId20" Type="http://schemas.openxmlformats.org/officeDocument/2006/relationships/hyperlink" Target="http://ds88.ru/4101-konspekt-integrirovannogo-zanyatiya-po-osvoeniyu-oranzhevogo-tsveta-detmi-sredney-gruppy-dou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s88.ru/792-doklad-nauchno-patrioticheskoe-vospitanie-detey-cherez-russkiy-narodnyy-folklor.html" TargetMode="External"/><Relationship Id="rId11" Type="http://schemas.openxmlformats.org/officeDocument/2006/relationships/hyperlink" Target="http://ds88.ru/5582-obespechenie-intellektualnogo--lichnostnogo-razvitiya-rebenka--sokhranenie-ego-fizicheskogo-i-psikhologicheskogo-zdorovya-posredstvom-obshcheniya-s-prirodoy.html" TargetMode="External"/><Relationship Id="rId24" Type="http://schemas.openxmlformats.org/officeDocument/2006/relationships/hyperlink" Target="http://ds88.ru/7450-profilaktika-i-korrektsiya-defektov-osanki-sredstvami-lechebno-profilakticheskogo-tantsa.html" TargetMode="External"/><Relationship Id="rId5" Type="http://schemas.openxmlformats.org/officeDocument/2006/relationships/hyperlink" Target="http://ds88.ru/172-bezopasnost-na-letney-ploshchadke.html" TargetMode="External"/><Relationship Id="rId15" Type="http://schemas.openxmlformats.org/officeDocument/2006/relationships/hyperlink" Target="http://ds88.ru/3045-kak-logopedicheskiy-kabinet-prevratit-v-tvorcheskuyu-masterskuyu-.html" TargetMode="External"/><Relationship Id="rId23" Type="http://schemas.openxmlformats.org/officeDocument/2006/relationships/hyperlink" Target="http://ds88.ru/250-variant-didakticheskikh-igr-i-uprazhneniy-s-ispolzovaniem-vertikalnoy-ploskosti.htm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ds88.ru/2122-igry-dlya-razvitiya-psikhicheskikh-protsessov-u-detey-doshkolnogo-vozrasta.html" TargetMode="External"/><Relationship Id="rId19" Type="http://schemas.openxmlformats.org/officeDocument/2006/relationships/hyperlink" Target="http://ds88.ru/1427-zanyatie-po-podgotovke-ruki-k-pismu-na-temu-v-gosti-belochka-prishla-razvitie-koordinatsii-ruki-po-gorizontali.html" TargetMode="External"/><Relationship Id="rId4" Type="http://schemas.openxmlformats.org/officeDocument/2006/relationships/hyperlink" Target="http://ds88.ru/8569-sistema-kompleksnogo-vzaimodeystviya-pedagogov--spetsialistov-i-roditeley-po-preduprezhdeniyu-i-preodoleniyu-otkloneniy-u-detey-rannego-i-doshkolnogo-vozrasta-v-usloviyakh-dou.html" TargetMode="External"/><Relationship Id="rId9" Type="http://schemas.openxmlformats.org/officeDocument/2006/relationships/hyperlink" Target="http://ds88.ru/2008-igra-viktorina-kak-vesti-sebya-v-lesu.html" TargetMode="External"/><Relationship Id="rId14" Type="http://schemas.openxmlformats.org/officeDocument/2006/relationships/hyperlink" Target="http://ds88.ru/250-variant-didakticheskikh-igr-i-uprazhneniy-s-ispolzovaniem-vertikalnoy-ploskosti.html" TargetMode="External"/><Relationship Id="rId22" Type="http://schemas.openxmlformats.org/officeDocument/2006/relationships/hyperlink" Target="http://ds88.ru/2257-integratsiya-poznavatelnoy-i-dvigatelnoy-deyatelnosti-v-protsesse-provedeniya-sportivnykh-dosugov-v-dou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2002-12-31T21:33:00Z</cp:lastPrinted>
  <dcterms:created xsi:type="dcterms:W3CDTF">2002-12-31T21:23:00Z</dcterms:created>
  <dcterms:modified xsi:type="dcterms:W3CDTF">2014-11-12T11:22:00Z</dcterms:modified>
</cp:coreProperties>
</file>