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CD" w:rsidRDefault="00DA2C6A" w:rsidP="00DA2C6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0" cy="8774906"/>
            <wp:effectExtent l="19050" t="0" r="0" b="0"/>
            <wp:docPr id="1" name="Рисунок 1" descr="C:\Users\светлана\Desktop\скон. подтверждение\1 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скон. подтверждение\1 0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7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7CD" w:rsidRDefault="007D57CD" w:rsidP="008E4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7CD" w:rsidRDefault="007D57CD" w:rsidP="008E4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7CD" w:rsidRDefault="007D57CD" w:rsidP="008E4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7CD" w:rsidRDefault="007D57CD" w:rsidP="008E4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7CD" w:rsidRDefault="007D57CD" w:rsidP="008E4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7CD" w:rsidRDefault="007D57CD" w:rsidP="008E4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CA5" w:rsidRDefault="00360CA5" w:rsidP="007D57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BF3DA3" w:rsidRDefault="00415B04" w:rsidP="008E4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моментов реализации программы является планирование образовательного процесса. В отличие от ФГТ к структуре ООП ДО, предъявлявшего достаточно жесткие требования к планированию и организации образовательного процесса, стандарт дошкольного образования вариативен в выборе принципов построения образовательного процесса и определении его  модели. «Стандарт не накладывает ограничений на формы планирования образовательной деятельности ДОУ. Следует ориентироватьс</w:t>
      </w:r>
      <w:r w:rsidR="00BF3DA3">
        <w:rPr>
          <w:rFonts w:ascii="Times New Roman" w:hAnsi="Times New Roman" w:cs="Times New Roman"/>
          <w:sz w:val="28"/>
          <w:szCs w:val="28"/>
        </w:rPr>
        <w:t>я на тот в</w:t>
      </w:r>
      <w:r>
        <w:rPr>
          <w:rFonts w:ascii="Times New Roman" w:hAnsi="Times New Roman" w:cs="Times New Roman"/>
          <w:sz w:val="28"/>
          <w:szCs w:val="28"/>
        </w:rPr>
        <w:t>ид планирования, который рекомендует Примерная ООП ДО, на основании котор</w:t>
      </w:r>
      <w:r w:rsidR="001A11FD">
        <w:rPr>
          <w:rFonts w:ascii="Times New Roman" w:hAnsi="Times New Roman" w:cs="Times New Roman"/>
          <w:sz w:val="28"/>
          <w:szCs w:val="28"/>
        </w:rPr>
        <w:t>-8</w:t>
      </w:r>
      <w:r>
        <w:rPr>
          <w:rFonts w:ascii="Times New Roman" w:hAnsi="Times New Roman" w:cs="Times New Roman"/>
          <w:sz w:val="28"/>
          <w:szCs w:val="28"/>
        </w:rPr>
        <w:t>ой ДОУ создает свою ООП ДО».</w:t>
      </w:r>
    </w:p>
    <w:p w:rsidR="00BF3DA3" w:rsidRDefault="00BF3DA3" w:rsidP="008E4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обобщение знаний педагогов о реализации комплексно-тематического планирования в условиях перехода на ФГОС ДО.</w:t>
      </w:r>
    </w:p>
    <w:p w:rsidR="00BF3DA3" w:rsidRDefault="00BF3DA3" w:rsidP="008E4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результат:</w:t>
      </w:r>
    </w:p>
    <w:p w:rsidR="00BF3DA3" w:rsidRDefault="00BF3DA3" w:rsidP="008E4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объективно оценивать уровень своей работы в момент планирования;</w:t>
      </w:r>
    </w:p>
    <w:p w:rsidR="002B3BF1" w:rsidRDefault="00BF3DA3" w:rsidP="008E4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выделять цели и задачи планирования на определенный период работы, соотнося их с примерной образовательной программой, по которой организуется образовательный процесс, возрастным особенностям группы</w:t>
      </w:r>
      <w:r w:rsidR="002B3BF1">
        <w:rPr>
          <w:rFonts w:ascii="Times New Roman" w:hAnsi="Times New Roman" w:cs="Times New Roman"/>
          <w:sz w:val="28"/>
          <w:szCs w:val="28"/>
        </w:rPr>
        <w:t xml:space="preserve"> детей и приоритетному направлению работы ДОУ;</w:t>
      </w:r>
    </w:p>
    <w:p w:rsidR="002B3BF1" w:rsidRDefault="002B3BF1" w:rsidP="008E4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 представлять результаты работы, которые должны быть достигнуты к концу планируемого периода;</w:t>
      </w:r>
    </w:p>
    <w:p w:rsidR="002B3BF1" w:rsidRDefault="002B3BF1" w:rsidP="008E4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 оптимальные пути, средства, методы, помогающие добиться поставленных целей, а значит, получить планируемый результат.</w:t>
      </w:r>
    </w:p>
    <w:p w:rsidR="002B3BF1" w:rsidRDefault="002B3BF1" w:rsidP="008E4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воспитательно- образовательной работы с детьми – документ,  по которому  </w:t>
      </w:r>
      <w:r w:rsidR="00BF3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работают  два сменных воспитателя. Следовательно, если план – модель совместной деятельности, то и планирование должно быть совместным. Оно предполагает не только сам процесс составления плана, 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общую мыслительную деятельность, подразумевающую обсуждение двумя педагогами того, что предстоит седлать для реализации программных задач. </w:t>
      </w:r>
    </w:p>
    <w:p w:rsidR="002B3BF1" w:rsidRDefault="002B3BF1" w:rsidP="008E4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Важное условие реального планирования работы – учет профессиональной компетентности воспитателей, специфических особенностей данной возрастной группы, педагогического коллектива, реальной обстановки и условий, в которых осуществляется образовательная деятельность. </w:t>
      </w:r>
    </w:p>
    <w:p w:rsidR="002B3BF1" w:rsidRDefault="002B3BF1" w:rsidP="008E4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бы ни был план образовательной работы с детьми, он должен отвечать определенным требованиям:</w:t>
      </w:r>
    </w:p>
    <w:p w:rsidR="002B3BF1" w:rsidRDefault="002B3BF1" w:rsidP="008E4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принципу развивающего образования, цель которого – развитие каждого ребенка;</w:t>
      </w:r>
    </w:p>
    <w:p w:rsidR="002B3BF1" w:rsidRDefault="002B3BF1" w:rsidP="008E4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основываться на комплексно- тематическом принципе построения образовательного процесса;</w:t>
      </w:r>
    </w:p>
    <w:p w:rsidR="002B3BF1" w:rsidRDefault="002B3BF1" w:rsidP="008E4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планируемые содержание и формы организации детей должны соответствовать  возрастным и психолого- педагогическим основам дошкольной педагогики;</w:t>
      </w:r>
    </w:p>
    <w:p w:rsidR="002B3BF1" w:rsidRDefault="008E4442" w:rsidP="008E4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он должен обеспечивать единство воспитательных, развивающих и обучающих  целей; задач процесса образования дошкольников, в ходе реализации которых формируются знания, умения и навыки, имеющие непосредственное отношение к развитию детей;</w:t>
      </w:r>
    </w:p>
    <w:p w:rsidR="008E4442" w:rsidRDefault="008E4442" w:rsidP="008E4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принцип интеграции образовательных областей в соответствии с возрастными возможностями и особенностями воспитанников своей группы.</w:t>
      </w:r>
    </w:p>
    <w:p w:rsidR="00CA5B65" w:rsidRDefault="008E4442" w:rsidP="008E4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и организации образовательного процесса надо учитывать то, что ведущий вид деятельности детей – игра. Именно она должна стать и основной формой работы с дошкольниками. </w:t>
      </w:r>
    </w:p>
    <w:p w:rsidR="00CA5B65" w:rsidRDefault="00CA5B65" w:rsidP="008E4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плана программные образовательные задачи осуществляются в совместной  деятельности со взрослыми и самостоятельной деятельности детей (НОД, режимные моменты). Поэтому так важно составление гибкого  режима для каждой возрастной группы на теплый и холодный период времени года, а также на отдельные тематические недели и дни.</w:t>
      </w:r>
    </w:p>
    <w:p w:rsidR="00CA5B65" w:rsidRDefault="00CA5B65" w:rsidP="008E4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введением в действие ФГОС ДО преобразуется сама организация образовательного процесса, что естественно предполагает необходимость пересмотра и формы планирования.</w:t>
      </w:r>
    </w:p>
    <w:p w:rsidR="00CA5B65" w:rsidRDefault="00CA5B65" w:rsidP="008E4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формы планирования крайне важен не только потому, чтобы он был удобным для воспитателя. Но и чтобы он стал эффективным для организации образовательного процесса.</w:t>
      </w:r>
    </w:p>
    <w:p w:rsidR="00CA5B65" w:rsidRDefault="00CA5B65" w:rsidP="00CA5B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в 2014 -2015 учебном году педагогам предложена форма планирования, которая основывается на структурных компонентах образовательного процесса.</w:t>
      </w:r>
    </w:p>
    <w:p w:rsidR="00C9333A" w:rsidRPr="001565A1" w:rsidRDefault="00C9333A" w:rsidP="00C9333A">
      <w:pPr>
        <w:tabs>
          <w:tab w:val="left" w:pos="679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A1">
        <w:rPr>
          <w:rFonts w:ascii="Times New Roman" w:hAnsi="Times New Roman" w:cs="Times New Roman"/>
          <w:b/>
          <w:sz w:val="28"/>
          <w:szCs w:val="28"/>
        </w:rPr>
        <w:t>Планирование по структурным компонентам образовательного процесса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101"/>
        <w:gridCol w:w="1038"/>
        <w:gridCol w:w="1882"/>
        <w:gridCol w:w="1847"/>
        <w:gridCol w:w="1893"/>
        <w:gridCol w:w="1810"/>
      </w:tblGrid>
      <w:tr w:rsidR="00C9333A" w:rsidTr="00C9333A">
        <w:trPr>
          <w:jc w:val="center"/>
        </w:trPr>
        <w:tc>
          <w:tcPr>
            <w:tcW w:w="1101" w:type="dxa"/>
          </w:tcPr>
          <w:p w:rsidR="00C9333A" w:rsidRDefault="00C9333A" w:rsidP="00C9333A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</w:t>
            </w:r>
          </w:p>
          <w:p w:rsidR="00C9333A" w:rsidRPr="00C252DC" w:rsidRDefault="00C9333A" w:rsidP="00C9333A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4767" w:type="dxa"/>
            <w:gridSpan w:val="3"/>
          </w:tcPr>
          <w:p w:rsidR="00C9333A" w:rsidRPr="00C252DC" w:rsidRDefault="00C9333A" w:rsidP="00C9333A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D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1893" w:type="dxa"/>
            <w:vMerge w:val="restart"/>
          </w:tcPr>
          <w:p w:rsidR="00C9333A" w:rsidRPr="00C252DC" w:rsidRDefault="00C9333A" w:rsidP="00C9333A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D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1810" w:type="dxa"/>
            <w:vMerge w:val="restart"/>
          </w:tcPr>
          <w:p w:rsidR="00C9333A" w:rsidRPr="00C252DC" w:rsidRDefault="00C9333A" w:rsidP="00C9333A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D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семьей </w:t>
            </w:r>
          </w:p>
        </w:tc>
      </w:tr>
      <w:tr w:rsidR="00C9333A" w:rsidTr="00C9333A">
        <w:trPr>
          <w:jc w:val="center"/>
        </w:trPr>
        <w:tc>
          <w:tcPr>
            <w:tcW w:w="1101" w:type="dxa"/>
          </w:tcPr>
          <w:p w:rsidR="00C9333A" w:rsidRPr="00C252DC" w:rsidRDefault="00C9333A" w:rsidP="00C9333A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9333A" w:rsidRPr="00C252DC" w:rsidRDefault="00C9333A" w:rsidP="00C9333A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DC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882" w:type="dxa"/>
          </w:tcPr>
          <w:p w:rsidR="00C9333A" w:rsidRPr="00C252DC" w:rsidRDefault="00C9333A" w:rsidP="00C9333A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</w:t>
            </w:r>
          </w:p>
        </w:tc>
        <w:tc>
          <w:tcPr>
            <w:tcW w:w="1847" w:type="dxa"/>
          </w:tcPr>
          <w:p w:rsidR="00C9333A" w:rsidRPr="00C252DC" w:rsidRDefault="00C9333A" w:rsidP="00C9333A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D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детьми </w:t>
            </w:r>
          </w:p>
        </w:tc>
        <w:tc>
          <w:tcPr>
            <w:tcW w:w="1893" w:type="dxa"/>
            <w:vMerge/>
          </w:tcPr>
          <w:p w:rsidR="00C9333A" w:rsidRPr="00C252DC" w:rsidRDefault="00C9333A" w:rsidP="00C9333A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C9333A" w:rsidRPr="00C252DC" w:rsidRDefault="00C9333A" w:rsidP="00C9333A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33A" w:rsidRDefault="00C9333A" w:rsidP="00C9333A">
      <w:pPr>
        <w:tabs>
          <w:tab w:val="left" w:pos="679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9333A" w:rsidRDefault="00C9333A" w:rsidP="00C9333A">
      <w:pPr>
        <w:tabs>
          <w:tab w:val="left" w:pos="67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A1">
        <w:rPr>
          <w:rFonts w:ascii="Times New Roman" w:hAnsi="Times New Roman" w:cs="Times New Roman"/>
          <w:b/>
          <w:sz w:val="28"/>
          <w:szCs w:val="28"/>
        </w:rPr>
        <w:t>Совместная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строится: на субъективной (партнерской, равноправной) позиции взрослого и ребенка; на диалогическом общении взрослого  и детей; на продуктивном взаимодействии ребенка со взрослым и сверстниками; на партнерской форме организации образовательной деятельности (возможность свободного размещения, перемещения, общения детей и др.). основной мотив участия/неучастия ребенка в образовательном процессе – наличие/ отсутствие интереса.</w:t>
      </w:r>
    </w:p>
    <w:p w:rsidR="00C9333A" w:rsidRDefault="00C9333A" w:rsidP="00C9333A">
      <w:pPr>
        <w:tabs>
          <w:tab w:val="left" w:pos="67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A1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самостоятельности в зависимости от контингента детей, уровня освоения Программы и решения конкретных образовательных задач.</w:t>
      </w:r>
    </w:p>
    <w:p w:rsidR="00C9333A" w:rsidRDefault="00C9333A" w:rsidP="00C9333A">
      <w:pPr>
        <w:tabs>
          <w:tab w:val="left" w:pos="67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A1">
        <w:rPr>
          <w:rFonts w:ascii="Times New Roman" w:hAnsi="Times New Roman" w:cs="Times New Roman"/>
          <w:b/>
          <w:sz w:val="28"/>
          <w:szCs w:val="28"/>
        </w:rPr>
        <w:t>В режимные моменты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работа по формированию культурно- гигиенических навыков, воспитанию организованности и дисциплинированности.  Образовательная деятельность с детьми происходит </w:t>
      </w:r>
      <w:r>
        <w:rPr>
          <w:rFonts w:ascii="Times New Roman" w:hAnsi="Times New Roman" w:cs="Times New Roman"/>
          <w:sz w:val="28"/>
          <w:szCs w:val="28"/>
        </w:rPr>
        <w:lastRenderedPageBreak/>
        <w:t>в процессе утреннего приема, утренней гимнастики, прогулки, приема пищи, подготовки к послеобеденному сну.</w:t>
      </w:r>
    </w:p>
    <w:p w:rsidR="00C9333A" w:rsidRDefault="00C9333A" w:rsidP="00C9333A">
      <w:pPr>
        <w:tabs>
          <w:tab w:val="left" w:pos="67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A1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– это деятельность педагога, воспитателя, осуществляемая с у четом обязанностей развития каждого ребенка.</w:t>
      </w:r>
    </w:p>
    <w:p w:rsidR="00C9333A" w:rsidRDefault="00C9333A" w:rsidP="00C9333A">
      <w:pPr>
        <w:tabs>
          <w:tab w:val="left" w:pos="67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A1">
        <w:rPr>
          <w:rFonts w:ascii="Times New Roman" w:hAnsi="Times New Roman" w:cs="Times New Roman"/>
          <w:b/>
          <w:sz w:val="28"/>
          <w:szCs w:val="28"/>
        </w:rPr>
        <w:t>Самостоятельная деятельность</w:t>
      </w:r>
      <w:r>
        <w:rPr>
          <w:rFonts w:ascii="Times New Roman" w:hAnsi="Times New Roman" w:cs="Times New Roman"/>
          <w:sz w:val="28"/>
          <w:szCs w:val="28"/>
        </w:rPr>
        <w:t>: предполагает свободную деятельность воспитанников в условиях созданной педагогами (в том числе совместно с детьми) развивающей предметно – пространственной образовательной среды; обеспечивает выбор каждым ребенком деятельности по интересам; позволяет ему взаимодействовать со сверстниками и действовать индивидуально; содержит в себе проблемные ситуации и направлена на самостоятельное решение  ребенком разнообразных задач; позволяет на уровне самостоятельности освоить (закрепить, апробировать) материал, изучаемый в совместной  деятельности со взрослым.</w:t>
      </w:r>
    </w:p>
    <w:p w:rsidR="00C9333A" w:rsidRPr="001565A1" w:rsidRDefault="00C9333A" w:rsidP="00C933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A1">
        <w:rPr>
          <w:rFonts w:ascii="Times New Roman" w:hAnsi="Times New Roman" w:cs="Times New Roman"/>
          <w:b/>
          <w:sz w:val="28"/>
          <w:szCs w:val="28"/>
        </w:rPr>
        <w:t>Компоненты образовательных областей по ФГОС ДО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C9333A" w:rsidTr="00C9333A">
        <w:tc>
          <w:tcPr>
            <w:tcW w:w="2518" w:type="dxa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области </w:t>
            </w:r>
          </w:p>
        </w:tc>
        <w:tc>
          <w:tcPr>
            <w:tcW w:w="7053" w:type="dxa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Компоненты образовательных областей </w:t>
            </w:r>
          </w:p>
        </w:tc>
      </w:tr>
      <w:tr w:rsidR="00C9333A" w:rsidTr="00C9333A">
        <w:tc>
          <w:tcPr>
            <w:tcW w:w="2518" w:type="dxa"/>
            <w:vMerge w:val="restart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 коммуникативное образование </w:t>
            </w:r>
          </w:p>
        </w:tc>
        <w:tc>
          <w:tcPr>
            <w:tcW w:w="7053" w:type="dxa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норм и ценностей </w:t>
            </w:r>
          </w:p>
        </w:tc>
      </w:tr>
      <w:tr w:rsidR="00C9333A" w:rsidTr="00C9333A">
        <w:tc>
          <w:tcPr>
            <w:tcW w:w="2518" w:type="dxa"/>
            <w:vMerge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и взаимодействие со взрослыми с сверстниками</w:t>
            </w:r>
          </w:p>
        </w:tc>
      </w:tr>
      <w:tr w:rsidR="00C9333A" w:rsidTr="00C9333A">
        <w:tc>
          <w:tcPr>
            <w:tcW w:w="2518" w:type="dxa"/>
            <w:vMerge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самостоятельности, целенаправленности, саморегуляции</w:t>
            </w:r>
          </w:p>
        </w:tc>
      </w:tr>
      <w:tr w:rsidR="00C9333A" w:rsidTr="00C9333A">
        <w:tc>
          <w:tcPr>
            <w:tcW w:w="2518" w:type="dxa"/>
            <w:vMerge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социального и эмоционального интеллекта </w:t>
            </w:r>
          </w:p>
        </w:tc>
      </w:tr>
      <w:tr w:rsidR="00C9333A" w:rsidTr="00C9333A">
        <w:tc>
          <w:tcPr>
            <w:tcW w:w="2518" w:type="dxa"/>
            <w:vMerge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установок к труду и творчеству</w:t>
            </w:r>
          </w:p>
        </w:tc>
      </w:tr>
      <w:tr w:rsidR="00C9333A" w:rsidTr="00C9333A">
        <w:tc>
          <w:tcPr>
            <w:tcW w:w="2518" w:type="dxa"/>
            <w:vMerge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Становление основ безопасного поведения в быту, социуме, природе</w:t>
            </w:r>
          </w:p>
        </w:tc>
      </w:tr>
      <w:tr w:rsidR="00C9333A" w:rsidTr="00C9333A">
        <w:tc>
          <w:tcPr>
            <w:tcW w:w="2518" w:type="dxa"/>
            <w:vMerge w:val="restart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7053" w:type="dxa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интересов, любознательности, познавательной мотивации</w:t>
            </w:r>
          </w:p>
        </w:tc>
      </w:tr>
      <w:tr w:rsidR="00C9333A" w:rsidTr="00C9333A">
        <w:tc>
          <w:tcPr>
            <w:tcW w:w="2518" w:type="dxa"/>
            <w:vMerge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действий, становление сознания</w:t>
            </w:r>
          </w:p>
        </w:tc>
      </w:tr>
      <w:tr w:rsidR="00C9333A" w:rsidTr="00C9333A">
        <w:tc>
          <w:tcPr>
            <w:tcW w:w="2518" w:type="dxa"/>
            <w:vMerge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воображения и творческой активности </w:t>
            </w:r>
          </w:p>
        </w:tc>
      </w:tr>
      <w:tr w:rsidR="00C9333A" w:rsidTr="00C9333A">
        <w:tc>
          <w:tcPr>
            <w:tcW w:w="2518" w:type="dxa"/>
            <w:vMerge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представлений о себе, окружающих людях, объектах окружающего мира, малой родине и Отечестве, планете Земля</w:t>
            </w:r>
          </w:p>
        </w:tc>
      </w:tr>
      <w:tr w:rsidR="00C9333A" w:rsidTr="00C9333A">
        <w:tc>
          <w:tcPr>
            <w:tcW w:w="2518" w:type="dxa"/>
            <w:vMerge w:val="restart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7053" w:type="dxa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речью как средством общения и культуры</w:t>
            </w:r>
          </w:p>
        </w:tc>
      </w:tr>
      <w:tr w:rsidR="00C9333A" w:rsidTr="00C9333A">
        <w:tc>
          <w:tcPr>
            <w:tcW w:w="2518" w:type="dxa"/>
            <w:vMerge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активного словаря </w:t>
            </w:r>
          </w:p>
        </w:tc>
      </w:tr>
      <w:tr w:rsidR="00C9333A" w:rsidTr="00C9333A">
        <w:tc>
          <w:tcPr>
            <w:tcW w:w="2518" w:type="dxa"/>
            <w:vMerge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связной, грамматически правильной диалогической и монологической речи</w:t>
            </w:r>
          </w:p>
        </w:tc>
      </w:tr>
      <w:tr w:rsidR="00C9333A" w:rsidTr="00C9333A">
        <w:tc>
          <w:tcPr>
            <w:tcW w:w="2518" w:type="dxa"/>
            <w:vMerge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речевого творчества </w:t>
            </w:r>
          </w:p>
        </w:tc>
      </w:tr>
      <w:tr w:rsidR="00C9333A" w:rsidTr="00C9333A">
        <w:tc>
          <w:tcPr>
            <w:tcW w:w="2518" w:type="dxa"/>
            <w:vMerge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звуковой и интонационной культуры речи,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фонематического слуха</w:t>
            </w:r>
          </w:p>
        </w:tc>
      </w:tr>
      <w:tr w:rsidR="00C9333A" w:rsidTr="00C9333A">
        <w:tc>
          <w:tcPr>
            <w:tcW w:w="2518" w:type="dxa"/>
            <w:vMerge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книжной культурой</w:t>
            </w:r>
          </w:p>
        </w:tc>
      </w:tr>
      <w:tr w:rsidR="00C9333A" w:rsidTr="00C9333A">
        <w:tc>
          <w:tcPr>
            <w:tcW w:w="2518" w:type="dxa"/>
            <w:vMerge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звуковой аналитико – синтетической активности</w:t>
            </w:r>
          </w:p>
        </w:tc>
      </w:tr>
      <w:tr w:rsidR="00C9333A" w:rsidTr="00C9333A">
        <w:tc>
          <w:tcPr>
            <w:tcW w:w="2518" w:type="dxa"/>
            <w:vMerge w:val="restart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 эстетическое развитие </w:t>
            </w:r>
          </w:p>
        </w:tc>
        <w:tc>
          <w:tcPr>
            <w:tcW w:w="7053" w:type="dxa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предпосылок ценностно – смыслового восприятия и понимания произведений искусства</w:t>
            </w:r>
          </w:p>
        </w:tc>
      </w:tr>
      <w:tr w:rsidR="00C9333A" w:rsidTr="00C9333A">
        <w:tc>
          <w:tcPr>
            <w:tcW w:w="2518" w:type="dxa"/>
            <w:vMerge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Становление эстетического отношения к окружающему миру</w:t>
            </w:r>
          </w:p>
        </w:tc>
      </w:tr>
      <w:tr w:rsidR="00C9333A" w:rsidTr="00C9333A">
        <w:tc>
          <w:tcPr>
            <w:tcW w:w="2518" w:type="dxa"/>
            <w:vMerge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музыки, художественной литературы, фольклора</w:t>
            </w:r>
          </w:p>
        </w:tc>
      </w:tr>
      <w:tr w:rsidR="00C9333A" w:rsidTr="00C9333A">
        <w:tc>
          <w:tcPr>
            <w:tcW w:w="2518" w:type="dxa"/>
            <w:vMerge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сопереживания персонажам художественных произведений</w:t>
            </w:r>
          </w:p>
        </w:tc>
      </w:tr>
      <w:tr w:rsidR="00C9333A" w:rsidTr="00C9333A">
        <w:tc>
          <w:tcPr>
            <w:tcW w:w="2518" w:type="dxa"/>
            <w:vMerge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самостоятельной творческой деятельности </w:t>
            </w:r>
          </w:p>
        </w:tc>
      </w:tr>
      <w:tr w:rsidR="00C9333A" w:rsidTr="00C9333A">
        <w:tc>
          <w:tcPr>
            <w:tcW w:w="2518" w:type="dxa"/>
            <w:vMerge w:val="restart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7053" w:type="dxa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опыта двигательной деятельности, направленной на развитие координации, гибкости, равновесия, крупной и мелкой моторики</w:t>
            </w:r>
          </w:p>
        </w:tc>
      </w:tr>
      <w:tr w:rsidR="00C9333A" w:rsidTr="00C9333A">
        <w:tc>
          <w:tcPr>
            <w:tcW w:w="2518" w:type="dxa"/>
            <w:vMerge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начальных представлений о некоторых видах спорта </w:t>
            </w:r>
          </w:p>
        </w:tc>
      </w:tr>
      <w:tr w:rsidR="00C9333A" w:rsidTr="00C9333A">
        <w:tc>
          <w:tcPr>
            <w:tcW w:w="2518" w:type="dxa"/>
            <w:vMerge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подвижными играми с правилами </w:t>
            </w:r>
          </w:p>
        </w:tc>
      </w:tr>
      <w:tr w:rsidR="00C9333A" w:rsidTr="00C9333A">
        <w:tc>
          <w:tcPr>
            <w:tcW w:w="2518" w:type="dxa"/>
            <w:vMerge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целенаправленности и саморегуляции в двигательной сфере </w:t>
            </w:r>
          </w:p>
        </w:tc>
      </w:tr>
      <w:tr w:rsidR="00C9333A" w:rsidTr="00C9333A">
        <w:trPr>
          <w:trHeight w:val="322"/>
        </w:trPr>
        <w:tc>
          <w:tcPr>
            <w:tcW w:w="2518" w:type="dxa"/>
            <w:vMerge/>
            <w:tcBorders>
              <w:bottom w:val="single" w:sz="4" w:space="0" w:color="000000" w:themeColor="text1"/>
            </w:tcBorders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tcBorders>
              <w:bottom w:val="single" w:sz="4" w:space="0" w:color="000000" w:themeColor="text1"/>
            </w:tcBorders>
          </w:tcPr>
          <w:p w:rsidR="00C9333A" w:rsidRDefault="00C9333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ценностей здорового образа жизни </w:t>
            </w:r>
          </w:p>
        </w:tc>
      </w:tr>
    </w:tbl>
    <w:p w:rsidR="00C9333A" w:rsidRDefault="00C9333A" w:rsidP="00C93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33A" w:rsidRPr="001565A1" w:rsidRDefault="00C9333A" w:rsidP="00C93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A1">
        <w:rPr>
          <w:rFonts w:ascii="Times New Roman" w:hAnsi="Times New Roman" w:cs="Times New Roman"/>
          <w:b/>
          <w:sz w:val="28"/>
          <w:szCs w:val="28"/>
        </w:rPr>
        <w:t>Виды детской деятельности в соответствии с ФГОС ДО</w:t>
      </w:r>
    </w:p>
    <w:tbl>
      <w:tblPr>
        <w:tblStyle w:val="a3"/>
        <w:tblW w:w="0" w:type="auto"/>
        <w:tblLook w:val="04A0"/>
      </w:tblPr>
      <w:tblGrid>
        <w:gridCol w:w="959"/>
        <w:gridCol w:w="2977"/>
        <w:gridCol w:w="2835"/>
        <w:gridCol w:w="2800"/>
      </w:tblGrid>
      <w:tr w:rsidR="00C9333A" w:rsidTr="00C9333A">
        <w:tc>
          <w:tcPr>
            <w:tcW w:w="959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977" w:type="dxa"/>
          </w:tcPr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Младенческий возраст </w:t>
            </w:r>
          </w:p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мес.- 1 год)</w:t>
            </w:r>
          </w:p>
        </w:tc>
        <w:tc>
          <w:tcPr>
            <w:tcW w:w="2835" w:type="dxa"/>
          </w:tcPr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раннего возраста </w:t>
            </w:r>
          </w:p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год – 3 года)</w:t>
            </w:r>
          </w:p>
        </w:tc>
        <w:tc>
          <w:tcPr>
            <w:tcW w:w="2800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  (3 года – 8 лет)</w:t>
            </w:r>
          </w:p>
        </w:tc>
      </w:tr>
      <w:tr w:rsidR="00C9333A" w:rsidTr="00C9333A">
        <w:tc>
          <w:tcPr>
            <w:tcW w:w="959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Манипулирование с предметами </w:t>
            </w:r>
          </w:p>
        </w:tc>
        <w:tc>
          <w:tcPr>
            <w:tcW w:w="2835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деятельность и игры с ставными и динамическими игрушками </w:t>
            </w:r>
          </w:p>
        </w:tc>
        <w:tc>
          <w:tcPr>
            <w:tcW w:w="2800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(включая сюжетно- ролевую игру, игру с правилами и другие виды игр)</w:t>
            </w:r>
          </w:p>
        </w:tc>
      </w:tr>
      <w:tr w:rsidR="00C9333A" w:rsidTr="00C9333A">
        <w:tc>
          <w:tcPr>
            <w:tcW w:w="959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Непосредственное эмоциональное общение с взрослыми </w:t>
            </w:r>
          </w:p>
        </w:tc>
        <w:tc>
          <w:tcPr>
            <w:tcW w:w="2835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со взрослым и совместные игры со сверстниками под руководством взрослого </w:t>
            </w:r>
          </w:p>
        </w:tc>
        <w:tc>
          <w:tcPr>
            <w:tcW w:w="2800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(общение и взаимодействие со взрослыми и сверстниками)</w:t>
            </w:r>
          </w:p>
        </w:tc>
      </w:tr>
      <w:tr w:rsidR="00C9333A" w:rsidTr="00C9333A">
        <w:tc>
          <w:tcPr>
            <w:tcW w:w="959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 исследовательские действия </w:t>
            </w:r>
          </w:p>
        </w:tc>
        <w:tc>
          <w:tcPr>
            <w:tcW w:w="2835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материалами и веществами (песок, вода, тесто и др.)</w:t>
            </w:r>
          </w:p>
        </w:tc>
        <w:tc>
          <w:tcPr>
            <w:tcW w:w="2800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 (исследования объектов окружающего мира и экспериментирование с ними)</w:t>
            </w:r>
          </w:p>
        </w:tc>
      </w:tr>
      <w:tr w:rsidR="00C9333A" w:rsidTr="00C9333A">
        <w:tc>
          <w:tcPr>
            <w:tcW w:w="959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смысла сказок, стихов, рассматривание картинок </w:t>
            </w:r>
          </w:p>
        </w:tc>
        <w:tc>
          <w:tcPr>
            <w:tcW w:w="2800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художественной литературы и фольклора </w:t>
            </w:r>
          </w:p>
        </w:tc>
      </w:tr>
      <w:tr w:rsidR="00C9333A" w:rsidTr="00C9333A">
        <w:tc>
          <w:tcPr>
            <w:tcW w:w="959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Тактильно – двигательные игры </w:t>
            </w:r>
          </w:p>
        </w:tc>
        <w:tc>
          <w:tcPr>
            <w:tcW w:w="2835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 и действия с бытовыми предметами – орудиями (ложка, совок, лопатка и др.)</w:t>
            </w:r>
          </w:p>
        </w:tc>
        <w:tc>
          <w:tcPr>
            <w:tcW w:w="2800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 ( в помещении и на улице)</w:t>
            </w:r>
          </w:p>
        </w:tc>
      </w:tr>
      <w:tr w:rsidR="00C9333A" w:rsidTr="00C9333A">
        <w:tc>
          <w:tcPr>
            <w:tcW w:w="959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разного материала, включая конструкторы, модули, бумагу, природный и иной материал </w:t>
            </w:r>
          </w:p>
        </w:tc>
      </w:tr>
      <w:tr w:rsidR="00C9333A" w:rsidTr="00C9333A">
        <w:tc>
          <w:tcPr>
            <w:tcW w:w="959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(рисование, лепка и аппликация)</w:t>
            </w:r>
          </w:p>
        </w:tc>
      </w:tr>
      <w:tr w:rsidR="00C9333A" w:rsidTr="00C9333A">
        <w:tc>
          <w:tcPr>
            <w:tcW w:w="959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музыки, детских песен и стихов </w:t>
            </w:r>
          </w:p>
        </w:tc>
        <w:tc>
          <w:tcPr>
            <w:tcW w:w="2835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смысла музыки </w:t>
            </w:r>
          </w:p>
        </w:tc>
        <w:tc>
          <w:tcPr>
            <w:tcW w:w="2800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(восприятие и понимание  смысла музыкальных произведений, пение, музыкально- ритмические движения, игры на детских музыкальных инструментах)</w:t>
            </w:r>
          </w:p>
        </w:tc>
      </w:tr>
      <w:tr w:rsidR="00C9333A" w:rsidTr="00C9333A">
        <w:tc>
          <w:tcPr>
            <w:tcW w:w="959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</w:t>
            </w:r>
          </w:p>
        </w:tc>
        <w:tc>
          <w:tcPr>
            <w:tcW w:w="2835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</w:t>
            </w:r>
          </w:p>
        </w:tc>
        <w:tc>
          <w:tcPr>
            <w:tcW w:w="2800" w:type="dxa"/>
          </w:tcPr>
          <w:p w:rsidR="00C9333A" w:rsidRPr="004E4BA8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(овладение основными видами движений)</w:t>
            </w:r>
          </w:p>
        </w:tc>
      </w:tr>
    </w:tbl>
    <w:p w:rsidR="00C9333A" w:rsidRDefault="00C9333A" w:rsidP="00C933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33A" w:rsidRDefault="00C9333A" w:rsidP="00C93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разные варианты классификации видов детской деятельности, каждая примерная образовательная программа дошкольного образования определяет наиболее существенные для реализации представленного в ней содержания виды и формы детской деятельности.</w:t>
      </w:r>
    </w:p>
    <w:p w:rsidR="00C9333A" w:rsidRPr="001565A1" w:rsidRDefault="00C9333A" w:rsidP="00C933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A1">
        <w:rPr>
          <w:rFonts w:ascii="Times New Roman" w:hAnsi="Times New Roman" w:cs="Times New Roman"/>
          <w:b/>
          <w:sz w:val="28"/>
          <w:szCs w:val="28"/>
        </w:rPr>
        <w:t>Детская деятельность в образовательном процессе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5068"/>
      </w:tblGrid>
      <w:tr w:rsidR="00C9333A" w:rsidTr="00C9333A">
        <w:tc>
          <w:tcPr>
            <w:tcW w:w="817" w:type="dxa"/>
          </w:tcPr>
          <w:p w:rsidR="00C9333A" w:rsidRPr="005C4D97" w:rsidRDefault="00C9333A" w:rsidP="00C9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686" w:type="dxa"/>
          </w:tcPr>
          <w:p w:rsidR="00C9333A" w:rsidRPr="005C4D97" w:rsidRDefault="00C9333A" w:rsidP="00C9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5068" w:type="dxa"/>
          </w:tcPr>
          <w:p w:rsidR="00C9333A" w:rsidRPr="005C4D97" w:rsidRDefault="00C9333A" w:rsidP="00C9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</w:p>
        </w:tc>
      </w:tr>
      <w:tr w:rsidR="00C9333A" w:rsidTr="00C9333A">
        <w:tc>
          <w:tcPr>
            <w:tcW w:w="817" w:type="dxa"/>
          </w:tcPr>
          <w:p w:rsidR="00C9333A" w:rsidRPr="005C4D97" w:rsidRDefault="00C9333A" w:rsidP="00C9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9333A" w:rsidRPr="005C4D97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– форма активности ребенка, направленная не на результат, а на процесс действия и способы осуществления и характеризующаяся принятием ребенком условий (в отличие от его реальной жизненной)позиции </w:t>
            </w:r>
          </w:p>
        </w:tc>
        <w:tc>
          <w:tcPr>
            <w:tcW w:w="5068" w:type="dxa"/>
          </w:tcPr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игры: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режиссерские (на основе готового содержания, предложенного взрослым; по мотивам литературных произведений; с сюжетами, самостоятельно придуманными детьми);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-сюжетно- ролевые;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-игры- драматизации;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-театрализованные;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-игры со строительным материалом (со специально заданным материалом: напольным и настольным строительным материалом, строительными наборами, конструкторами и т.п.; с природным материалом;  с бросовым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материалом);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-игры-фантазирование;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-импровизированные игры – этюды.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правилами: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-дидактические (по содержанию: математические, речевые, экологические; по дидактическому материалу: игры с предметами, настольно-печатные, словесные – игры-поручения, игры-беседы, игры-путешествия, игры-предположения, игры-загадки);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-подвижные (по степени подвижности: малой, средней и большой подвижности; по преобладающим движениям: игры с прыжками, с бегом, лазаньем и т.п.; по предметам: игры с мячом, с обручем, скакалкой);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-развивающие;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-музыкальные;</w:t>
            </w:r>
          </w:p>
          <w:p w:rsidR="00C9333A" w:rsidRPr="005C4D97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-компьютерные (основанные на сюжетах художественных произведений; стратегии, обучающие) </w:t>
            </w:r>
          </w:p>
        </w:tc>
      </w:tr>
      <w:tr w:rsidR="00C9333A" w:rsidTr="00C9333A">
        <w:tc>
          <w:tcPr>
            <w:tcW w:w="817" w:type="dxa"/>
          </w:tcPr>
          <w:p w:rsidR="00C9333A" w:rsidRPr="005C4D97" w:rsidRDefault="00C9333A" w:rsidP="00C9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C9333A" w:rsidRPr="005C4D97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 исследовательская деятельность – 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 </w:t>
            </w:r>
          </w:p>
        </w:tc>
        <w:tc>
          <w:tcPr>
            <w:tcW w:w="5068" w:type="dxa"/>
          </w:tcPr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исследование, моделирование:</w:t>
            </w:r>
          </w:p>
          <w:p w:rsidR="00C9333A" w:rsidRDefault="00C9333A" w:rsidP="00C9333A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-замещение;</w:t>
            </w:r>
          </w:p>
          <w:p w:rsidR="00C9333A" w:rsidRDefault="00C9333A" w:rsidP="00C9333A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моделей;</w:t>
            </w:r>
          </w:p>
          <w:p w:rsidR="00C9333A" w:rsidRDefault="00C9333A" w:rsidP="00C9333A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-деятельность с использованием моделей;</w:t>
            </w:r>
          </w:p>
          <w:p w:rsidR="00C9333A" w:rsidRPr="005C4D97" w:rsidRDefault="00C9333A" w:rsidP="00C9333A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характеру моделей (предметное, знаковое, мысленное)</w:t>
            </w:r>
          </w:p>
        </w:tc>
      </w:tr>
      <w:tr w:rsidR="00C9333A" w:rsidTr="00C9333A">
        <w:tc>
          <w:tcPr>
            <w:tcW w:w="817" w:type="dxa"/>
          </w:tcPr>
          <w:p w:rsidR="00C9333A" w:rsidRPr="005C4D97" w:rsidRDefault="00C9333A" w:rsidP="00C9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9333A" w:rsidRPr="005C4D97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деятельность – форма активности ребенка, направленная на взаимодействие с другим человеком как субъектом, потенциальным партнером по общению, предполагающая согласование и объединение усилий с целью налаживания отношений и достижений общего результата </w:t>
            </w:r>
          </w:p>
        </w:tc>
        <w:tc>
          <w:tcPr>
            <w:tcW w:w="5068" w:type="dxa"/>
          </w:tcPr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общения со взрослым: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-ситуативно- деловая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-внеситуативно – познавательная;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-внеситуативно- личностная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общения со сверстниками: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-эмоционально- практическая;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-внеситуативно- деловая;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-ситуативно- деловая</w:t>
            </w:r>
          </w:p>
          <w:p w:rsidR="00C9333A" w:rsidRPr="005C4D97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общение и взаимодействие со взрослыми и сверстниками, устная речь как основное средство общения </w:t>
            </w:r>
          </w:p>
        </w:tc>
      </w:tr>
      <w:tr w:rsidR="00C9333A" w:rsidTr="00C9333A">
        <w:tc>
          <w:tcPr>
            <w:tcW w:w="817" w:type="dxa"/>
          </w:tcPr>
          <w:p w:rsidR="00C9333A" w:rsidRPr="005C4D97" w:rsidRDefault="00C9333A" w:rsidP="00C9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9333A" w:rsidRPr="005C4D97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деятельность – форма активности ребенка, позволяющая ему решать двигательные задачи путем реализации двигательной функции </w:t>
            </w:r>
          </w:p>
        </w:tc>
        <w:tc>
          <w:tcPr>
            <w:tcW w:w="5068" w:type="dxa"/>
          </w:tcPr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-основные движения (ходьба, бег, метание, прыжки, лазанье, равновесие);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-строевые упражнения;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-танцевальные упражнения;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элементами спортивных игр (летние и зимние виды спорта)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-подвижные;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элементами спорта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Простейший туризм</w:t>
            </w:r>
          </w:p>
          <w:p w:rsidR="00C9333A" w:rsidRPr="005C4D97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самокате, санках, велосипеде, ходьба на лыжах и др.</w:t>
            </w:r>
          </w:p>
        </w:tc>
      </w:tr>
      <w:tr w:rsidR="00C9333A" w:rsidTr="00C9333A">
        <w:tc>
          <w:tcPr>
            <w:tcW w:w="817" w:type="dxa"/>
          </w:tcPr>
          <w:p w:rsidR="00C9333A" w:rsidRPr="005C4D97" w:rsidRDefault="00C9333A" w:rsidP="00C9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C9333A" w:rsidRPr="005C4D97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элементы бытового труда – 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 /потрогать/ почувствовать</w:t>
            </w:r>
          </w:p>
        </w:tc>
        <w:tc>
          <w:tcPr>
            <w:tcW w:w="5068" w:type="dxa"/>
          </w:tcPr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Самообслуживание;</w:t>
            </w:r>
          </w:p>
          <w:p w:rsidR="00C9333A" w:rsidRDefault="00C9333A" w:rsidP="00C9333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Хозяйственно- бытовой труд;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333A" w:rsidRDefault="00C9333A" w:rsidP="00C9333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природе;</w:t>
            </w:r>
          </w:p>
          <w:p w:rsidR="00C9333A" w:rsidRPr="005C4D97" w:rsidRDefault="00C9333A" w:rsidP="00C9333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</w:t>
            </w:r>
          </w:p>
        </w:tc>
      </w:tr>
      <w:tr w:rsidR="00C9333A" w:rsidTr="00C9333A">
        <w:tc>
          <w:tcPr>
            <w:tcW w:w="817" w:type="dxa"/>
          </w:tcPr>
          <w:p w:rsidR="00C9333A" w:rsidRPr="005C4D97" w:rsidRDefault="00C9333A" w:rsidP="00C9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9333A" w:rsidRPr="005C4D97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– это форма активности ребенка, в результате которой создается материальный или идеальный продукт </w:t>
            </w:r>
          </w:p>
        </w:tc>
        <w:tc>
          <w:tcPr>
            <w:tcW w:w="5068" w:type="dxa"/>
          </w:tcPr>
          <w:p w:rsidR="00C9333A" w:rsidRPr="005C4D97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Рисование, лепка, аппликация</w:t>
            </w:r>
          </w:p>
        </w:tc>
      </w:tr>
      <w:tr w:rsidR="00C9333A" w:rsidTr="00C9333A">
        <w:tc>
          <w:tcPr>
            <w:tcW w:w="817" w:type="dxa"/>
          </w:tcPr>
          <w:p w:rsidR="00C9333A" w:rsidRPr="005C4D97" w:rsidRDefault="00C9333A" w:rsidP="00C9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9333A" w:rsidRPr="005C4D97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различных материалов – это форма активности ребенка, которая развивает у него пространственное мышление, формирует способность предвидеть будущий результат, дает возможность для развития творчества, обогащает речь </w:t>
            </w:r>
          </w:p>
        </w:tc>
        <w:tc>
          <w:tcPr>
            <w:tcW w:w="5068" w:type="dxa"/>
          </w:tcPr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Конструирование: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строительных материалов;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коробок, катушек и другого бросового материала;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природного материала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труд: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-аппликация;</w:t>
            </w:r>
          </w:p>
          <w:p w:rsidR="00C9333A" w:rsidRPr="005C4D97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-конструирование из бумаги</w:t>
            </w:r>
          </w:p>
        </w:tc>
      </w:tr>
      <w:tr w:rsidR="00C9333A" w:rsidTr="00C9333A">
        <w:tc>
          <w:tcPr>
            <w:tcW w:w="817" w:type="dxa"/>
          </w:tcPr>
          <w:p w:rsidR="00C9333A" w:rsidRPr="005C4D97" w:rsidRDefault="00C9333A" w:rsidP="00C9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9333A" w:rsidRPr="005C4D97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 – это форма активности ребенка, дающая ему возможность выбирать наиболее близкие и успешные в реализации позиции: слушателя, исполнителя, сочинителя </w:t>
            </w:r>
          </w:p>
        </w:tc>
        <w:tc>
          <w:tcPr>
            <w:tcW w:w="5068" w:type="dxa"/>
          </w:tcPr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музыки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Исполнительство (вокальное, инструментальное):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-пение;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-музыкально- ритмические движения;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 на детских музыкальных инструментах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(вокальное, инструментальное):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-пение;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-музыкально- ритмические движения;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-музыкально- игровая деятельность;</w:t>
            </w:r>
          </w:p>
          <w:p w:rsidR="00C9333A" w:rsidRPr="005C4D97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 на музыкальных инструментах</w:t>
            </w:r>
          </w:p>
        </w:tc>
      </w:tr>
      <w:tr w:rsidR="00C9333A" w:rsidTr="00C9333A">
        <w:tc>
          <w:tcPr>
            <w:tcW w:w="817" w:type="dxa"/>
          </w:tcPr>
          <w:p w:rsidR="00C9333A" w:rsidRPr="005C4D97" w:rsidRDefault="00C9333A" w:rsidP="00C9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C9333A" w:rsidRPr="005C4D97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художественной литературы и фольклора  - форма активности ребенка, предполагающая не пассивное созерцание, а деятельность, которая воплощается во внутреннем содействии, сопереживанием героям, в воображаемом перенесении на себя событий, в «мысленном действии», в результате чего возникает эффект личного присутствия, личного участия в событиях </w:t>
            </w:r>
          </w:p>
        </w:tc>
        <w:tc>
          <w:tcPr>
            <w:tcW w:w="5068" w:type="dxa"/>
          </w:tcPr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(слушание);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(рассуждение);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(пересказывание), декламация;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Разучивание;</w:t>
            </w:r>
          </w:p>
          <w:p w:rsidR="00C9333A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</w:t>
            </w:r>
          </w:p>
          <w:p w:rsidR="00C9333A" w:rsidRPr="005C4D97" w:rsidRDefault="00C9333A" w:rsidP="00C9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33A" w:rsidRDefault="00C9333A" w:rsidP="00C933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33A" w:rsidRPr="001565A1" w:rsidRDefault="00C9333A" w:rsidP="00C9333A">
      <w:pPr>
        <w:tabs>
          <w:tab w:val="left" w:pos="679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A1">
        <w:rPr>
          <w:rFonts w:ascii="Times New Roman" w:hAnsi="Times New Roman" w:cs="Times New Roman"/>
          <w:b/>
          <w:sz w:val="28"/>
          <w:szCs w:val="28"/>
        </w:rPr>
        <w:t>Соотношение видов детской деятельности и форм образовательной деятельности</w:t>
      </w:r>
    </w:p>
    <w:p w:rsidR="00C9333A" w:rsidRPr="001565A1" w:rsidRDefault="00C9333A" w:rsidP="00C9333A">
      <w:pPr>
        <w:tabs>
          <w:tab w:val="left" w:pos="679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A1">
        <w:rPr>
          <w:rFonts w:ascii="Times New Roman" w:hAnsi="Times New Roman" w:cs="Times New Roman"/>
          <w:b/>
          <w:sz w:val="28"/>
          <w:szCs w:val="28"/>
        </w:rPr>
        <w:t>Двигательная деятельность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9333A" w:rsidTr="00C9333A">
        <w:tc>
          <w:tcPr>
            <w:tcW w:w="9571" w:type="dxa"/>
            <w:gridSpan w:val="3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образовательной деятельности </w:t>
            </w:r>
          </w:p>
        </w:tc>
      </w:tr>
      <w:tr w:rsidR="00C9333A" w:rsidTr="00C9333A"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3191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деятельность детей </w:t>
            </w:r>
          </w:p>
        </w:tc>
      </w:tr>
      <w:tr w:rsidR="00C9333A" w:rsidTr="00C9333A"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-игровая беседа с элементами движений;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-интегрированная деятельность;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-утренняя гимнастика;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-совместная деятельность взрослого и детей тематического характера;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-контрольно- диагностическая деятельность;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-экспериментирование;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-физкультурное занятие;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-спортивные и физкультурные досуги;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-спортивные состязания;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-проектная деятельность</w:t>
            </w:r>
          </w:p>
        </w:tc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-игровая беседа с элементами движений;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-интегрированная деятельность;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-утренняя гимнастика;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-совместная деятельность взрослого и детей тематического характера;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-контрольно- диагностическая деятельность;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-экспериментирование;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-физкультурное занятие;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-спортивные и физкультурные досуги;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-спортивные состязания;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-проектная деятельность</w:t>
            </w:r>
          </w:p>
        </w:tc>
        <w:tc>
          <w:tcPr>
            <w:tcW w:w="3191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-двигательная активность в течение дня;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-утренняя гимнастика;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-самостоятельные спортивные игры и упражнения и др.</w:t>
            </w:r>
          </w:p>
        </w:tc>
      </w:tr>
    </w:tbl>
    <w:p w:rsidR="00C9333A" w:rsidRDefault="00C9333A" w:rsidP="00C9333A">
      <w:pPr>
        <w:tabs>
          <w:tab w:val="left" w:pos="679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9333A" w:rsidRPr="001565A1" w:rsidRDefault="00C9333A" w:rsidP="00C9333A">
      <w:pPr>
        <w:tabs>
          <w:tab w:val="left" w:pos="679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A1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9333A" w:rsidTr="00C9333A">
        <w:tc>
          <w:tcPr>
            <w:tcW w:w="9571" w:type="dxa"/>
            <w:gridSpan w:val="3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образовательной деятельности </w:t>
            </w:r>
          </w:p>
        </w:tc>
      </w:tr>
      <w:tr w:rsidR="00C9333A" w:rsidTr="00C9333A"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3191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деятельность детей </w:t>
            </w:r>
          </w:p>
        </w:tc>
      </w:tr>
      <w:tr w:rsidR="00C9333A" w:rsidTr="00C9333A"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-игровое упражнение;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-проблемная ситуация;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-совместная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воспитателем игра;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-совместная со сверстниками игра;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-индивидуальная игра;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-праздник;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-экскурсия;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-ситуация морального выбора;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-проектная деятельность;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-интегрированная деятельность;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-коллективное обобщающее занятие</w:t>
            </w:r>
          </w:p>
        </w:tc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-игровое упражнение;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-совместная с воспитателем игра;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-совместная со сверстниками игра;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-индивидуальная игра;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-ситуативный разговор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-педагогическая ситуация;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-беседа, 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-ситуация морального выбора;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-проектная деятельность;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-интегрированная деятельность </w:t>
            </w:r>
          </w:p>
        </w:tc>
        <w:tc>
          <w:tcPr>
            <w:tcW w:w="3191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-сюжетно- ролевая игра;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-игры с правилами;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-творческие игры</w:t>
            </w:r>
          </w:p>
        </w:tc>
      </w:tr>
    </w:tbl>
    <w:p w:rsidR="00C9333A" w:rsidRDefault="00C9333A" w:rsidP="00C9333A">
      <w:pPr>
        <w:tabs>
          <w:tab w:val="left" w:pos="679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9333A" w:rsidRPr="001565A1" w:rsidRDefault="00C9333A" w:rsidP="00C9333A">
      <w:pPr>
        <w:tabs>
          <w:tab w:val="left" w:pos="679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A1">
        <w:rPr>
          <w:rFonts w:ascii="Times New Roman" w:hAnsi="Times New Roman" w:cs="Times New Roman"/>
          <w:b/>
          <w:sz w:val="28"/>
          <w:szCs w:val="28"/>
        </w:rPr>
        <w:t>Самообслуживание и элементарный бытовой труд</w:t>
      </w:r>
    </w:p>
    <w:tbl>
      <w:tblPr>
        <w:tblStyle w:val="a3"/>
        <w:tblW w:w="0" w:type="auto"/>
        <w:tblLook w:val="04A0"/>
      </w:tblPr>
      <w:tblGrid>
        <w:gridCol w:w="4928"/>
        <w:gridCol w:w="4643"/>
      </w:tblGrid>
      <w:tr w:rsidR="00C9333A" w:rsidTr="00C9333A">
        <w:tc>
          <w:tcPr>
            <w:tcW w:w="9571" w:type="dxa"/>
            <w:gridSpan w:val="2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образовательной деятельности </w:t>
            </w:r>
          </w:p>
        </w:tc>
      </w:tr>
      <w:tr w:rsidR="00C9333A" w:rsidTr="00C9333A">
        <w:tc>
          <w:tcPr>
            <w:tcW w:w="4928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4643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деятельность детей </w:t>
            </w:r>
          </w:p>
        </w:tc>
      </w:tr>
      <w:tr w:rsidR="00C9333A" w:rsidTr="00C9333A">
        <w:tc>
          <w:tcPr>
            <w:tcW w:w="4928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-совместные действия;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-наблюдения;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-поручения;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-совместная деятельность взрослого и детей тематического характера;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-дежурство;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-экскурсия;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-проектная деятельность</w:t>
            </w:r>
          </w:p>
        </w:tc>
        <w:tc>
          <w:tcPr>
            <w:tcW w:w="4643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Элементарный бытовой труд по инициативе ребенка </w:t>
            </w:r>
          </w:p>
        </w:tc>
      </w:tr>
    </w:tbl>
    <w:p w:rsidR="00C9333A" w:rsidRDefault="00C9333A" w:rsidP="00C9333A">
      <w:pPr>
        <w:tabs>
          <w:tab w:val="left" w:pos="679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9333A" w:rsidRPr="001565A1" w:rsidRDefault="00C9333A" w:rsidP="00C9333A">
      <w:pPr>
        <w:tabs>
          <w:tab w:val="left" w:pos="679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A1">
        <w:rPr>
          <w:rFonts w:ascii="Times New Roman" w:hAnsi="Times New Roman" w:cs="Times New Roman"/>
          <w:b/>
          <w:sz w:val="28"/>
          <w:szCs w:val="28"/>
        </w:rPr>
        <w:t>Познавательно- исследовательская деятельность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9333A" w:rsidTr="00C9333A">
        <w:tc>
          <w:tcPr>
            <w:tcW w:w="9571" w:type="dxa"/>
            <w:gridSpan w:val="3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образовательной деятельности </w:t>
            </w:r>
          </w:p>
        </w:tc>
      </w:tr>
      <w:tr w:rsidR="00C9333A" w:rsidTr="00C9333A"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3191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деятельность детей </w:t>
            </w:r>
          </w:p>
        </w:tc>
      </w:tr>
      <w:tr w:rsidR="00C9333A" w:rsidTr="00C9333A"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-сюжетно- ролевая игра;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-чтение;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-игра- экспериментирование;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-развивающая игра;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-экскурсия;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-интегрированная деятельность;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-рассказ;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коллекций;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-проектная деятельность;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-экспериментирование;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-проблемная ситуация </w:t>
            </w:r>
          </w:p>
        </w:tc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-рассматривание;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-игра-экспериментирование;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-развивающая игра;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-ситуативный разговор с детьми;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-экскурсия;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-интегративная деятельность;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-конструирование;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-исследовательская деятельность;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-рассказ;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коллекций;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-проектная деятельность;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-экспериментирование;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-проблемная ситуация </w:t>
            </w:r>
          </w:p>
        </w:tc>
        <w:tc>
          <w:tcPr>
            <w:tcW w:w="3191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-познавательно – исследовательская деятельность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инициативе ребенка</w:t>
            </w:r>
          </w:p>
        </w:tc>
      </w:tr>
    </w:tbl>
    <w:p w:rsidR="00C9333A" w:rsidRDefault="00C9333A" w:rsidP="00C9333A">
      <w:pPr>
        <w:tabs>
          <w:tab w:val="left" w:pos="679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9333A" w:rsidRPr="001565A1" w:rsidRDefault="00C9333A" w:rsidP="00C9333A">
      <w:pPr>
        <w:tabs>
          <w:tab w:val="left" w:pos="679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A1">
        <w:rPr>
          <w:rFonts w:ascii="Times New Roman" w:hAnsi="Times New Roman" w:cs="Times New Roman"/>
          <w:b/>
          <w:sz w:val="28"/>
          <w:szCs w:val="28"/>
        </w:rPr>
        <w:t>Коммуникативная деятельность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9333A" w:rsidTr="00C9333A">
        <w:tc>
          <w:tcPr>
            <w:tcW w:w="9571" w:type="dxa"/>
            <w:gridSpan w:val="3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образовательной деятельности </w:t>
            </w:r>
          </w:p>
        </w:tc>
      </w:tr>
      <w:tr w:rsidR="00C9333A" w:rsidTr="00C9333A"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3191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деятельность детей </w:t>
            </w:r>
          </w:p>
        </w:tc>
      </w:tr>
      <w:tr w:rsidR="00C9333A" w:rsidTr="00C9333A"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-чтение; 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о прочитанном;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-обсуждение;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-рассказ;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-игровая ситуация;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-дидактическая игра;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-интегративная деятельность;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-инсценирование;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-викторина;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-игра- драматизация;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 настольного театра;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-разучивание; стихотворений;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-театрализованная игра;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-режиссерская игра;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-проектная деятельность;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-интегрированная деятельность;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-решение проблемных ситуаций;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-разговор с детьми;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коллекций;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-игра </w:t>
            </w:r>
          </w:p>
        </w:tc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-ситуация общения в процессе режимных моментов;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-дидактическая игра;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-словесная игра на прогулке; 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 на прогулке;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-труд;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на прогулке;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-ситуативный разговор;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после чтения;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-экскурсия;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-интегративная деятельность;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-разговор с детьми;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-разговор с детьми;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-разучивание стихов и потешек;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-сочинение загадок;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-проектная деятельность;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-разновозрастное общение;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коллекций</w:t>
            </w:r>
          </w:p>
        </w:tc>
        <w:tc>
          <w:tcPr>
            <w:tcW w:w="3191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-сюжетно- ролевая игра;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-подвижная игра с текстом;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-игровое общение;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-общение со сверстниками;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-хороводная игра с пением;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-игра- драмматизация;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наизусть и отгадывание загадок в условиях книжного уголка;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-дидактического игра</w:t>
            </w:r>
          </w:p>
        </w:tc>
      </w:tr>
    </w:tbl>
    <w:p w:rsidR="00C9333A" w:rsidRDefault="00C9333A" w:rsidP="00C9333A">
      <w:pPr>
        <w:tabs>
          <w:tab w:val="left" w:pos="679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9333A" w:rsidRPr="001565A1" w:rsidRDefault="00C9333A" w:rsidP="00C9333A">
      <w:pPr>
        <w:tabs>
          <w:tab w:val="left" w:pos="679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A1">
        <w:rPr>
          <w:rFonts w:ascii="Times New Roman" w:hAnsi="Times New Roman" w:cs="Times New Roman"/>
          <w:b/>
          <w:sz w:val="28"/>
          <w:szCs w:val="28"/>
        </w:rPr>
        <w:t>Восприятие художественной литературы и фольклора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9333A" w:rsidTr="00C9333A">
        <w:tc>
          <w:tcPr>
            <w:tcW w:w="9571" w:type="dxa"/>
            <w:gridSpan w:val="3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образовательной деятельности </w:t>
            </w:r>
          </w:p>
        </w:tc>
      </w:tr>
      <w:tr w:rsidR="00C9333A" w:rsidTr="00C9333A"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3191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деятельность детей </w:t>
            </w:r>
          </w:p>
        </w:tc>
      </w:tr>
      <w:tr w:rsidR="00C9333A" w:rsidTr="00C9333A"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-обсуждение;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-рассказ;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-инсценирование;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-викторина</w:t>
            </w:r>
          </w:p>
        </w:tc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-ситуативный разговор с детьми;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(сюжетно- ролевая, театрализованная);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-продуктивная деятельность;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-сочинение загадок;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-проблемные ситуации</w:t>
            </w:r>
          </w:p>
        </w:tc>
        <w:tc>
          <w:tcPr>
            <w:tcW w:w="3191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-продуктивная деятельность;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-самостоятельная деятельность в книжном уголке и театрализованном уголке </w:t>
            </w:r>
          </w:p>
        </w:tc>
      </w:tr>
    </w:tbl>
    <w:p w:rsidR="00C9333A" w:rsidRDefault="00C9333A" w:rsidP="00C9333A">
      <w:pPr>
        <w:tabs>
          <w:tab w:val="left" w:pos="679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9333A" w:rsidRPr="001565A1" w:rsidRDefault="00C9333A" w:rsidP="00C9333A">
      <w:pPr>
        <w:tabs>
          <w:tab w:val="left" w:pos="679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A1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9333A" w:rsidTr="00C9333A">
        <w:tc>
          <w:tcPr>
            <w:tcW w:w="9571" w:type="dxa"/>
            <w:gridSpan w:val="3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образовательной деятельности </w:t>
            </w:r>
          </w:p>
        </w:tc>
      </w:tr>
      <w:tr w:rsidR="00C9333A" w:rsidTr="00C9333A"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3191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деятельность детей </w:t>
            </w:r>
          </w:p>
        </w:tc>
      </w:tr>
      <w:tr w:rsidR="00C9333A" w:rsidTr="00C9333A"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-занятия (аппликация, лепка, рисование, конструирование и художественное конструирование);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украшений, декораций, подарком, предметов для игр;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-экспериментирование;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-рассматривание эстетически привлекаемых объектов природы, быта, произведений искусства;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-игры (дидактические, строительные, сюжетно-ролевые);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-тематические досуги;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-выставки работ декоративно- прикладного искусства, репродукций произведений живописи;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-проектная деятельность;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коллекций</w:t>
            </w:r>
          </w:p>
        </w:tc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-наблюдение;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эстетически привлекательных объектов природы;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-проблемная ситуация;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-конструирование из песка;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(произведения искусства, средств выразительности и др.);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коллекций</w:t>
            </w:r>
          </w:p>
        </w:tc>
        <w:tc>
          <w:tcPr>
            <w:tcW w:w="3191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-украшение личных предметов;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-игры (дидактические, строительные, сюжетно- ролевые);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эстетически привлекательных объектов природы, быта, произведений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-самостоятельная изобразительная деятельность </w:t>
            </w:r>
          </w:p>
        </w:tc>
      </w:tr>
    </w:tbl>
    <w:p w:rsidR="00C9333A" w:rsidRDefault="00C9333A" w:rsidP="00C9333A">
      <w:pPr>
        <w:tabs>
          <w:tab w:val="left" w:pos="679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9333A" w:rsidRPr="001565A1" w:rsidRDefault="00C9333A" w:rsidP="00C9333A">
      <w:pPr>
        <w:tabs>
          <w:tab w:val="left" w:pos="679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A1">
        <w:rPr>
          <w:rFonts w:ascii="Times New Roman" w:hAnsi="Times New Roman" w:cs="Times New Roman"/>
          <w:b/>
          <w:sz w:val="28"/>
          <w:szCs w:val="28"/>
        </w:rPr>
        <w:t>Музыкальная деятельность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9333A" w:rsidTr="00C9333A">
        <w:tc>
          <w:tcPr>
            <w:tcW w:w="9571" w:type="dxa"/>
            <w:gridSpan w:val="3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образовательной деятельности </w:t>
            </w:r>
          </w:p>
        </w:tc>
      </w:tr>
      <w:tr w:rsidR="00C9333A" w:rsidTr="00C9333A"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3191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деятельность детей </w:t>
            </w:r>
          </w:p>
        </w:tc>
      </w:tr>
      <w:tr w:rsidR="00C9333A" w:rsidTr="00C9333A"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-слушание музыки;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-экспериментирование с музыкой;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-музыкально- дидактическая игра;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-шумовой оркестр;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-разучивание музыкальных игр и танцев;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-совместное пение;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-импровизация;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интегрированного характера;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-интегрированная деятельность;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-совместное и индивидуальное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музыкальное исполнение;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-музыкальное упражнение;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-попевка;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-распевка;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-двигательный пластический танцевальный этюд;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-творческое задание;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-концерт- импровизация;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-танец;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-музыкальная сюжетная игра </w:t>
            </w:r>
          </w:p>
        </w:tc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-слушание музыки, сопровождающей проведение режимных моментов;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-музыкальная подвижная игра на прогулке;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-интегрированная деятельность;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-концерт – импровизация на прогулке </w:t>
            </w:r>
          </w:p>
        </w:tc>
        <w:tc>
          <w:tcPr>
            <w:tcW w:w="3191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-музыкальная деятельность по инициативе ребенка </w:t>
            </w:r>
          </w:p>
        </w:tc>
      </w:tr>
    </w:tbl>
    <w:p w:rsidR="00C9333A" w:rsidRDefault="00C9333A" w:rsidP="00C9333A">
      <w:pPr>
        <w:tabs>
          <w:tab w:val="left" w:pos="679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9333A" w:rsidRPr="001565A1" w:rsidRDefault="00C9333A" w:rsidP="00C9333A">
      <w:pPr>
        <w:tabs>
          <w:tab w:val="left" w:pos="679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A1">
        <w:rPr>
          <w:rFonts w:ascii="Times New Roman" w:hAnsi="Times New Roman" w:cs="Times New Roman"/>
          <w:b/>
          <w:sz w:val="28"/>
          <w:szCs w:val="28"/>
        </w:rPr>
        <w:t>Конструирование из разного материала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9333A" w:rsidTr="00C9333A">
        <w:tc>
          <w:tcPr>
            <w:tcW w:w="9571" w:type="dxa"/>
            <w:gridSpan w:val="3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образовательной деятельности </w:t>
            </w:r>
          </w:p>
        </w:tc>
      </w:tr>
      <w:tr w:rsidR="00C9333A" w:rsidTr="00C9333A"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3191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деятельность детей </w:t>
            </w:r>
          </w:p>
        </w:tc>
      </w:tr>
      <w:tr w:rsidR="00C9333A" w:rsidTr="00C9333A"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-занятия (конструирование и художественное конструирование);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-экспериментирование;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эстетически привлекательных объектов;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-игры (дидактические, строительные, сюжетно- ролевые);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-тематические досуги;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-проектная деятельность;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-конструирование по образцу, модели, условиям, теме, замыслу;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-конструирование по простейшим чертежам и схемам</w:t>
            </w:r>
          </w:p>
        </w:tc>
        <w:tc>
          <w:tcPr>
            <w:tcW w:w="3190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эстетически привлекательных объектов природы;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-игровое упражнение;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-проблемная ситуация;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-конструирование из песка;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-обсуждение (произведение искусства, средств выразительности и др.)</w:t>
            </w:r>
          </w:p>
        </w:tc>
        <w:tc>
          <w:tcPr>
            <w:tcW w:w="3191" w:type="dxa"/>
          </w:tcPr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-игры (дидактические, строительные, сюжетно- ролевые);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эстетически привлекательных объектов природы, быта, произведений искусства;</w:t>
            </w:r>
          </w:p>
          <w:p w:rsidR="00C9333A" w:rsidRDefault="00C9333A" w:rsidP="00C9333A">
            <w:pPr>
              <w:tabs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-самостоятельная конструктивная деятельность </w:t>
            </w:r>
          </w:p>
        </w:tc>
      </w:tr>
    </w:tbl>
    <w:p w:rsidR="00C9333A" w:rsidRDefault="00C9333A" w:rsidP="00C9333A">
      <w:pPr>
        <w:tabs>
          <w:tab w:val="left" w:pos="679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D57CD" w:rsidRPr="001565A1" w:rsidRDefault="007D57CD" w:rsidP="007D57C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A1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7D57CD" w:rsidRDefault="007D57CD" w:rsidP="007D57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содержательном разделе Программы  должны быть представлены способы и направления поддержки детской инициативы (п.2.11.2 –б ФГОС ДО). Это описание условий, необходимых для развития познавательно- интеллектуальной активности детей, а также эффективные формы поддержки детской инициативы.</w:t>
      </w:r>
    </w:p>
    <w:p w:rsidR="00540317" w:rsidRDefault="00540317" w:rsidP="007D57C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7CD" w:rsidRPr="001565A1" w:rsidRDefault="007D57CD" w:rsidP="007D57C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A1">
        <w:rPr>
          <w:rFonts w:ascii="Times New Roman" w:hAnsi="Times New Roman" w:cs="Times New Roman"/>
          <w:b/>
          <w:sz w:val="28"/>
          <w:szCs w:val="28"/>
        </w:rPr>
        <w:t>Условия, необходимые для развития познавательно – интеллектуальной активности детей</w:t>
      </w:r>
    </w:p>
    <w:p w:rsidR="007D57CD" w:rsidRDefault="007D57CD" w:rsidP="007D57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 пространственная среда разнообразна по своему содержанию.</w:t>
      </w:r>
    </w:p>
    <w:p w:rsidR="007D57CD" w:rsidRDefault="007D57CD" w:rsidP="007D57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развивающей среды учитывает индивидуальные особенности и интересы детей конкретной группы.</w:t>
      </w:r>
    </w:p>
    <w:p w:rsidR="007D57CD" w:rsidRDefault="007D57CD" w:rsidP="007D57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преобладает демократический стиль общения воспитателей с детьми.</w:t>
      </w:r>
    </w:p>
    <w:p w:rsidR="007D57CD" w:rsidRDefault="007D57CD" w:rsidP="007D57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и родители развивают умения детей осуществлять выбор  деятельности и отношений в соответствии со своими интересами.</w:t>
      </w:r>
    </w:p>
    <w:p w:rsidR="007D57CD" w:rsidRPr="00540317" w:rsidRDefault="007D57CD" w:rsidP="005403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 курсе всего, что происходит в жизни ребенка: чем он занимался, что нового узнал, чем ему нужно помочь в поиске нового и  т.д.</w:t>
      </w:r>
    </w:p>
    <w:p w:rsidR="007D57CD" w:rsidRPr="001565A1" w:rsidRDefault="007D57CD" w:rsidP="007D57C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A1">
        <w:rPr>
          <w:rFonts w:ascii="Times New Roman" w:hAnsi="Times New Roman" w:cs="Times New Roman"/>
          <w:b/>
          <w:sz w:val="28"/>
          <w:szCs w:val="28"/>
        </w:rPr>
        <w:t>Эффективные формы поддержки детской инициативы</w:t>
      </w:r>
    </w:p>
    <w:p w:rsidR="007D57CD" w:rsidRDefault="007D57CD" w:rsidP="007D57C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взрослого с детьми, основная на поиске вариантов решения проблемной ситуации, предложенной самим ребенком.</w:t>
      </w:r>
    </w:p>
    <w:p w:rsidR="007D57CD" w:rsidRDefault="007D57CD" w:rsidP="007D57C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:rsidR="007D57CD" w:rsidRDefault="007D57CD" w:rsidP="007D57C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познавательно- исследовательская деятельность взрослого и детей  - опыты и экспериментирование.</w:t>
      </w:r>
    </w:p>
    <w:p w:rsidR="007D57CD" w:rsidRDefault="007D57CD" w:rsidP="007D57C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и элементарный бытовой труд в центре экспериментирования.</w:t>
      </w:r>
    </w:p>
    <w:p w:rsidR="007D57CD" w:rsidRDefault="007D57CD" w:rsidP="007D57C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взрослого и детей по преобразованию предметов рукотворного мира и живой природы.</w:t>
      </w:r>
    </w:p>
    <w:p w:rsidR="007D57CD" w:rsidRPr="00C9333A" w:rsidRDefault="007D57CD" w:rsidP="007D57C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самостоятельной деятельности детей в центрах развития.</w:t>
      </w:r>
    </w:p>
    <w:p w:rsidR="00C9333A" w:rsidRPr="00B21F33" w:rsidRDefault="00C9333A" w:rsidP="00C933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33A" w:rsidRPr="001565A1" w:rsidRDefault="00C9333A" w:rsidP="00C93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A1">
        <w:rPr>
          <w:rFonts w:ascii="Times New Roman" w:hAnsi="Times New Roman" w:cs="Times New Roman"/>
          <w:b/>
          <w:sz w:val="28"/>
          <w:szCs w:val="28"/>
        </w:rPr>
        <w:t>Последовательность развития любого вида деятельности у детей</w:t>
      </w:r>
    </w:p>
    <w:p w:rsidR="00C9333A" w:rsidRDefault="00C9333A" w:rsidP="00C933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деятельность.</w:t>
      </w:r>
    </w:p>
    <w:p w:rsidR="00C9333A" w:rsidRDefault="00C9333A" w:rsidP="00C933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Затруднение.</w:t>
      </w:r>
    </w:p>
    <w:p w:rsidR="00C9333A" w:rsidRDefault="00C9333A" w:rsidP="00C933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со взрослым (вместе, а потом рядом) и со сверстниками.</w:t>
      </w:r>
    </w:p>
    <w:p w:rsidR="00C9333A" w:rsidRDefault="00C9333A" w:rsidP="00C933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со сверстниками.</w:t>
      </w:r>
    </w:p>
    <w:p w:rsidR="00C9333A" w:rsidRDefault="00C9333A" w:rsidP="00C933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Самодеятельность.</w:t>
      </w:r>
    </w:p>
    <w:p w:rsidR="00360CA5" w:rsidRPr="00540317" w:rsidRDefault="00360CA5" w:rsidP="00360CA5">
      <w:pPr>
        <w:rPr>
          <w:rFonts w:ascii="Times New Roman" w:hAnsi="Times New Roman" w:cs="Times New Roman"/>
          <w:b/>
          <w:sz w:val="28"/>
          <w:szCs w:val="28"/>
        </w:rPr>
      </w:pPr>
    </w:p>
    <w:p w:rsidR="00360CA5" w:rsidRPr="00540317" w:rsidRDefault="00360CA5" w:rsidP="00540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317">
        <w:rPr>
          <w:rFonts w:ascii="Times New Roman" w:hAnsi="Times New Roman" w:cs="Times New Roman"/>
          <w:b/>
          <w:sz w:val="28"/>
          <w:szCs w:val="28"/>
        </w:rPr>
        <w:t>Практическая часть. Разработка планирования совместно с педагогами тематической недели «Осень»</w:t>
      </w:r>
    </w:p>
    <w:p w:rsidR="00C9333A" w:rsidRDefault="007D57CD" w:rsidP="00C9333A">
      <w:pPr>
        <w:tabs>
          <w:tab w:val="left" w:pos="679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осуществляется на основе циклорамы.</w:t>
      </w:r>
    </w:p>
    <w:p w:rsidR="00540317" w:rsidRPr="002E694D" w:rsidRDefault="00540317" w:rsidP="0054031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94D">
        <w:rPr>
          <w:rFonts w:ascii="Times New Roman" w:eastAsia="Calibri" w:hAnsi="Times New Roman" w:cs="Times New Roman"/>
          <w:b/>
          <w:sz w:val="28"/>
          <w:szCs w:val="28"/>
        </w:rPr>
        <w:t>Планирование образовательной работы</w:t>
      </w:r>
    </w:p>
    <w:p w:rsidR="00540317" w:rsidRPr="00E61FFB" w:rsidRDefault="00540317" w:rsidP="0054031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FFB">
        <w:rPr>
          <w:rFonts w:ascii="Times New Roman" w:eastAsia="Calibri" w:hAnsi="Times New Roman" w:cs="Times New Roman"/>
          <w:sz w:val="28"/>
          <w:szCs w:val="28"/>
        </w:rPr>
        <w:t>Тема:_________________________________</w:t>
      </w:r>
    </w:p>
    <w:p w:rsidR="00540317" w:rsidRPr="00E61FFB" w:rsidRDefault="00540317" w:rsidP="0054031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FFB">
        <w:rPr>
          <w:rFonts w:ascii="Times New Roman" w:eastAsia="Calibri" w:hAnsi="Times New Roman" w:cs="Times New Roman"/>
          <w:sz w:val="28"/>
          <w:szCs w:val="28"/>
        </w:rPr>
        <w:t>Итоговое мероприятие:_____________________________</w:t>
      </w:r>
    </w:p>
    <w:p w:rsidR="00540317" w:rsidRPr="00E61FFB" w:rsidRDefault="00540317" w:rsidP="0054031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FFB">
        <w:rPr>
          <w:rFonts w:ascii="Times New Roman" w:eastAsia="Calibri" w:hAnsi="Times New Roman" w:cs="Times New Roman"/>
          <w:sz w:val="28"/>
          <w:szCs w:val="28"/>
        </w:rPr>
        <w:t>Дата проведения:__________________________________</w:t>
      </w:r>
    </w:p>
    <w:p w:rsidR="00540317" w:rsidRDefault="00540317" w:rsidP="0054031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FFB">
        <w:rPr>
          <w:rFonts w:ascii="Times New Roman" w:eastAsia="Calibri" w:hAnsi="Times New Roman" w:cs="Times New Roman"/>
          <w:sz w:val="28"/>
          <w:szCs w:val="28"/>
        </w:rPr>
        <w:t>Ответственный:____________________________________</w:t>
      </w:r>
    </w:p>
    <w:p w:rsidR="00540317" w:rsidRPr="00E61FFB" w:rsidRDefault="00540317" w:rsidP="0054031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Предполагаемый результат:_____________________________</w:t>
      </w:r>
    </w:p>
    <w:p w:rsidR="00540317" w:rsidRPr="002E694D" w:rsidRDefault="00540317" w:rsidP="0054031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94D">
        <w:rPr>
          <w:rFonts w:ascii="Times New Roman" w:eastAsia="Calibri" w:hAnsi="Times New Roman" w:cs="Times New Roman"/>
          <w:b/>
          <w:sz w:val="28"/>
          <w:szCs w:val="28"/>
        </w:rPr>
        <w:t>Циклограмма примерных видов деятельности тематической недели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6760"/>
      </w:tblGrid>
      <w:tr w:rsidR="00540317" w:rsidRPr="00E61FFB" w:rsidTr="00540317">
        <w:tc>
          <w:tcPr>
            <w:tcW w:w="1803" w:type="dxa"/>
          </w:tcPr>
          <w:p w:rsidR="00540317" w:rsidRPr="00E61FFB" w:rsidRDefault="00540317" w:rsidP="000E6F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FF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760" w:type="dxa"/>
          </w:tcPr>
          <w:p w:rsidR="00540317" w:rsidRPr="00E61FFB" w:rsidRDefault="00540317" w:rsidP="000E6F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FFB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540317" w:rsidRPr="00E61FFB" w:rsidTr="00540317">
        <w:tc>
          <w:tcPr>
            <w:tcW w:w="1803" w:type="dxa"/>
          </w:tcPr>
          <w:p w:rsidR="00540317" w:rsidRPr="00E61FFB" w:rsidRDefault="00540317" w:rsidP="000E6F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FFB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760" w:type="dxa"/>
          </w:tcPr>
          <w:p w:rsidR="00540317" w:rsidRPr="00E61FFB" w:rsidRDefault="00540317" w:rsidP="000E6F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презентаций, мультфильмов, научно- популярных фильмов, фотографий по теме недели </w:t>
            </w:r>
          </w:p>
          <w:p w:rsidR="00540317" w:rsidRPr="00E61FFB" w:rsidRDefault="00540317" w:rsidP="000E6F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художественной литературы по теме недели </w:t>
            </w:r>
          </w:p>
        </w:tc>
      </w:tr>
      <w:tr w:rsidR="00540317" w:rsidRPr="00E61FFB" w:rsidTr="00540317">
        <w:tc>
          <w:tcPr>
            <w:tcW w:w="1803" w:type="dxa"/>
          </w:tcPr>
          <w:p w:rsidR="00540317" w:rsidRPr="00E61FFB" w:rsidRDefault="00540317" w:rsidP="000E6F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760" w:type="dxa"/>
          </w:tcPr>
          <w:p w:rsidR="00540317" w:rsidRPr="00E61FFB" w:rsidRDefault="00540317" w:rsidP="000E6F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Продуктивная деятельность по теме недели </w:t>
            </w:r>
          </w:p>
          <w:p w:rsidR="00540317" w:rsidRPr="00E61FFB" w:rsidRDefault="00540317" w:rsidP="000E6F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книг по теме недели </w:t>
            </w:r>
          </w:p>
        </w:tc>
      </w:tr>
      <w:tr w:rsidR="00540317" w:rsidRPr="00E61FFB" w:rsidTr="00540317">
        <w:tc>
          <w:tcPr>
            <w:tcW w:w="1803" w:type="dxa"/>
          </w:tcPr>
          <w:p w:rsidR="00540317" w:rsidRPr="00E61FFB" w:rsidRDefault="00540317" w:rsidP="000E6F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760" w:type="dxa"/>
          </w:tcPr>
          <w:p w:rsidR="00540317" w:rsidRPr="00E61FFB" w:rsidRDefault="00540317" w:rsidP="000E6F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Викторины, конкурсы по теме недели </w:t>
            </w:r>
          </w:p>
        </w:tc>
      </w:tr>
      <w:tr w:rsidR="00540317" w:rsidRPr="00E61FFB" w:rsidTr="00540317">
        <w:tc>
          <w:tcPr>
            <w:tcW w:w="1803" w:type="dxa"/>
          </w:tcPr>
          <w:p w:rsidR="00540317" w:rsidRPr="00E61FFB" w:rsidRDefault="00540317" w:rsidP="000E6F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760" w:type="dxa"/>
          </w:tcPr>
          <w:p w:rsidR="00540317" w:rsidRPr="00E61FFB" w:rsidRDefault="00540317" w:rsidP="000E6F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FFB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Экскурсии, целевые прогулки по теме недели</w:t>
            </w:r>
          </w:p>
          <w:p w:rsidR="00540317" w:rsidRPr="00E61FFB" w:rsidRDefault="00540317" w:rsidP="000E6F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FFB">
              <w:rPr>
                <w:rFonts w:ascii="Times New Roman" w:eastAsia="Calibri" w:hAnsi="Times New Roman" w:cs="Times New Roman"/>
                <w:sz w:val="28"/>
                <w:szCs w:val="28"/>
              </w:rPr>
              <w:t>Встречи с интересными людьми</w:t>
            </w:r>
          </w:p>
          <w:p w:rsidR="00540317" w:rsidRPr="00E61FFB" w:rsidRDefault="00540317" w:rsidP="000E6F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F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Совместные мероприятия с другими группами </w:t>
            </w:r>
          </w:p>
        </w:tc>
      </w:tr>
      <w:tr w:rsidR="00540317" w:rsidRPr="00E61FFB" w:rsidTr="00540317">
        <w:tc>
          <w:tcPr>
            <w:tcW w:w="1803" w:type="dxa"/>
          </w:tcPr>
          <w:p w:rsidR="00540317" w:rsidRPr="00E61FFB" w:rsidRDefault="00540317" w:rsidP="000E6F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F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Пятница </w:t>
            </w:r>
          </w:p>
        </w:tc>
        <w:tc>
          <w:tcPr>
            <w:tcW w:w="6760" w:type="dxa"/>
          </w:tcPr>
          <w:p w:rsidR="00540317" w:rsidRPr="00E61FFB" w:rsidRDefault="00540317" w:rsidP="000E6F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FFB">
              <w:rPr>
                <w:rFonts w:ascii="Times New Roman" w:eastAsia="Calibri" w:hAnsi="Times New Roman" w:cs="Times New Roman"/>
                <w:sz w:val="28"/>
                <w:szCs w:val="28"/>
              </w:rPr>
              <w:t>Итоговые или обобщающие занятия</w:t>
            </w:r>
          </w:p>
          <w:p w:rsidR="00540317" w:rsidRPr="00E61FFB" w:rsidRDefault="00540317" w:rsidP="000E6F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FFB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выставки, стендов творческими работами</w:t>
            </w:r>
          </w:p>
          <w:p w:rsidR="00540317" w:rsidRPr="00E61FFB" w:rsidRDefault="00540317" w:rsidP="000E6F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Концерты, развлечения </w:t>
            </w:r>
          </w:p>
          <w:p w:rsidR="00540317" w:rsidRPr="00E61FFB" w:rsidRDefault="00540317" w:rsidP="000E6F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олимпиад по теме </w:t>
            </w:r>
          </w:p>
          <w:p w:rsidR="00540317" w:rsidRPr="00E61FFB" w:rsidRDefault="00540317" w:rsidP="000E6F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мероприятий совместно с родителями и специалистами ДОУ  </w:t>
            </w:r>
          </w:p>
        </w:tc>
      </w:tr>
    </w:tbl>
    <w:p w:rsidR="007D57CD" w:rsidRDefault="007D57CD" w:rsidP="00540317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CA5B65" w:rsidRDefault="00CA5B65" w:rsidP="00CA5B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B65" w:rsidRDefault="00CA5B65" w:rsidP="00CA5B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42" w:rsidRDefault="00CA5B65" w:rsidP="00CA5B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4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DA3" w:rsidRDefault="002B3BF1" w:rsidP="008E4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3DA3" w:rsidRDefault="00BF3DA3" w:rsidP="008E4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20C" w:rsidRPr="00415B04" w:rsidRDefault="00BF3DA3" w:rsidP="008E4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B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4442" w:rsidRPr="00415B04" w:rsidRDefault="008E4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4442" w:rsidRPr="00415B04" w:rsidSect="00AF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60F9"/>
    <w:multiLevelType w:val="hybridMultilevel"/>
    <w:tmpl w:val="004EF3B4"/>
    <w:lvl w:ilvl="0" w:tplc="E5882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8C6042"/>
    <w:multiLevelType w:val="hybridMultilevel"/>
    <w:tmpl w:val="22825444"/>
    <w:lvl w:ilvl="0" w:tplc="58926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3D10B8"/>
    <w:multiLevelType w:val="hybridMultilevel"/>
    <w:tmpl w:val="9380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15B04"/>
    <w:rsid w:val="00042D05"/>
    <w:rsid w:val="001A11FD"/>
    <w:rsid w:val="002B3BF1"/>
    <w:rsid w:val="00360CA5"/>
    <w:rsid w:val="00364C9C"/>
    <w:rsid w:val="00415B04"/>
    <w:rsid w:val="00540317"/>
    <w:rsid w:val="00770CF3"/>
    <w:rsid w:val="007D57CD"/>
    <w:rsid w:val="008E4442"/>
    <w:rsid w:val="00984844"/>
    <w:rsid w:val="00AF520C"/>
    <w:rsid w:val="00BF3DA3"/>
    <w:rsid w:val="00C35EDB"/>
    <w:rsid w:val="00C9333A"/>
    <w:rsid w:val="00CA5B65"/>
    <w:rsid w:val="00DA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8</cp:revision>
  <dcterms:created xsi:type="dcterms:W3CDTF">2014-09-02T04:45:00Z</dcterms:created>
  <dcterms:modified xsi:type="dcterms:W3CDTF">2014-09-13T18:26:00Z</dcterms:modified>
</cp:coreProperties>
</file>