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7A" w:rsidRPr="0056693D" w:rsidRDefault="00F86589" w:rsidP="005669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56693D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Современные подходы к организации методического кабинет</w:t>
      </w:r>
      <w:r w:rsidR="0056693D" w:rsidRPr="0056693D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а</w:t>
      </w:r>
    </w:p>
    <w:p w:rsidR="0056693D" w:rsidRDefault="0056693D" w:rsidP="00566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69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Подготовила: методист </w:t>
      </w:r>
    </w:p>
    <w:p w:rsidR="0056693D" w:rsidRPr="0056693D" w:rsidRDefault="0056693D" w:rsidP="00566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69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СПДС №6«Солнышко»</w:t>
      </w:r>
    </w:p>
    <w:p w:rsidR="0056693D" w:rsidRPr="0056693D" w:rsidRDefault="0056693D" w:rsidP="00566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5669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Тимоф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ее</w:t>
      </w:r>
      <w:r w:rsidRPr="005669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 Т.В.</w:t>
      </w:r>
    </w:p>
    <w:p w:rsidR="0056693D" w:rsidRDefault="0056693D" w:rsidP="005669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7C" w:rsidRPr="00BE5183" w:rsidRDefault="000D597C" w:rsidP="00566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целостная, основанная на достижениях науки, передового опыта и анализе затруднений педагогов, система мероприятий, направленная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</w:p>
    <w:p w:rsidR="000D597C" w:rsidRPr="00BE5183" w:rsidRDefault="000D597C" w:rsidP="00566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методической работы в МДОУ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0D597C" w:rsidRPr="00BE5183" w:rsidRDefault="000D597C" w:rsidP="00566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условий для всестороннего непрерывного развития детей, качества профессионального развития педагогов дошкольного учреждения, взаимодействия с семьей определяет основные задачи методической работы:</w:t>
      </w:r>
    </w:p>
    <w:p w:rsidR="000D597C" w:rsidRPr="00BE5183" w:rsidRDefault="000D597C" w:rsidP="0056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и развитие педагогических кадров, управление повышением их квалификации.</w:t>
      </w:r>
    </w:p>
    <w:p w:rsidR="000D597C" w:rsidRPr="00BE5183" w:rsidRDefault="000D597C" w:rsidP="0056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Выявление, изучение, обобщение и распространение передового педагогического опыта педагогов МДОУ</w:t>
      </w:r>
    </w:p>
    <w:p w:rsidR="000D597C" w:rsidRPr="00BE5183" w:rsidRDefault="000D597C" w:rsidP="0056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методического обеспечения для осуществления образовательного процесса.</w:t>
      </w:r>
    </w:p>
    <w:p w:rsidR="000D597C" w:rsidRPr="00BE5183" w:rsidRDefault="000D597C" w:rsidP="0056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Координация деятельности МДОУ и семье в обеспечении всестороннего непрерывного развития воспитанников.</w:t>
      </w:r>
    </w:p>
    <w:p w:rsidR="000D597C" w:rsidRPr="00BE5183" w:rsidRDefault="000D597C" w:rsidP="0056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Координация деятельности МДОУ с учреждениями окружающего социума для реализации задач развития воспитанников и МДОУ в целом.</w:t>
      </w:r>
    </w:p>
    <w:p w:rsidR="000D597C" w:rsidRPr="00BE5183" w:rsidRDefault="000D597C" w:rsidP="0056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</w:r>
    </w:p>
    <w:p w:rsidR="000D597C" w:rsidRDefault="000D597C" w:rsidP="000D59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6589" w:rsidRDefault="000E037A" w:rsidP="000D59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037A">
        <w:rPr>
          <w:rFonts w:ascii="Times New Roman" w:hAnsi="Times New Roman" w:cs="Times New Roman"/>
          <w:sz w:val="24"/>
          <w:szCs w:val="24"/>
        </w:rPr>
        <w:t xml:space="preserve">Методический кабинет является одной из самых распространенных форм методической работы, который считается многофункциональным по своему предназначению. </w:t>
      </w:r>
      <w:proofErr w:type="gramStart"/>
      <w:r w:rsidRPr="000E037A">
        <w:rPr>
          <w:rFonts w:ascii="Times New Roman" w:hAnsi="Times New Roman" w:cs="Times New Roman"/>
          <w:sz w:val="24"/>
          <w:szCs w:val="24"/>
        </w:rPr>
        <w:t>Методический кабинет современного ДОУ, по мнению К.Ю. Белой, должен рассматриваться как «…творческая мастерская, где педагог может получить конкретную методическую помощь в организации воспитатель</w:t>
      </w:r>
      <w:r w:rsidR="000D597C">
        <w:rPr>
          <w:rFonts w:ascii="Times New Roman" w:hAnsi="Times New Roman" w:cs="Times New Roman"/>
          <w:sz w:val="24"/>
          <w:szCs w:val="24"/>
        </w:rPr>
        <w:t xml:space="preserve">но-образовательного процесса». </w:t>
      </w:r>
      <w:proofErr w:type="gramEnd"/>
    </w:p>
    <w:p w:rsidR="000D597C" w:rsidRDefault="000D597C" w:rsidP="000D59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работу методического кабинета, старший воспитатель должен помнить главное: содержание и оформление его должны соответствовать потребностям педагогов данного дошкольного учреждения. Здесь должны быть сосредоточены информация об учреждении и авторских разработках, годовой план, материалы педсоветов. Методкабинет должен быть доступен каждому воспитателю, иметь удобный, гибкий график работы. Все оформление должно быть выполнено в едином стиле, располагать к беседе и творческой работе</w:t>
      </w:r>
    </w:p>
    <w:p w:rsidR="00F86589" w:rsidRDefault="000E037A" w:rsidP="000D59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037A">
        <w:rPr>
          <w:rFonts w:ascii="Times New Roman" w:hAnsi="Times New Roman" w:cs="Times New Roman"/>
          <w:sz w:val="24"/>
          <w:szCs w:val="24"/>
        </w:rPr>
        <w:t>А.И. Васильева, Н.Ю. Честнова методический (педагогический) кабинет называют центром всей методической работы, так как «ему принадлежит ведущая роль в оказании действенной помощи воспитателям, в организации педагогического процесса, в работе с родителями, в повышении педагогического мастерства и организации самообразования». Методический кабинет, по мнению авторов – это копилка традиций ДОУ. Задачами методиста (старшего воспитателя) ДОУ является создание условий для того, чтобы накопленный педагогический опыт стал «живым», доступным для его реализации воспитателями в работе с детьми. Авторы утверждают, что правильно поставленная работа в методическом кабинете способствует повышению методической подготовленности всего педагогического коллектива в вопросах качества организации воспитательно-</w:t>
      </w:r>
      <w:r w:rsidR="000D597C">
        <w:rPr>
          <w:rFonts w:ascii="Times New Roman" w:hAnsi="Times New Roman" w:cs="Times New Roman"/>
          <w:sz w:val="24"/>
          <w:szCs w:val="24"/>
        </w:rPr>
        <w:t xml:space="preserve">образовательного процесса ДОУ. </w:t>
      </w:r>
    </w:p>
    <w:p w:rsidR="00F86589" w:rsidRDefault="000E037A" w:rsidP="000D59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037A">
        <w:rPr>
          <w:rFonts w:ascii="Times New Roman" w:hAnsi="Times New Roman" w:cs="Times New Roman"/>
          <w:sz w:val="24"/>
          <w:szCs w:val="24"/>
        </w:rPr>
        <w:t xml:space="preserve">Основной целью методического кабинета является оказание методической помощи педагогам в развитии профессиональной компетентности педагогов и их профессиональном самосовершенствовании. Так, Н.Ю. Честнова считает, что кабинет должен «провоцировать» педагогов на творчество, побуждать к совершенствованию профессионального мастерства. </w:t>
      </w:r>
    </w:p>
    <w:p w:rsidR="000D597C" w:rsidRDefault="000E037A" w:rsidP="000D597C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0D597C">
        <w:rPr>
          <w:rFonts w:ascii="Times New Roman" w:hAnsi="Times New Roman" w:cs="Times New Roman"/>
          <w:sz w:val="24"/>
          <w:szCs w:val="24"/>
        </w:rPr>
        <w:t>Методический кабинет должен быть доступен каждому педагогу, иметь удобный, гибкий график работы. Методически</w:t>
      </w:r>
      <w:r w:rsidR="000D597C" w:rsidRPr="000D597C">
        <w:rPr>
          <w:rFonts w:ascii="Times New Roman" w:hAnsi="Times New Roman" w:cs="Times New Roman"/>
          <w:sz w:val="24"/>
          <w:szCs w:val="24"/>
        </w:rPr>
        <w:t>й кабинет призван обеспечить:</w:t>
      </w:r>
    </w:p>
    <w:p w:rsidR="000D597C" w:rsidRPr="000D597C" w:rsidRDefault="000E037A" w:rsidP="000D597C">
      <w:pPr>
        <w:pStyle w:val="a7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597C">
        <w:rPr>
          <w:rFonts w:ascii="Times New Roman" w:hAnsi="Times New Roman" w:cs="Times New Roman"/>
          <w:sz w:val="24"/>
          <w:szCs w:val="24"/>
        </w:rPr>
        <w:t>достижение воспитанниками дошкольного учреждения установленных государство</w:t>
      </w:r>
      <w:r w:rsidR="000D597C" w:rsidRPr="000D597C">
        <w:rPr>
          <w:rFonts w:ascii="Times New Roman" w:hAnsi="Times New Roman" w:cs="Times New Roman"/>
          <w:sz w:val="24"/>
          <w:szCs w:val="24"/>
        </w:rPr>
        <w:t>м образовательных стандартов;</w:t>
      </w:r>
    </w:p>
    <w:p w:rsidR="000D597C" w:rsidRPr="000D597C" w:rsidRDefault="000E037A" w:rsidP="000D597C">
      <w:pPr>
        <w:pStyle w:val="a7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597C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образовательного стандарта на основе приоритета общечеловеческих ценностей, жизни и здоровья человека;  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  воспитание ответственности за свое здоровье, формирование </w:t>
      </w:r>
      <w:r w:rsidR="000D597C">
        <w:rPr>
          <w:rFonts w:ascii="Times New Roman" w:hAnsi="Times New Roman" w:cs="Times New Roman"/>
          <w:sz w:val="24"/>
          <w:szCs w:val="24"/>
        </w:rPr>
        <w:t>основ здорового образа жизни;</w:t>
      </w:r>
    </w:p>
    <w:p w:rsidR="000D597C" w:rsidRPr="000D597C" w:rsidRDefault="000E037A" w:rsidP="000D597C">
      <w:pPr>
        <w:pStyle w:val="a7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597C">
        <w:rPr>
          <w:rFonts w:ascii="Times New Roman" w:hAnsi="Times New Roman" w:cs="Times New Roman"/>
          <w:sz w:val="24"/>
          <w:szCs w:val="24"/>
        </w:rPr>
        <w:t>адаптацию ДОУ к социальному заказу и особенност</w:t>
      </w:r>
      <w:r w:rsidR="000D597C" w:rsidRPr="000D597C">
        <w:rPr>
          <w:rFonts w:ascii="Times New Roman" w:hAnsi="Times New Roman" w:cs="Times New Roman"/>
          <w:sz w:val="24"/>
          <w:szCs w:val="24"/>
        </w:rPr>
        <w:t>ям развит</w:t>
      </w:r>
      <w:r w:rsidR="000D597C">
        <w:rPr>
          <w:rFonts w:ascii="Times New Roman" w:hAnsi="Times New Roman" w:cs="Times New Roman"/>
          <w:sz w:val="24"/>
          <w:szCs w:val="24"/>
        </w:rPr>
        <w:t>ия воспитанников;</w:t>
      </w:r>
    </w:p>
    <w:p w:rsidR="000D597C" w:rsidRPr="000D597C" w:rsidRDefault="000D597C" w:rsidP="000D597C">
      <w:pPr>
        <w:pStyle w:val="a7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E037A" w:rsidRPr="000D597C">
        <w:rPr>
          <w:rFonts w:ascii="Times New Roman" w:hAnsi="Times New Roman" w:cs="Times New Roman"/>
          <w:sz w:val="24"/>
          <w:szCs w:val="24"/>
        </w:rPr>
        <w:t>ффективное и оперативное информирование педагогов о новых методиках, технологиях, организации и диагности</w:t>
      </w:r>
      <w:r w:rsidRPr="000D597C">
        <w:rPr>
          <w:rFonts w:ascii="Times New Roman" w:hAnsi="Times New Roman" w:cs="Times New Roman"/>
          <w:sz w:val="24"/>
          <w:szCs w:val="24"/>
        </w:rPr>
        <w:t>ке образовательного процесса;</w:t>
      </w:r>
    </w:p>
    <w:p w:rsidR="000E037A" w:rsidRPr="000D597C" w:rsidRDefault="000E037A" w:rsidP="000D597C">
      <w:pPr>
        <w:pStyle w:val="a7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597C">
        <w:rPr>
          <w:rFonts w:ascii="Times New Roman" w:hAnsi="Times New Roman" w:cs="Times New Roman"/>
          <w:sz w:val="24"/>
          <w:szCs w:val="24"/>
        </w:rPr>
        <w:t xml:space="preserve">взаимодействие со структурами муниципальной методической службы, родителями воспитанников, </w:t>
      </w:r>
      <w:proofErr w:type="spellStart"/>
      <w:r w:rsidRPr="000D597C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0D597C">
        <w:rPr>
          <w:rFonts w:ascii="Times New Roman" w:hAnsi="Times New Roman" w:cs="Times New Roman"/>
          <w:sz w:val="24"/>
          <w:szCs w:val="24"/>
        </w:rPr>
        <w:t xml:space="preserve"> и образовательными учреждениями. </w:t>
      </w:r>
    </w:p>
    <w:p w:rsidR="00BE5183" w:rsidRPr="00BE5183" w:rsidRDefault="00BE5183" w:rsidP="00BE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83" w:rsidRPr="00BE5183" w:rsidRDefault="00BE5183" w:rsidP="000D59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дошкольного учреждения должен соответствовать таким требованиям как информативность, доступность, эстетичность, содержательность, обеспечение мотивации и активности в развитии.</w:t>
      </w:r>
    </w:p>
    <w:p w:rsidR="00BE5183" w:rsidRPr="00BE5183" w:rsidRDefault="00BE5183" w:rsidP="000D59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информационно - аналитической функции управления дошкольным учреждением обуславливает в методическом кабинете формирование информационного банка данных, где определяются источники, содержание, направленность информации.</w:t>
      </w:r>
    </w:p>
    <w:p w:rsidR="000D597C" w:rsidRDefault="000D597C" w:rsidP="000D59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183" w:rsidRPr="00BE5183" w:rsidRDefault="00BE5183" w:rsidP="000D59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методического кабинета ДОУ</w:t>
      </w:r>
    </w:p>
    <w:tbl>
      <w:tblPr>
        <w:tblStyle w:val="a8"/>
        <w:tblW w:w="0" w:type="auto"/>
        <w:tblLook w:val="04A0"/>
      </w:tblPr>
      <w:tblGrid>
        <w:gridCol w:w="3695"/>
        <w:gridCol w:w="6584"/>
      </w:tblGrid>
      <w:tr w:rsidR="00BE5183" w:rsidRPr="00BE5183" w:rsidTr="000D597C">
        <w:tc>
          <w:tcPr>
            <w:tcW w:w="0" w:type="auto"/>
            <w:vAlign w:val="center"/>
            <w:hideMark/>
          </w:tcPr>
          <w:p w:rsidR="00BE5183" w:rsidRPr="00BE5183" w:rsidRDefault="00BE5183" w:rsidP="000D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ВНЕШНЕЙ ИНФОРМАЦИИ</w:t>
            </w:r>
          </w:p>
        </w:tc>
        <w:tc>
          <w:tcPr>
            <w:tcW w:w="0" w:type="auto"/>
            <w:hideMark/>
          </w:tcPr>
          <w:p w:rsidR="00BE5183" w:rsidRPr="00BE5183" w:rsidRDefault="00BE5183" w:rsidP="00BE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 Законодательства Российской Федерации;</w:t>
            </w:r>
          </w:p>
          <w:p w:rsidR="00BE5183" w:rsidRPr="00BE5183" w:rsidRDefault="00BE5183" w:rsidP="00BE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дошкольном учреждении;</w:t>
            </w:r>
          </w:p>
          <w:p w:rsidR="00BE5183" w:rsidRPr="00BE5183" w:rsidRDefault="00BE5183" w:rsidP="00BE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ребенка в образовательном пространстве дошкольного учреждения;</w:t>
            </w:r>
          </w:p>
          <w:p w:rsidR="00BE5183" w:rsidRPr="00BE5183" w:rsidRDefault="00BE5183" w:rsidP="00BE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дошкольного учреждения с семьей и школой;</w:t>
            </w:r>
          </w:p>
          <w:p w:rsidR="00BE5183" w:rsidRPr="00BE5183" w:rsidRDefault="00BE5183" w:rsidP="00BE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периодических изданий дошкольного образования; </w:t>
            </w:r>
          </w:p>
        </w:tc>
      </w:tr>
      <w:tr w:rsidR="00BE5183" w:rsidRPr="00BE5183" w:rsidTr="000D597C">
        <w:tc>
          <w:tcPr>
            <w:tcW w:w="0" w:type="auto"/>
            <w:vAlign w:val="center"/>
            <w:hideMark/>
          </w:tcPr>
          <w:p w:rsidR="00BE5183" w:rsidRPr="00BE5183" w:rsidRDefault="00BE5183" w:rsidP="000D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ВНУТРЕННЕЙ ИНФОРМАЦИИ</w:t>
            </w:r>
          </w:p>
        </w:tc>
        <w:tc>
          <w:tcPr>
            <w:tcW w:w="0" w:type="auto"/>
            <w:hideMark/>
          </w:tcPr>
          <w:p w:rsidR="00BE5183" w:rsidRPr="00BE5183" w:rsidRDefault="00BE5183" w:rsidP="00BE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документы, регламентирующие деятельность МДОУ;</w:t>
            </w:r>
          </w:p>
          <w:p w:rsidR="00BE5183" w:rsidRPr="00BE5183" w:rsidRDefault="00BE5183" w:rsidP="00BE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МДОУ;</w:t>
            </w:r>
          </w:p>
          <w:p w:rsidR="00BE5183" w:rsidRPr="00BE5183" w:rsidRDefault="00BE5183" w:rsidP="00BE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руководство образовательной деятельности МДОУ;</w:t>
            </w:r>
          </w:p>
          <w:p w:rsidR="00BE5183" w:rsidRPr="00BE5183" w:rsidRDefault="00BE5183" w:rsidP="00BE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регулирование образовательной деятельности МДОУ;</w:t>
            </w:r>
          </w:p>
        </w:tc>
      </w:tr>
    </w:tbl>
    <w:p w:rsidR="000D597C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 методического кабинета можно рассортировать на несколько разделов:</w:t>
      </w:r>
    </w:p>
    <w:p w:rsidR="000D597C" w:rsidRPr="00BE5183" w:rsidRDefault="000D597C" w:rsidP="000D59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инструктивные материалы,</w:t>
      </w:r>
    </w:p>
    <w:p w:rsidR="000D597C" w:rsidRDefault="000D597C" w:rsidP="000D59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рекомендации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597C" w:rsidRPr="00BE5183" w:rsidRDefault="000D597C" w:rsidP="000D59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содержанию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D597C" w:rsidRPr="00BE5183" w:rsidRDefault="000D597C" w:rsidP="000D59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и справочная литература,</w:t>
      </w:r>
    </w:p>
    <w:p w:rsidR="000D597C" w:rsidRPr="00BE5183" w:rsidRDefault="000D597C" w:rsidP="000D59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и наглядный материал,</w:t>
      </w:r>
    </w:p>
    <w:p w:rsidR="000D597C" w:rsidRDefault="000D597C" w:rsidP="000D59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литература;</w:t>
      </w:r>
    </w:p>
    <w:p w:rsidR="000D597C" w:rsidRDefault="000D597C" w:rsidP="000D59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</w:p>
    <w:p w:rsidR="000D597C" w:rsidRPr="00BE5183" w:rsidRDefault="000D597C" w:rsidP="000D59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Библиотека</w:t>
      </w:r>
      <w:r w:rsidR="006467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и медиотека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работе кабинета следует отвести правильной организации библиотеки. Весь книжный фонд детского сада можно условно разделить на три части: книги для воспитателя (методическая и справочная литература), книги для детей и книги совместного пользования.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Ядром педагогического кабинета является </w:t>
      </w:r>
      <w:r w:rsidRPr="00B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воспитания детей дошкольного возраста,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его главная задача — обеспечение воспитателей надежной и оперативной информацией о новых педагогических и психологических исследованиях. Обязанностью методиста является пополнение этого арсенала педагогической мысли. Важно следить за выходом социальной методической литературы, знакомясь с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перспективными планами и каталогами педагогических издательств, и своевременно заказывать необходимую литературу. Размещать методическую литературу следует по разделам: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развитие», «Нравственное воспитание», «Игра», «Развитие речи», «Все о природе», «Музыкальное развитие» — и т.д.</w:t>
      </w:r>
      <w:proofErr w:type="gramEnd"/>
    </w:p>
    <w:p w:rsidR="000D597C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в методкабинете и специальный отдел классиков зарубежной, русской и советской педагогики и психологии. 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B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литература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поместить различные энциклопедии, справочники, журналы. Для совершенствования речевой культуры работников ДОУ в качестве настольных книг должны быть словари: «Толковый словарь русского языка» В.Даля, «Словарь русского языка» С.Ожегова, словарь-справочник «Русское литературное произношение и ударение», «Педагогический словарь», «Словарь по этике» и др. 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место отводится в методкабинете </w:t>
      </w:r>
      <w:r w:rsidRPr="00B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периодическим изданиям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направленности, таким, как «Дошкольное воспитание», «Ребенок в детском саду», «Обруч» (с приложением), «Дошкольно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образование», «Детский сад»,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Чтобы не заблудиться в потоке периодики, нужно уметь отобрать и использовать все необходимое для работы. Поэтому старший воспитатель должен первым изучить, отобрать и предложить для работы педагогам поступающие в ДОУ периодические издания.</w:t>
      </w:r>
    </w:p>
    <w:p w:rsidR="000D597C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библиотеку </w:t>
      </w:r>
      <w:r w:rsidRPr="00B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детской художественной литературы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</w:t>
      </w:r>
      <w:proofErr w:type="gram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произведения, рекомендованные программой, по которой работает ДОУ. Кроме того, в этот раздел войдут сборники сказок, малых фольклорных форм, познавательной литературы, произведения русских и зарубежных поэтов и писателей. 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 ввести систематический каталог журнальных и газетных статей, в которых освещаются актуальные вопросы воспитания детей дошкольного возраста. Весь книжный фонд должен учитываться.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методиста заключается в том, чтобы из массы имеющегося книжного фонда выбрать для каждого педагога ту литературу, которая окажет ему необходимую помощь в подготовке к педсовету, к занятию, к родительскому собранию, по самообразованию или обобщению опыта. Для этого методистом составляются соответствующие аннотации на статьи в журналах, книги, разрабатываются необходимые рекомендации, памятки по работе с литературой.</w:t>
      </w:r>
    </w:p>
    <w:p w:rsidR="000D597C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так организовать работу в кабинете, чтобы воспитатели могли посидеть там с книгой, поразмыслить, посоветоваться, получить консультацию, чтобы каждый приход в методкабинет приносил им новые знания, новые мысли, обогащал опыт. Методический кабинет должен стать лабораторией творческого труда воспитателей, дружеского обмена мнениями и опытом.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Документы и методические материалы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методическом кабинете собираются </w:t>
      </w:r>
      <w:r w:rsidRPr="00B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инструктивные материалы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издаваемые органами управления образованием и другими вышестоящими организациями. Этот материал печатается в «Вестнике образования» — справочно-информационном издании Министерства образования РФ, журналах «Обруч», «Дошкольное воспитание» и др., в том числе и в местных изданиях.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должны быть </w:t>
      </w:r>
      <w:r w:rsidRPr="00B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определяющие характер деятельности педагогов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«Международная конвенция о правах ребенка», «Закон РФ об образовании», «Типовое положение о дошкольном образовательном учреждении в Российской Федерации», — и другие, с которыми должны быть ознакомлены все сотрудники ДОУ. Нормативные и инструктивные документы являются обязательными для выполнения. </w:t>
      </w:r>
    </w:p>
    <w:p w:rsidR="000D597C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могут быть представлены </w:t>
      </w:r>
      <w:r w:rsidRPr="00B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относятся различные рекомендации Министерства образования РФ, органов управления образованием. Здесь может быть представлен опыт работы лучших педагогов, планы методических мероприятий, работы с родителями и т.д. Однако это не только тот печатный материал, который поступает из вышестоящих организаций. Методические рекомендации — это в первую очередь материал, который готовит методист в помощь своим воспитателям. Методист изучает рекомендации, разработанные вышестоящими организациями, и на основании этих положений, а также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работы своего коллектива разрабатывает</w:t>
      </w:r>
      <w:proofErr w:type="gram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памятки, советы, рекомендации для педагогов ДОУ. Так появляется материал под рубриками: «Советы воспитателю», «Это интересно, прочти», «Узелки на память»; проблемные странички: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«Твое мнение», «Читай, думай,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спорь», «Очень Короткие Новости» (ОКНО), «С улыбкой и всерьез», «Учимся вместе», «Советы мастеров» —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Обмен опытом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представляющий опыт работы лучших педагогов, должен быть соответствующим образом оформлен. На видном месте должен находиться дополнительный справочный материал для воспитателей, где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597C" w:rsidRPr="00BE5183" w:rsidRDefault="000D597C" w:rsidP="000D59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педагогического опыта (лучше по М.Н. </w:t>
      </w:r>
      <w:proofErr w:type="spell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Скаткину</w:t>
      </w:r>
      <w:proofErr w:type="spell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М.Р. Львову); </w:t>
      </w:r>
    </w:p>
    <w:p w:rsidR="000D597C" w:rsidRPr="00BE5183" w:rsidRDefault="000D597C" w:rsidP="000D59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ППО; </w:t>
      </w:r>
    </w:p>
    <w:p w:rsidR="000D597C" w:rsidRPr="00BE5183" w:rsidRDefault="000D597C" w:rsidP="000D59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ППО (лучше по Ю.К. </w:t>
      </w:r>
      <w:proofErr w:type="spell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Бабанскому</w:t>
      </w:r>
      <w:proofErr w:type="spell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D597C" w:rsidRPr="00BE5183" w:rsidRDefault="000D597C" w:rsidP="000D59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работы по изучению и обобщению ППО (лучше по Р.Г. Амосовой); </w:t>
      </w:r>
    </w:p>
    <w:p w:rsidR="000D597C" w:rsidRPr="00BE5183" w:rsidRDefault="000D597C" w:rsidP="000D59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описания ППО. 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также добавить материал о коллективных формах обобщения и распространения передового педагогического опыта.</w:t>
      </w:r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Опыт отдельного воспитателя может быть представлен в следующем виде: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фотография воспитателя, представляющего опыт работы;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данные его биографии;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содержание опыта, новые методы и приемы работы, пути их внедрения;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доклад, представленный на педсовете, 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опыта работы; выступления на МО;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работы; 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конспекты занятий, выписки из календарного плана работы; 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перспективные планы и программы по данному опыту работы с детьми; 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высказывания детей; 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к беседам; 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фотографии деятельности детей; 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сценарии праздничных утренников и развлечений;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видеозапись творческого отчета, проведения открытых мероприятий воспитателя, их результаты и выводы;</w:t>
      </w:r>
    </w:p>
    <w:p w:rsidR="000D597C" w:rsidRPr="00BE5183" w:rsidRDefault="000D597C" w:rsidP="000D59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использованию опыта другими воспитателями.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 ППО работы воспитателей других дошкольных учреждений, а также опыт, с которым знакомят на страницах периодики, нужно представить с обязательной аннотацией и рекомендациями по его использованию. Необходимо проанализировать его и отметить, что в нем интересного, нового, что можно взять для работы воспитателям разных групп, как примерно распределить свою работу, чтобы внедрить его в практику. Такой опыт можно поместить также под разными рубриками: «Передовой опыт — в практику», «Мастера воспитания», «Внимание! Интересный опыт» — и т.д.</w:t>
      </w:r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Наглядный материал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материал, хранящийся в методическом кабинете, также должен быть соответствующим образом организован; крупно, ярко, эстетически оформлен. Должна быть определенная система в распределении наглядного материала, причем желательно, чтобы она совпадала с размещением методического материала. Так, если методические материалы по теме «Ознакомление с природой» хранятся в папке под номером 5, то и наглядный материал, и детская познавательная литература должны быть на полках под этим же номером.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весь наглядный материал также должна быть составлена картотека с указанием, где он находится (номер шкафа, полки), для какого возраста предназначен, с какой целью используется. 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наглядный материал, так же, как и книжный фонд, должен строго учитываться и регистрироваться в специальных журналах: «Поступление методических пособий и литературы», «Получение материалов методкабинета». Можно завести индивидуальные книжечки для каждого педагога и дневник учета выдачи и возвращения пособий для кратковременного пользования (для занятий).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можно создать картотеку демонстрационных картин, к оформлению которых предъявляются те же требования: на каждую картину (можно на обороте) составляется краткая аннотация, даются рекомендации по ее использованию в разных возрастных группах с различными образовательными целями, в разной цветовой окантовке. Такая систематизация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помогает экономить время и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возможность</w:t>
      </w:r>
      <w:proofErr w:type="gram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воспитателю самостоятельно подготовиться к тому или иному виду работы.</w:t>
      </w:r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Выставки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методическом кабинете ДОУ регулярно организуются выставки. Они могут быть постоянно действующими и эпизодическими. Постоянными выставками являются, например,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«Передовой опыт — школа мастерства», «Новинки литературы», «Наш календарь», «Знакомьте детей с природой (по сезонам)», «В помощь воспитателю (самообразованию)» — и др. Постоянным является лишь название рубрики, а материал и содержание меняются.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эпизодическим выставкам можно отнести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«Изучаем педагогическое наследие», «Знакомимся с творчеством писателя (художника, музыканта и др.)», «Занимательная психология», «Готовимся к смотру-конкурсу» (аттестации, итоговым занятиям и др.); «Альтернативы» (о разных программах и передовых технологиях развития дошкольников) — и многие другие, потребность в которых возникает в течение учебного года.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выставок может быть самая разнообразная, но при их оформлении важно соблюдать некоторые рекомендации:</w:t>
      </w:r>
    </w:p>
    <w:p w:rsidR="000D597C" w:rsidRPr="00BE5183" w:rsidRDefault="000D597C" w:rsidP="000D59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данной теме имеется нормативный или инструктивный документ (положение, инструкция и т.д.), то должен быть представлен план его изучения, рекомендации педагогам по работе с ним, опыт работы по данному документу других ДОУ и т.д.</w:t>
      </w:r>
    </w:p>
    <w:p w:rsidR="000D597C" w:rsidRPr="00BE5183" w:rsidRDefault="000D597C" w:rsidP="000D59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данной теме.</w:t>
      </w:r>
    </w:p>
    <w:p w:rsidR="000D597C" w:rsidRPr="00BE5183" w:rsidRDefault="000D597C" w:rsidP="000D59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работы, связанный с этой темой (детских садов своего города, других городов, зарубежных стран).</w:t>
      </w:r>
    </w:p>
    <w:p w:rsidR="000D597C" w:rsidRPr="00BE5183" w:rsidRDefault="000D597C" w:rsidP="000D59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 данной теме (можно дать перечень с краткой аннотацией или картотеку).</w:t>
      </w:r>
    </w:p>
    <w:p w:rsidR="000D597C" w:rsidRPr="00BE5183" w:rsidRDefault="000D597C" w:rsidP="000D59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материал, связанный с данной проблематикой: перечень оборудования, схемы, чертежи, образцы поделок, картины, слайды, видеоматериалы и др.</w:t>
      </w:r>
      <w:proofErr w:type="gramEnd"/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 материалы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в методическом кабинете должен быть представлен новый материал из различных источников, привлекающий внимание педагогов к проблемам воспитания и обучения, помогающий подготовиться к конкурсам, информирующий о событиях, переменах в дошкольном образовании, заставляющий задуматься над педагогическими ситуациями, размышлять о своей работе. Он может быть представлен под самыми разными рубриками: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«Размышляем, вникаем, спорим», «Задание на дом», «Объявляется конкурс», «Спешите участвовать», «Спор-площадка приглашает», «Переменка», «Проверьте себя сами», «Методическая копилка», «Ситуация», «Информация», «</w:t>
      </w:r>
      <w:proofErr w:type="spell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Суперновинка</w:t>
      </w:r>
      <w:proofErr w:type="spell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!» — и т.д.</w:t>
      </w:r>
      <w:proofErr w:type="gramEnd"/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меняющегося материала под разными рубриками, красочно, методически грамотно оформленного, невольно привлекает внимание педагога. Надо предусмотреть и такую возможность, что воспитатель возьмет этот материал в группу, чтобы обсудить его с другими воспитателями (родителями), а иногда и использовать в работе с детьми. Поэтому требования к этому материалу должны быть следующие:</w:t>
      </w:r>
    </w:p>
    <w:p w:rsidR="000D597C" w:rsidRPr="00BE5183" w:rsidRDefault="000D597C" w:rsidP="000D59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по возможности, на одном листе;</w:t>
      </w:r>
    </w:p>
    <w:p w:rsidR="000D597C" w:rsidRPr="00BE5183" w:rsidRDefault="000D597C" w:rsidP="000D59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напечатан;</w:t>
      </w:r>
    </w:p>
    <w:p w:rsidR="000D597C" w:rsidRPr="00BE5183" w:rsidRDefault="000D597C" w:rsidP="000D59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 четкое изложение содержания;</w:t>
      </w:r>
    </w:p>
    <w:p w:rsidR="000D597C" w:rsidRPr="00BE5183" w:rsidRDefault="000D597C" w:rsidP="000D59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привлекательное оформление, которое при этом должно обеспечивать долговременное использование (лист плотный или наклеен на картон, запаян в пластик, крепится на скоросшивателе или </w:t>
      </w:r>
      <w:proofErr w:type="spell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фотоуголках</w:t>
      </w:r>
      <w:proofErr w:type="spell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родителями</w:t>
      </w:r>
    </w:p>
    <w:p w:rsidR="000D597C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педагогическом кабинете должно быть накоплено достаточно материала по работе с родителями. Ведь в группах необходимо иметь наглядный и текстовый материал для проведения педагогического просвещения родителей. Нередко это вызывает определенные трудности: воспитатели не всегда могут методически грамотно сменять такой материал в зависимости от сезона и темы родительского собрания, характер его чаще всего довольно однообразен, и, как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результат, он не достигает</w:t>
      </w:r>
      <w:proofErr w:type="gram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цели — родители с ним не знакомятся. 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старшего воспитателя (методиста) заключается в том, чтобы научить воспитателей использовать минимум времени с наибольшей отдачей при оформлении материала для родителей. Такой материал может сосредотачиваться под разными рубриками: «Совет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врача», «Родителям о физическом воспитании», «Почему ребенок не слушается», «Одаренные дети», «Скоро лето» — и др. 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форма работы нравится и воспитателям, и родителям. Родители с удовольствием читают яркий, эстетично оформленный и интересный по содержанию материал, в котором могут быть предусмотрены проблемные вопросы семейного воспитания, задания по наблюдению за различными проявлениями ребенка, проблемы здоровья, развития, готовности к школе, высказывания и рассказы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многое, многое другое. Информацию менять можно в каждой группе еженедельно, ежемесячно.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 этого материала в методическом кабинете помогает упорядочить его использование воспитателями. К каждой рубрике должны быть составлены рекомендации по его использованию в разных возрастных группах.</w:t>
      </w:r>
    </w:p>
    <w:p w:rsidR="000D597C" w:rsidRPr="00BE5183" w:rsidRDefault="000D597C" w:rsidP="000D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воспитателями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материала методического кабинета важно прислушаться к мнению воспитателей, для которых он и создан. Полезно проанализировать характер обращений педагогов к старшему воспитателю по поводу тех или иных </w:t>
      </w:r>
      <w:proofErr w:type="gramStart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proofErr w:type="gramEnd"/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пособия используются чаще, а какие не используются совсем; кто из воспитателей постоянно пользуется литературой, пособиями, а кто редко и т.д. Факты для такого анализа предоставит тетрадь (дневник, журнал) выдачи методических пособий, который ведется в методкабинете. Провести такой анализ помогут собеседование или небольшая анкета, предложенная воспитателям, в которой могут быть, например, такие вопросы:</w:t>
      </w:r>
    </w:p>
    <w:p w:rsidR="000D597C" w:rsidRPr="00BE5183" w:rsidRDefault="000D597C" w:rsidP="000D59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пользуетесь материалами методкабинета</w:t>
      </w:r>
    </w:p>
    <w:p w:rsidR="000D597C" w:rsidRPr="00BE5183" w:rsidRDefault="000D597C" w:rsidP="000D59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ли хорошо, на ваш взгляд, он оснащен наглядными и дидактическими материалами?</w:t>
      </w:r>
    </w:p>
    <w:p w:rsidR="000D597C" w:rsidRPr="00BE5183" w:rsidRDefault="000D597C" w:rsidP="000D59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ли расставлена мебель в кабинете, расположены материалы, литература?</w:t>
      </w:r>
    </w:p>
    <w:p w:rsidR="000D597C" w:rsidRPr="00BE5183" w:rsidRDefault="000D597C" w:rsidP="000D59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разделам вы пользуетесь материалом больше всего?</w:t>
      </w:r>
    </w:p>
    <w:p w:rsidR="000D597C" w:rsidRPr="00BE5183" w:rsidRDefault="000D597C" w:rsidP="000D59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разделам требуется дополнительный материал?</w:t>
      </w:r>
    </w:p>
    <w:p w:rsidR="000D597C" w:rsidRPr="00BE5183" w:rsidRDefault="000D597C" w:rsidP="000D59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изменили в размещении материала?</w:t>
      </w:r>
    </w:p>
    <w:p w:rsidR="000D597C" w:rsidRPr="00BE5183" w:rsidRDefault="000D597C" w:rsidP="000D59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 ли для вас график работы методкабинета?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можно провести совместное обсуждение и в результате прийти к такой организации методического кабинета, которая будет удобна для всего педагогического коллектива (а возможно, и родителей). Только тогда, когда воспитатели смогут свободно ориентироваться в содержании материалов и самостоятельно подбирать материал для подготовки к занятиям, можно говорить о правильной организации методического кабинета.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должен быть составлен график работы методического кабинета, в котором определено время выдачи литературы и пособий. Это время должно быть выбрано таким образом, чтобы услугами кабинета могли воспользоваться педагоги, работающие как в первую, так и во вторую смену. Надо приучить воспитателей заранее, накануне, готовиться к предстоящему рабочему дню. Ведь выдача материалов является хорошей возможностью для того, чтобы провести индивидуальную беседу с педагогом по поводу предстоящей деятельности, помочь уточнить методику преподнесения того или иного материала, узнать о попытках использования нестандартных приемов в работе с детьми, предупредить возможные ошибки.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материала — также хороший повод для привлечения воспитателя к самоанализу своей деятельности. Методист должен умело использовать каждую возможность для целенаправленной работы с педагогами.</w:t>
      </w:r>
    </w:p>
    <w:p w:rsidR="000D597C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главных задач старшего воспитателя является умение направить внимание педагогов на то, что поможет им в достижении цели. Необходимо, чтобы все формы организации работы педагогического кабинета, методы и приемы формировали интерес к систематическому и углубленному изучению психологической и педагогической литературы, обеспечивая тем самым непрерывное образование воспитателей, их творческий рост. </w:t>
      </w:r>
    </w:p>
    <w:p w:rsidR="000D597C" w:rsidRPr="00BE5183" w:rsidRDefault="000D597C" w:rsidP="000D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методический кабинет должен стать «копилкой традиций детсада», центром сбора педагогической информации, «мозгом дошкольного учреждения», лабораторией творческого труда воспитателей, чтобы каждый приход сюда приносил им новые знания, новые мысли и идеи, обогащал их опыт.</w:t>
      </w:r>
    </w:p>
    <w:p w:rsidR="000D597C" w:rsidRDefault="000D597C" w:rsidP="00BE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83" w:rsidRPr="00BE5183" w:rsidRDefault="00BE5183" w:rsidP="000D59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рамках выполнения основных задач методической работы методический кабинет является центром сбора педагогической информации, а также творческой лабораторией для педагогов и родителей.</w:t>
      </w:r>
    </w:p>
    <w:p w:rsidR="00BE5183" w:rsidRPr="00BE5183" w:rsidRDefault="00BE5183" w:rsidP="000D59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педагогов о новых требованиях, предъявляемых к работе, и последних достижениях науки и практики.</w:t>
      </w:r>
    </w:p>
    <w:p w:rsidR="00BE5183" w:rsidRPr="00BE5183" w:rsidRDefault="00BE5183" w:rsidP="000D59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информирование педагогов о новых разработках в психолого-педагогической науке и передовой практике, методическом обеспечении в системе дошкольного образования является важным условием высокой результативности воспитательно-образовательного процесса.</w:t>
      </w:r>
    </w:p>
    <w:p w:rsidR="00BE5183" w:rsidRPr="00BE5183" w:rsidRDefault="00BE5183" w:rsidP="000D59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информированности педагогов способствует установке единой педагогической стратегии развития ДОУ, которая обсуждается, утверждается и реализуется через основной орган управления – педагогический совет и служит основным ресурсом развития коллектива в ДОУ</w:t>
      </w:r>
    </w:p>
    <w:p w:rsidR="000D597C" w:rsidRDefault="000D597C" w:rsidP="000D59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183" w:rsidRDefault="00BE5183" w:rsidP="000D59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 видов информации и форм методической работы представлен в схеме </w:t>
      </w:r>
    </w:p>
    <w:p w:rsidR="000D597C" w:rsidRPr="00BE5183" w:rsidRDefault="000D597C" w:rsidP="000D59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142"/>
        <w:gridCol w:w="5137"/>
      </w:tblGrid>
      <w:tr w:rsidR="000D597C" w:rsidRPr="00BE5183" w:rsidTr="00C244E6">
        <w:tc>
          <w:tcPr>
            <w:tcW w:w="0" w:type="auto"/>
            <w:hideMark/>
          </w:tcPr>
          <w:p w:rsidR="000D597C" w:rsidRPr="00BE5183" w:rsidRDefault="000D597C" w:rsidP="00C2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информации</w:t>
            </w:r>
          </w:p>
        </w:tc>
        <w:tc>
          <w:tcPr>
            <w:tcW w:w="0" w:type="auto"/>
            <w:hideMark/>
          </w:tcPr>
          <w:p w:rsidR="000D597C" w:rsidRPr="00BE5183" w:rsidRDefault="000D597C" w:rsidP="00C2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</w:tr>
      <w:tr w:rsidR="000D597C" w:rsidRPr="00BE5183" w:rsidTr="00C244E6">
        <w:tc>
          <w:tcPr>
            <w:tcW w:w="0" w:type="auto"/>
            <w:hideMark/>
          </w:tcPr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</w:t>
            </w:r>
          </w:p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программы, технологии, методики</w:t>
            </w:r>
          </w:p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ольного</w:t>
            </w: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формы, критерии оценки</w:t>
            </w:r>
          </w:p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т. д.</w:t>
            </w:r>
          </w:p>
        </w:tc>
        <w:tc>
          <w:tcPr>
            <w:tcW w:w="0" w:type="auto"/>
            <w:hideMark/>
          </w:tcPr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материалами метод кабинета</w:t>
            </w:r>
          </w:p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(проблемные, практикумы)</w:t>
            </w:r>
          </w:p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обследование, лекции</w:t>
            </w:r>
          </w:p>
          <w:p w:rsidR="000D597C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стенде, </w:t>
            </w:r>
          </w:p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самообразование,</w:t>
            </w:r>
          </w:p>
          <w:p w:rsidR="000D597C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наставничество, </w:t>
            </w:r>
          </w:p>
          <w:p w:rsidR="000D597C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</w:t>
            </w: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</w:t>
            </w:r>
          </w:p>
          <w:p w:rsidR="000D597C" w:rsidRPr="00412DB0" w:rsidRDefault="000D597C" w:rsidP="000D597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на КПК и т. д.</w:t>
            </w:r>
          </w:p>
        </w:tc>
      </w:tr>
    </w:tbl>
    <w:p w:rsidR="00491A1F" w:rsidRDefault="00491A1F" w:rsidP="000D59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1A1F" w:rsidRDefault="00F86589" w:rsidP="000D59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037A">
        <w:rPr>
          <w:rFonts w:ascii="Times New Roman" w:hAnsi="Times New Roman" w:cs="Times New Roman"/>
          <w:sz w:val="24"/>
          <w:szCs w:val="24"/>
        </w:rPr>
        <w:t>        Таким образом,  сущность методической работы в дошкольном образовании заключается в оказании системной помощи педагогам дошкольного образовательного учреждения в развитии профессиональной компетентности как непрерывного процесса образования, самообразования и совершенствования педагогов и всего педагогического коллектива для решения вопросов эффективной организации педагогической деятельности. Именно система методической работы, представляет и руководителю и педагогу право выбора индивидуальной траектории профессионального роста и развития, дает возможность обеспечить личностно-ориентированную методическую поддержку и помощь в реализации традиционных и инновационных моделей организации педагогической деятельности.</w:t>
      </w:r>
      <w:r w:rsidRPr="000E037A">
        <w:rPr>
          <w:rFonts w:ascii="Times New Roman" w:hAnsi="Times New Roman" w:cs="Times New Roman"/>
          <w:sz w:val="24"/>
          <w:szCs w:val="24"/>
        </w:rPr>
        <w:br/>
      </w:r>
    </w:p>
    <w:p w:rsidR="00491A1F" w:rsidRDefault="00F86589" w:rsidP="00491A1F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3"/>
      </w:tblGrid>
      <w:tr w:rsidR="00BE5183" w:rsidRPr="00BE5183" w:rsidTr="00BE51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183" w:rsidRPr="00BE5183" w:rsidRDefault="00F86589" w:rsidP="000D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Виноградова Н.А. Методическая работа в ДОУ. Эффективные формы и методы: методическое пособие/ Н.А.Виноградова, </w:t>
            </w:r>
            <w:proofErr w:type="spellStart"/>
            <w:r w:rsidRPr="000E037A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0E0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37A">
              <w:rPr>
                <w:rFonts w:ascii="Times New Roman" w:hAnsi="Times New Roman" w:cs="Times New Roman"/>
                <w:sz w:val="24"/>
                <w:szCs w:val="24"/>
              </w:rPr>
              <w:t>Ю.Н.Родонова</w:t>
            </w:r>
            <w:proofErr w:type="spellEnd"/>
            <w:r w:rsidRPr="000E037A">
              <w:rPr>
                <w:rFonts w:ascii="Times New Roman" w:hAnsi="Times New Roman" w:cs="Times New Roman"/>
                <w:sz w:val="24"/>
                <w:szCs w:val="24"/>
              </w:rPr>
              <w:t xml:space="preserve">. – М.: Айрис – пресс, 2008. – 192с. </w:t>
            </w:r>
            <w:r w:rsidRPr="000E0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Волобуева Л.М., </w:t>
            </w:r>
            <w:proofErr w:type="spellStart"/>
            <w:r w:rsidRPr="000E037A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Pr="000E037A">
              <w:rPr>
                <w:rFonts w:ascii="Times New Roman" w:hAnsi="Times New Roman" w:cs="Times New Roman"/>
                <w:sz w:val="24"/>
                <w:szCs w:val="24"/>
              </w:rPr>
              <w:t xml:space="preserve"> И.А. Активные методы обучения в методической работе ДОУ // Управление дошкольным образовательным учреждением.</w:t>
            </w:r>
            <w:r w:rsidRPr="000E037A">
              <w:rPr>
                <w:rFonts w:ascii="Times New Roman" w:hAnsi="Times New Roman" w:cs="Times New Roman"/>
                <w:sz w:val="24"/>
                <w:szCs w:val="24"/>
              </w:rPr>
              <w:br/>
              <w:t>- 2006.- №6. – С. ….</w:t>
            </w:r>
            <w:r w:rsidRPr="000E0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0E037A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0E037A">
              <w:rPr>
                <w:rFonts w:ascii="Times New Roman" w:hAnsi="Times New Roman" w:cs="Times New Roman"/>
                <w:sz w:val="24"/>
                <w:szCs w:val="24"/>
              </w:rPr>
              <w:t xml:space="preserve"> Н.С. Система методической работы в ДОУ. Часть 2. – М.: Издательство «Скрипторий 2003», 2010. - 120с.</w:t>
            </w:r>
            <w:r w:rsidRPr="000E037A">
              <w:rPr>
                <w:rFonts w:ascii="Times New Roman" w:hAnsi="Times New Roman" w:cs="Times New Roman"/>
                <w:sz w:val="24"/>
                <w:szCs w:val="24"/>
              </w:rPr>
              <w:br/>
              <w:t>4. Иванцова И.А. «Организация методического кабинета в ДОУ» Справочник старшего воспитателя Дошкольного учреждения октябрь/2008 №10</w:t>
            </w:r>
            <w:r w:rsidR="00BE5183" w:rsidRPr="00BE5183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 </w:t>
            </w:r>
          </w:p>
          <w:p w:rsidR="00BE5183" w:rsidRPr="00BE5183" w:rsidRDefault="00BE5183" w:rsidP="0020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183" w:rsidRPr="00BE5183" w:rsidRDefault="00491A1F" w:rsidP="0020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5183" w:rsidRPr="00BE5183" w:rsidRDefault="000D597C" w:rsidP="000D5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91A1F" w:rsidRDefault="00491A1F" w:rsidP="0020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E5183" w:rsidRPr="00BE5183" w:rsidRDefault="00BE5183" w:rsidP="000D5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183" w:rsidRDefault="00BE5183" w:rsidP="00202E4F">
      <w:pPr>
        <w:spacing w:after="0"/>
        <w:jc w:val="both"/>
      </w:pPr>
    </w:p>
    <w:sectPr w:rsidR="00BE5183" w:rsidSect="00BE518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1B1"/>
    <w:multiLevelType w:val="multilevel"/>
    <w:tmpl w:val="69A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4F6E"/>
    <w:multiLevelType w:val="multilevel"/>
    <w:tmpl w:val="DEE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4452D"/>
    <w:multiLevelType w:val="multilevel"/>
    <w:tmpl w:val="28A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6649C"/>
    <w:multiLevelType w:val="hybridMultilevel"/>
    <w:tmpl w:val="0BCA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17E4"/>
    <w:multiLevelType w:val="multilevel"/>
    <w:tmpl w:val="552A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150CC"/>
    <w:multiLevelType w:val="multilevel"/>
    <w:tmpl w:val="AD3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A452D"/>
    <w:multiLevelType w:val="multilevel"/>
    <w:tmpl w:val="4346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B666D"/>
    <w:multiLevelType w:val="multilevel"/>
    <w:tmpl w:val="83C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675B4"/>
    <w:multiLevelType w:val="multilevel"/>
    <w:tmpl w:val="916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A3566"/>
    <w:multiLevelType w:val="multilevel"/>
    <w:tmpl w:val="9724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673ED"/>
    <w:multiLevelType w:val="multilevel"/>
    <w:tmpl w:val="1F66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31C22"/>
    <w:multiLevelType w:val="multilevel"/>
    <w:tmpl w:val="F9D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40B19"/>
    <w:multiLevelType w:val="multilevel"/>
    <w:tmpl w:val="E5E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242D4"/>
    <w:multiLevelType w:val="multilevel"/>
    <w:tmpl w:val="0DF2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13B74"/>
    <w:multiLevelType w:val="multilevel"/>
    <w:tmpl w:val="193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B1C46"/>
    <w:multiLevelType w:val="multilevel"/>
    <w:tmpl w:val="D66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95C87"/>
    <w:multiLevelType w:val="multilevel"/>
    <w:tmpl w:val="D8F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E0958"/>
    <w:multiLevelType w:val="multilevel"/>
    <w:tmpl w:val="4548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B38AD"/>
    <w:multiLevelType w:val="multilevel"/>
    <w:tmpl w:val="EDE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F71228"/>
    <w:multiLevelType w:val="hybridMultilevel"/>
    <w:tmpl w:val="64F46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5C0CA9"/>
    <w:multiLevelType w:val="hybridMultilevel"/>
    <w:tmpl w:val="7542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E6A30"/>
    <w:multiLevelType w:val="multilevel"/>
    <w:tmpl w:val="215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1"/>
  </w:num>
  <w:num w:numId="5">
    <w:abstractNumId w:val="9"/>
  </w:num>
  <w:num w:numId="6">
    <w:abstractNumId w:val="11"/>
  </w:num>
  <w:num w:numId="7">
    <w:abstractNumId w:val="16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18"/>
  </w:num>
  <w:num w:numId="13">
    <w:abstractNumId w:val="1"/>
  </w:num>
  <w:num w:numId="14">
    <w:abstractNumId w:val="17"/>
  </w:num>
  <w:num w:numId="15">
    <w:abstractNumId w:val="15"/>
  </w:num>
  <w:num w:numId="16">
    <w:abstractNumId w:val="4"/>
  </w:num>
  <w:num w:numId="17">
    <w:abstractNumId w:val="14"/>
  </w:num>
  <w:num w:numId="18">
    <w:abstractNumId w:val="10"/>
  </w:num>
  <w:num w:numId="19">
    <w:abstractNumId w:val="13"/>
  </w:num>
  <w:num w:numId="20">
    <w:abstractNumId w:val="19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83"/>
    <w:rsid w:val="000D597C"/>
    <w:rsid w:val="000E037A"/>
    <w:rsid w:val="00202E4F"/>
    <w:rsid w:val="002F2877"/>
    <w:rsid w:val="00491A1F"/>
    <w:rsid w:val="0056693D"/>
    <w:rsid w:val="00627621"/>
    <w:rsid w:val="006467A8"/>
    <w:rsid w:val="006C2B43"/>
    <w:rsid w:val="006E1296"/>
    <w:rsid w:val="007C1F0A"/>
    <w:rsid w:val="0093395A"/>
    <w:rsid w:val="00A37FE4"/>
    <w:rsid w:val="00BE5183"/>
    <w:rsid w:val="00CA22A7"/>
    <w:rsid w:val="00F86589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7"/>
  </w:style>
  <w:style w:type="paragraph" w:styleId="1">
    <w:name w:val="heading 1"/>
    <w:basedOn w:val="a"/>
    <w:link w:val="10"/>
    <w:uiPriority w:val="9"/>
    <w:qFormat/>
    <w:rsid w:val="00BE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183"/>
    <w:rPr>
      <w:color w:val="0000FF"/>
      <w:u w:val="single"/>
    </w:rPr>
  </w:style>
  <w:style w:type="character" w:styleId="a5">
    <w:name w:val="Emphasis"/>
    <w:basedOn w:val="a0"/>
    <w:uiPriority w:val="20"/>
    <w:qFormat/>
    <w:rsid w:val="00BE5183"/>
    <w:rPr>
      <w:i/>
      <w:iCs/>
    </w:rPr>
  </w:style>
  <w:style w:type="character" w:styleId="a6">
    <w:name w:val="Strong"/>
    <w:basedOn w:val="a0"/>
    <w:uiPriority w:val="22"/>
    <w:qFormat/>
    <w:rsid w:val="00BE5183"/>
    <w:rPr>
      <w:b/>
      <w:bCs/>
    </w:rPr>
  </w:style>
  <w:style w:type="paragraph" w:styleId="a7">
    <w:name w:val="List Paragraph"/>
    <w:basedOn w:val="a"/>
    <w:uiPriority w:val="34"/>
    <w:qFormat/>
    <w:rsid w:val="000D597C"/>
    <w:pPr>
      <w:ind w:left="720"/>
      <w:contextualSpacing/>
    </w:pPr>
  </w:style>
  <w:style w:type="table" w:styleId="a8">
    <w:name w:val="Table Grid"/>
    <w:basedOn w:val="a1"/>
    <w:uiPriority w:val="59"/>
    <w:rsid w:val="000D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2012-03-29T08:20:00Z</cp:lastPrinted>
  <dcterms:created xsi:type="dcterms:W3CDTF">2012-03-27T08:21:00Z</dcterms:created>
  <dcterms:modified xsi:type="dcterms:W3CDTF">2012-03-29T08:20:00Z</dcterms:modified>
</cp:coreProperties>
</file>