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jc w:val="center"/>
        <w:rPr>
          <w:rFonts w:asciiTheme="majorHAnsi" w:hAnsiTheme="majorHAnsi" w:cs="Arial"/>
          <w:b/>
          <w:color w:val="FF0000"/>
          <w:sz w:val="32"/>
          <w:szCs w:val="20"/>
        </w:rPr>
      </w:pPr>
      <w:r w:rsidRPr="00A232EC">
        <w:rPr>
          <w:rFonts w:asciiTheme="majorHAnsi" w:hAnsiTheme="majorHAnsi" w:cs="Arial"/>
          <w:b/>
          <w:color w:val="FF0000"/>
          <w:sz w:val="32"/>
          <w:szCs w:val="20"/>
        </w:rPr>
        <w:t>Организация прогулок (из собственного опыта).</w:t>
      </w:r>
    </w:p>
    <w:p w:rsidR="00A232EC" w:rsidRPr="00A232EC" w:rsidRDefault="00A232EC" w:rsidP="00A232EC">
      <w:pPr>
        <w:pStyle w:val="a3"/>
        <w:spacing w:before="0" w:beforeAutospacing="0" w:after="0" w:afterAutospacing="0"/>
        <w:rPr>
          <w:rFonts w:asciiTheme="majorHAnsi" w:hAnsiTheme="majorHAnsi" w:cs="Arial"/>
          <w:color w:val="333333"/>
          <w:szCs w:val="20"/>
        </w:rPr>
      </w:pPr>
      <w:r>
        <w:rPr>
          <w:rFonts w:asciiTheme="majorHAnsi" w:hAnsiTheme="majorHAnsi" w:cs="Arial"/>
          <w:noProof/>
          <w:color w:val="333333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280035</wp:posOffset>
            </wp:positionV>
            <wp:extent cx="2696845" cy="1800225"/>
            <wp:effectExtent l="38100" t="0" r="27305" b="542925"/>
            <wp:wrapSquare wrapText="bothSides"/>
            <wp:docPr id="1" name="Рисунок 0" descr="5668115-nice-little-baby-in-an-autumn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8115-nice-little-baby-in-an-autumn-p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232EC">
        <w:rPr>
          <w:rFonts w:asciiTheme="majorHAnsi" w:hAnsiTheme="majorHAnsi" w:cs="Arial"/>
          <w:color w:val="333333"/>
          <w:szCs w:val="20"/>
        </w:rPr>
        <w:t>Пребывание детей на свежем воздухе имеет большое значение для физического развития и профилактики утомления.</w:t>
      </w:r>
      <w:r>
        <w:rPr>
          <w:rFonts w:asciiTheme="majorHAnsi" w:hAnsiTheme="majorHAnsi" w:cs="Arial"/>
          <w:color w:val="333333"/>
          <w:szCs w:val="20"/>
        </w:rPr>
        <w:t xml:space="preserve"> </w:t>
      </w:r>
      <w:r w:rsidRPr="00A232EC">
        <w:rPr>
          <w:rFonts w:asciiTheme="majorHAnsi" w:hAnsiTheme="majorHAnsi" w:cs="Arial"/>
          <w:color w:val="333333"/>
          <w:szCs w:val="20"/>
        </w:rP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 особенно к простудным заболеваниям.</w:t>
      </w:r>
    </w:p>
    <w:p w:rsidR="00A232EC" w:rsidRPr="00A232EC" w:rsidRDefault="00A232EC" w:rsidP="00A232EC">
      <w:pPr>
        <w:pStyle w:val="a3"/>
        <w:spacing w:before="0" w:beforeAutospacing="0" w:after="0" w:afterAutospacing="0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 xml:space="preserve">Активная двигательная активность детей наиболее целесообразна во время прогулок, как </w:t>
      </w:r>
      <w:proofErr w:type="gramStart"/>
      <w:r w:rsidRPr="00A232EC">
        <w:rPr>
          <w:rFonts w:asciiTheme="majorHAnsi" w:hAnsiTheme="majorHAnsi" w:cs="Arial"/>
          <w:color w:val="333333"/>
          <w:szCs w:val="20"/>
        </w:rPr>
        <w:t>утром</w:t>
      </w:r>
      <w:proofErr w:type="gramEnd"/>
      <w:r w:rsidRPr="00A232EC">
        <w:rPr>
          <w:rFonts w:asciiTheme="majorHAnsi" w:hAnsiTheme="majorHAnsi" w:cs="Arial"/>
          <w:color w:val="333333"/>
          <w:szCs w:val="20"/>
        </w:rPr>
        <w:t xml:space="preserve"> так и вечером. Движения усиливают обмен веществ, кровообращение, газообмен, улучшают аппетит. Дети становятся </w:t>
      </w:r>
      <w:proofErr w:type="gramStart"/>
      <w:r w:rsidRPr="00A232EC">
        <w:rPr>
          <w:rFonts w:asciiTheme="majorHAnsi" w:hAnsiTheme="majorHAnsi" w:cs="Arial"/>
          <w:color w:val="333333"/>
          <w:szCs w:val="20"/>
        </w:rPr>
        <w:t>более подвижными</w:t>
      </w:r>
      <w:proofErr w:type="gramEnd"/>
      <w:r w:rsidRPr="00A232EC">
        <w:rPr>
          <w:rFonts w:asciiTheme="majorHAnsi" w:hAnsiTheme="majorHAnsi" w:cs="Arial"/>
          <w:color w:val="333333"/>
          <w:szCs w:val="20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Длительность пребывания на свежем воздухе в разные сезоны года меняется, но даже в холодное время и ненастную погоду она не должна быть меньше 3-4 часов. Летом это время значительно увеличивается.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Чтобы дети охотно собирались на прогулку, мы заранее продумываем её содержание, вызываем у малышей интерес к ней с помощью игрушек, сюрпризных моментов или рассказа о том, чем они будут заниматься.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 xml:space="preserve">Учим детей одеваться и раздеваться самостоятельно и в определённой последовательности. </w:t>
      </w:r>
      <w:proofErr w:type="gramStart"/>
      <w:r w:rsidRPr="00A232EC">
        <w:rPr>
          <w:rFonts w:asciiTheme="majorHAnsi" w:hAnsiTheme="majorHAnsi" w:cs="Arial"/>
          <w:color w:val="333333"/>
          <w:szCs w:val="20"/>
        </w:rPr>
        <w:t>Сначала все они одевают колготки, футболки, кофты, гамаши, брюки, пальто, шапку, шарф, обувь и варежки.</w:t>
      </w:r>
      <w:proofErr w:type="gramEnd"/>
      <w:r w:rsidRPr="00A232EC">
        <w:rPr>
          <w:rFonts w:asciiTheme="majorHAnsi" w:hAnsiTheme="majorHAnsi" w:cs="Arial"/>
          <w:color w:val="333333"/>
          <w:szCs w:val="20"/>
        </w:rPr>
        <w:t xml:space="preserve"> При возвращении с прогулки раздеваются в обратном порядке. Детей помогает одевать помощник воспитателя, но давая им возможность самим сделать то, что они могут.    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Приучаем детей к тому, чтобы они оказывали помощь друг другу, не забывали поблагодарить за оказанную услугу.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Когда подгруппа детей оденется, выходим с ними на участок. За остальными детьми следит помощник воспитателя, затем провожает их воспитателю. Выходя на прогулку, дети помогают выносить игрушки и материал для игр и занятий на воздухе.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Чтобы прогулка была содержательной и интересной, планируем наблюдения за природой, за окружающим миром, подвижные, спортивные игры, индивидуальную работу по развитию движений, трудовые поручения так же являются неотъемлемой частью прогулки.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Наблюдение проводим в начале прогулки: обращаем внимание детей на состояние погоды, отмечаем сезонные изменения в природе, наблюдаем за деревьями, птицами, животными, транспортом, прохожими, за трудом взрослых.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Используем художественное слово, читаем стихи, учим поговорки, пословицы, учим отгадывать загадки.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Ведущее место на прогулке отводится подвижным играм. В них развиваются основные движения, снимается умственное напряжение от занятий.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Если занятия были с умственной нагрузкой, то прогулку начинаем с подвижной игры, если предшествовали динамические занятия (физкультурные, музыкальные), то игру организуем в середине прогулки.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Подвижную игру начинаем с выбора на роль водящего. Дети сами предлагают выбирать водящего считалкой.</w:t>
      </w:r>
    </w:p>
    <w:p w:rsidR="00A232EC" w:rsidRPr="00A232EC" w:rsidRDefault="00A232EC" w:rsidP="00A232EC">
      <w:pPr>
        <w:pStyle w:val="a3"/>
        <w:spacing w:before="0" w:beforeAutospacing="0" w:after="0" w:afterAutospacing="0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lastRenderedPageBreak/>
        <w:t>Перед началом игры напоминаем правила игры. Побуждаем активно двигаться малоподвижных ребят, которые во время прогулки предпочитают спокойные игры.</w:t>
      </w:r>
    </w:p>
    <w:p w:rsidR="00A232EC" w:rsidRPr="00A232EC" w:rsidRDefault="00A232EC" w:rsidP="00A232EC">
      <w:pPr>
        <w:pStyle w:val="a3"/>
        <w:spacing w:before="0" w:beforeAutospacing="0" w:after="0" w:afterAutospacing="0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 xml:space="preserve">Наши дети любят играть в игры: </w:t>
      </w:r>
      <w:proofErr w:type="gramStart"/>
      <w:r w:rsidRPr="00A232EC">
        <w:rPr>
          <w:rFonts w:asciiTheme="majorHAnsi" w:hAnsiTheme="majorHAnsi" w:cs="Arial"/>
          <w:color w:val="333333"/>
          <w:szCs w:val="20"/>
        </w:rPr>
        <w:t>«Мы весёлые ребята», «Хитрая лиса», «Мышеловка», «Баба Яга», «Затейники», «Удочка», «Охотники и зайцы», «Бездомный заяц», «Попади в обруч» и другие.</w:t>
      </w:r>
      <w:proofErr w:type="gramEnd"/>
    </w:p>
    <w:p w:rsidR="00A232EC" w:rsidRDefault="00A232EC" w:rsidP="00A232EC">
      <w:pPr>
        <w:pStyle w:val="a3"/>
        <w:spacing w:before="0" w:beforeAutospacing="0" w:after="0" w:afterAutospacing="0"/>
        <w:rPr>
          <w:rFonts w:asciiTheme="majorHAnsi" w:hAnsiTheme="majorHAnsi" w:cs="Arial"/>
          <w:color w:val="333333"/>
          <w:szCs w:val="20"/>
        </w:rPr>
      </w:pPr>
      <w:r>
        <w:rPr>
          <w:rFonts w:asciiTheme="majorHAnsi" w:hAnsiTheme="majorHAnsi" w:cs="Arial"/>
          <w:noProof/>
          <w:color w:val="333333"/>
          <w:szCs w:val="20"/>
        </w:rPr>
        <w:drawing>
          <wp:anchor distT="0" distB="0" distL="114300" distR="114300" simplePos="0" relativeHeight="251659264" behindDoc="0" locked="0" layoutInCell="1" allowOverlap="1">
            <wp:simplePos x="1571625" y="1790700"/>
            <wp:positionH relativeFrom="margin">
              <wp:align>left</wp:align>
            </wp:positionH>
            <wp:positionV relativeFrom="margin">
              <wp:align>top</wp:align>
            </wp:positionV>
            <wp:extent cx="2059305" cy="1800225"/>
            <wp:effectExtent l="38100" t="0" r="17145" b="542925"/>
            <wp:wrapSquare wrapText="bothSides"/>
            <wp:docPr id="3" name="Рисунок 1" descr="img_6061667_803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61667_8039_8.jpg"/>
                    <pic:cNvPicPr/>
                  </pic:nvPicPr>
                  <pic:blipFill>
                    <a:blip r:embed="rId5" cstate="print"/>
                    <a:srcRect l="5612" t="6673" r="6521" b="6938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232EC">
        <w:rPr>
          <w:rFonts w:asciiTheme="majorHAnsi" w:hAnsiTheme="majorHAnsi" w:cs="Arial"/>
          <w:color w:val="333333"/>
          <w:szCs w:val="20"/>
        </w:rPr>
        <w:t>Затем предлагаем детям игрушки для организации творческих игр. Дети играют в семью, путешествие, моряки, космонавтов, больницу. Предлагаем обыгрывать день рождение зайки, покатать кукол с горки, строить замок, для игрушек.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Выносим кукол, детские коляски, саночки, машины (обязательно должны быть с верёвочками), предметы-заместители. Дети самостоятельно договариваются о сюжетах игр, распределяют роли, подбирают атрибуты, игрушки.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Для самостоятельной двигательной активности детей на прогулку выносим кегли, обручи, вожжи, скакалки, мячи, карандаши, печатки, песочные наборы, предлагая ребятам заняться самостоятельными играми.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В это время приглашаем к себе детей для индивидуальной работы на закрепление основных видов движений. Это - игры с мячом, метание в цель, упражнения в равновесии, спрыгивание с пеньков, перешагивание через предметы.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Во время прогулок следим за тем, чтобы все дети были заняты, не скучали, чтобы никто не замёрз или не перегрелся. Тех детей, кто много бегает, привлекаем к участию в более спокойных играх.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 xml:space="preserve">Также большое внимание уделяем трудовой деятельности детей. Содержание и формы её организации зависит от погоды и времени года. Так, осенью дети собирают семена, листья, зимой могут сгребать снег, делать из него разные сооружения. Также поручаем детям уборку участка </w:t>
      </w:r>
      <w:proofErr w:type="gramStart"/>
      <w:r w:rsidRPr="00A232EC">
        <w:rPr>
          <w:rFonts w:asciiTheme="majorHAnsi" w:hAnsiTheme="majorHAnsi" w:cs="Arial"/>
          <w:color w:val="333333"/>
          <w:szCs w:val="20"/>
        </w:rPr>
        <w:t>от</w:t>
      </w:r>
      <w:proofErr w:type="gramEnd"/>
      <w:r w:rsidRPr="00A232EC">
        <w:rPr>
          <w:rFonts w:asciiTheme="majorHAnsi" w:hAnsiTheme="majorHAnsi" w:cs="Arial"/>
          <w:color w:val="333333"/>
          <w:szCs w:val="20"/>
        </w:rPr>
        <w:t xml:space="preserve"> </w:t>
      </w:r>
      <w:proofErr w:type="gramStart"/>
      <w:r w:rsidRPr="00A232EC">
        <w:rPr>
          <w:rFonts w:asciiTheme="majorHAnsi" w:hAnsiTheme="majorHAnsi" w:cs="Arial"/>
          <w:color w:val="333333"/>
          <w:szCs w:val="20"/>
        </w:rPr>
        <w:t>камушек</w:t>
      </w:r>
      <w:proofErr w:type="gramEnd"/>
      <w:r w:rsidRPr="00A232EC">
        <w:rPr>
          <w:rFonts w:asciiTheme="majorHAnsi" w:hAnsiTheme="majorHAnsi" w:cs="Arial"/>
          <w:color w:val="333333"/>
          <w:szCs w:val="20"/>
        </w:rPr>
        <w:t>, веточек, подмести дорожки, помочь малышам младшей группы убирать игрушки. В конце обращаем внимание на результаты своего труда. Применяем пословицы: «Кто не работает – тот не ест», «Умелые руки не знают скуки», «Сделал дела – гуляй смело».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Прогулки не рекомендуется завершать подвижной игрой, поэтому мы в конце прогулки играем в малоподвижные, спокойные игры: «Море волнуется», «Карусели», «Кого не стало». «Узнай по голосу», «Водяной».</w:t>
      </w:r>
    </w:p>
    <w:p w:rsidR="00A232EC" w:rsidRPr="00A232EC" w:rsidRDefault="00A232EC" w:rsidP="00A232EC">
      <w:pPr>
        <w:pStyle w:val="a3"/>
        <w:spacing w:before="0" w:beforeAutospacing="0" w:after="0" w:afterAutospacing="0"/>
        <w:ind w:firstLine="709"/>
        <w:rPr>
          <w:rFonts w:asciiTheme="majorHAnsi" w:hAnsiTheme="majorHAnsi" w:cs="Arial"/>
          <w:color w:val="333333"/>
          <w:szCs w:val="20"/>
        </w:rPr>
      </w:pPr>
      <w:r w:rsidRPr="00A232EC">
        <w:rPr>
          <w:rFonts w:asciiTheme="majorHAnsi" w:hAnsiTheme="majorHAnsi" w:cs="Arial"/>
          <w:color w:val="333333"/>
          <w:szCs w:val="20"/>
        </w:rPr>
        <w:t>По завершению прогулки дети спокойные поднимаются в группу, у них хороший аппетит, здоровый сон.</w:t>
      </w:r>
    </w:p>
    <w:p w:rsidR="006B38DD" w:rsidRPr="00A232EC" w:rsidRDefault="00A232EC" w:rsidP="00A232EC">
      <w:pPr>
        <w:spacing w:after="0" w:line="240" w:lineRule="auto"/>
        <w:ind w:firstLine="709"/>
        <w:rPr>
          <w:rFonts w:asciiTheme="majorHAnsi" w:hAnsiTheme="majorHAnsi"/>
          <w:sz w:val="28"/>
        </w:rPr>
      </w:pPr>
    </w:p>
    <w:sectPr w:rsidR="006B38DD" w:rsidRPr="00A232EC" w:rsidSect="00B8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EC"/>
    <w:rsid w:val="004E37D2"/>
    <w:rsid w:val="00A232EC"/>
    <w:rsid w:val="00B87693"/>
    <w:rsid w:val="00CD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</Words>
  <Characters>4248</Characters>
  <Application>Microsoft Office Word</Application>
  <DocSecurity>0</DocSecurity>
  <Lines>35</Lines>
  <Paragraphs>9</Paragraphs>
  <ScaleCrop>false</ScaleCrop>
  <Company>DG Win&amp;Soft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Назарова</dc:creator>
  <cp:keywords/>
  <dc:description/>
  <cp:lastModifiedBy>Виктория Назарова</cp:lastModifiedBy>
  <cp:revision>3</cp:revision>
  <dcterms:created xsi:type="dcterms:W3CDTF">2014-01-22T18:24:00Z</dcterms:created>
  <dcterms:modified xsi:type="dcterms:W3CDTF">2014-01-22T18:30:00Z</dcterms:modified>
</cp:coreProperties>
</file>