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9" w:rsidRPr="00D34D2D" w:rsidRDefault="002A5D89" w:rsidP="002A5D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2A5D89" w:rsidRDefault="002A5D89" w:rsidP="002A5D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</w:t>
      </w:r>
      <w:r>
        <w:rPr>
          <w:rFonts w:ascii="Times New Roman" w:hAnsi="Times New Roman" w:cs="Times New Roman"/>
          <w:b/>
          <w:color w:val="000000" w:themeColor="text1"/>
        </w:rPr>
        <w:t>НОЕ УЧРЕЖДЕНИЕ ДЕТСКИЙ САД № 438</w:t>
      </w:r>
      <w:r w:rsidRPr="00D34D2D">
        <w:rPr>
          <w:rFonts w:ascii="Times New Roman" w:hAnsi="Times New Roman" w:cs="Times New Roman"/>
          <w:b/>
          <w:color w:val="000000" w:themeColor="text1"/>
        </w:rPr>
        <w:t xml:space="preserve"> Г.О. САМАРА</w:t>
      </w:r>
    </w:p>
    <w:p w:rsidR="002A5D89" w:rsidRPr="00D34D2D" w:rsidRDefault="002A5D89" w:rsidP="002A5D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443023,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г.Самара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Запорожская 4а.</w:t>
      </w:r>
      <w:r>
        <w:rPr>
          <w:rFonts w:ascii="Times New Roman" w:hAnsi="Times New Roman" w:cs="Times New Roman"/>
        </w:rPr>
        <w:t xml:space="preserve"> </w:t>
      </w:r>
      <w:r w:rsidRPr="00B73726">
        <w:rPr>
          <w:rFonts w:ascii="Times New Roman" w:hAnsi="Times New Roman" w:cs="Times New Roman"/>
          <w:b/>
        </w:rPr>
        <w:t>(846)269-35-86</w:t>
      </w:r>
      <w:r>
        <w:rPr>
          <w:rFonts w:ascii="Times New Roman" w:hAnsi="Times New Roman" w:cs="Times New Roman"/>
          <w:b/>
        </w:rPr>
        <w:t xml:space="preserve">, </w:t>
      </w:r>
      <w:r>
        <w:rPr>
          <w:rStyle w:val="a4"/>
        </w:rPr>
        <w:t>mdou438.ryzhova@yandex.ru</w:t>
      </w:r>
    </w:p>
    <w:p w:rsidR="002A5D89" w:rsidRDefault="002A5D89" w:rsidP="002A5D8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726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_____________________________________________________________________________</w:t>
      </w:r>
    </w:p>
    <w:p w:rsidR="002A5D89" w:rsidRPr="006540D6" w:rsidRDefault="002A5D89" w:rsidP="002A5D89">
      <w:pPr>
        <w:spacing w:after="0" w:line="36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101AC">
        <w:rPr>
          <w:rFonts w:ascii="Times New Roman" w:hAnsi="Times New Roman" w:cs="Times New Roman"/>
          <w:b/>
          <w:sz w:val="24"/>
          <w:szCs w:val="24"/>
        </w:rPr>
        <w:t>:</w:t>
      </w:r>
      <w:r w:rsidRPr="006540D6">
        <w:rPr>
          <w:rFonts w:ascii="Times New Roman" w:hAnsi="Times New Roman" w:cs="Times New Roman"/>
          <w:b/>
          <w:sz w:val="24"/>
          <w:szCs w:val="24"/>
        </w:rPr>
        <w:t xml:space="preserve"> Заведующий</w:t>
      </w:r>
    </w:p>
    <w:p w:rsidR="002A5D89" w:rsidRPr="006540D6" w:rsidRDefault="002A5D89" w:rsidP="002A5D89">
      <w:pPr>
        <w:spacing w:after="0" w:line="36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 xml:space="preserve">МБДОУ детский сад </w:t>
      </w:r>
    </w:p>
    <w:p w:rsidR="002A5D89" w:rsidRPr="006540D6" w:rsidRDefault="002A5D89" w:rsidP="002A5D89">
      <w:pPr>
        <w:spacing w:after="0" w:line="36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438</w:t>
      </w:r>
      <w:r w:rsidRPr="00654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0D6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6540D6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2A5D89" w:rsidRPr="006540D6" w:rsidRDefault="002A5D89" w:rsidP="002A5D89">
      <w:pPr>
        <w:spacing w:after="0" w:line="36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2A5D89" w:rsidRPr="00DD239D" w:rsidRDefault="002A5D89" w:rsidP="002A5D89">
      <w:pPr>
        <w:spacing w:after="0" w:line="360" w:lineRule="auto"/>
        <w:ind w:left="35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Л.Н. Рыжова</w:t>
      </w:r>
    </w:p>
    <w:p w:rsidR="002A5D89" w:rsidRPr="009F79C7" w:rsidRDefault="002A5D89" w:rsidP="002A5D89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89" w:rsidRDefault="002A5D89" w:rsidP="002A5D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89" w:rsidRDefault="002A5D89" w:rsidP="002A5D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89" w:rsidRPr="009F79C7" w:rsidRDefault="002A5D89" w:rsidP="002A5D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F79C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2A5D89" w:rsidRPr="009F79C7" w:rsidRDefault="002A5D89" w:rsidP="002A5D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9F79C7">
        <w:rPr>
          <w:rFonts w:ascii="Times New Roman" w:hAnsi="Times New Roman" w:cs="Times New Roman"/>
          <w:sz w:val="32"/>
          <w:szCs w:val="32"/>
        </w:rPr>
        <w:t>ля воспитателей городского округа Самара</w:t>
      </w:r>
    </w:p>
    <w:p w:rsidR="002A5D89" w:rsidRDefault="002A5D89" w:rsidP="002A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C7">
        <w:rPr>
          <w:rFonts w:ascii="Times New Roman" w:hAnsi="Times New Roman" w:cs="Times New Roman"/>
          <w:b/>
          <w:sz w:val="28"/>
          <w:szCs w:val="28"/>
        </w:rPr>
        <w:t>«</w:t>
      </w:r>
      <w:r w:rsidR="00713E49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Pr="009F79C7">
        <w:rPr>
          <w:rFonts w:ascii="Times New Roman" w:hAnsi="Times New Roman" w:cs="Times New Roman"/>
          <w:b/>
          <w:sz w:val="28"/>
          <w:szCs w:val="28"/>
        </w:rPr>
        <w:t>»</w:t>
      </w:r>
    </w:p>
    <w:p w:rsidR="002A5D89" w:rsidRPr="002D41F3" w:rsidRDefault="002A5D89" w:rsidP="002A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по художественно-эстетическому развитию старших дошкольников)</w:t>
      </w:r>
    </w:p>
    <w:p w:rsidR="002A5D89" w:rsidRPr="009F79C7" w:rsidRDefault="002A5D89" w:rsidP="002A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89" w:rsidRPr="009F79C7" w:rsidRDefault="002A5D89" w:rsidP="002A5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D89" w:rsidRPr="009F79C7" w:rsidRDefault="002A5D89" w:rsidP="002A5D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D89" w:rsidRPr="009F79C7" w:rsidRDefault="002A5D89" w:rsidP="002A5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spacing w:after="0" w:line="240" w:lineRule="auto"/>
        <w:ind w:left="3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A5D89" w:rsidRPr="009F79C7" w:rsidRDefault="002A5D89" w:rsidP="002A5D89">
      <w:pPr>
        <w:spacing w:after="0" w:line="240" w:lineRule="auto"/>
        <w:ind w:left="3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Николаевна,</w:t>
      </w:r>
    </w:p>
    <w:p w:rsidR="002A5D89" w:rsidRPr="002A5D89" w:rsidRDefault="002A5D89" w:rsidP="002A5D89">
      <w:pPr>
        <w:spacing w:after="0" w:line="240" w:lineRule="auto"/>
        <w:ind w:left="3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5D89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МБДОУ №</w:t>
      </w:r>
      <w:r w:rsidRPr="002A5D89">
        <w:rPr>
          <w:rFonts w:ascii="Times New Roman" w:hAnsi="Times New Roman" w:cs="Times New Roman"/>
          <w:sz w:val="28"/>
          <w:szCs w:val="28"/>
        </w:rPr>
        <w:t xml:space="preserve"> 438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Самара, Советский район</w:t>
      </w:r>
    </w:p>
    <w:p w:rsidR="002A5D89" w:rsidRPr="009F79C7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Pr="009F79C7" w:rsidRDefault="002A5D89" w:rsidP="002A5D89">
      <w:pPr>
        <w:rPr>
          <w:rFonts w:ascii="Times New Roman" w:hAnsi="Times New Roman" w:cs="Times New Roman"/>
          <w:sz w:val="28"/>
          <w:szCs w:val="28"/>
        </w:rPr>
      </w:pPr>
    </w:p>
    <w:p w:rsidR="002A5D89" w:rsidRPr="009F79C7" w:rsidRDefault="002A5D89" w:rsidP="002A5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2013</w:t>
      </w:r>
    </w:p>
    <w:p w:rsidR="00A9225A" w:rsidRDefault="002A5D89" w:rsidP="009A38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</w:t>
      </w:r>
    </w:p>
    <w:p w:rsidR="009A384F" w:rsidRDefault="009A384F" w:rsidP="009A3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становления современного и привлекательного для социума дошкольного учреждения одно из главных мест з</w:t>
      </w:r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анимает художественно-эстетическое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</w:t>
      </w:r>
      <w:r w:rsidR="004A3F3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обеспечение, новые формы работы. Сегодня ориентация массового образования на формирование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средствами </w:t>
      </w:r>
      <w:r w:rsidR="004A3F3E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важна как с точки зрения развития адаптационных возможностей, так и для выработки условий для </w:t>
      </w:r>
      <w:r w:rsidR="004A3F3E">
        <w:rPr>
          <w:rFonts w:ascii="Times New Roman" w:hAnsi="Times New Roman" w:cs="Times New Roman"/>
          <w:color w:val="000000" w:themeColor="text1"/>
          <w:sz w:val="28"/>
          <w:szCs w:val="28"/>
        </w:rPr>
        <w:t>возрождения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для гармоничного построения будущего социокультурного пространства. </w:t>
      </w:r>
    </w:p>
    <w:p w:rsidR="009A384F" w:rsidRDefault="009A384F" w:rsidP="009A3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Б.М.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Кобалевского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Мелик-Пашаева, О.Т. Леонтьевой, Ш.А.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Жилина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 Потехина служат основанием для изучения технологических аспектов развития креативной личности средствами музыки, поэзии, танца, живописи. </w:t>
      </w:r>
    </w:p>
    <w:p w:rsidR="009A384F" w:rsidRDefault="009A384F" w:rsidP="009A3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Пытаясь найти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</w:t>
      </w:r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язанное единство художественно-эстетического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детей дошкольного </w:t>
      </w:r>
      <w:r w:rsidR="008B7B22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обратимся к музыкально-педагогической концепции Карла </w:t>
      </w:r>
      <w:proofErr w:type="spellStart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>Шульверк</w:t>
      </w:r>
      <w:proofErr w:type="spellEnd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Опираясь на идею синтеза музыки и движения в системе музыкально-ритмического воспитания К. </w:t>
      </w:r>
      <w:proofErr w:type="spellStart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концепцию элементарного музыкального воспитания, связанную с внутренним миром ребенка, идеей гармоничности, внутреннего равновесия, счастья. Главной задачей стало создание творчески ориентированной среды, поиск новых пут</w:t>
      </w:r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ей общения педагога и ребенка. С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инкретическое единство музыки, движения, слова, театрализованной игры на основе </w:t>
      </w:r>
      <w:r w:rsidR="008B7B22">
        <w:rPr>
          <w:rFonts w:ascii="Times New Roman" w:hAnsi="Times New Roman" w:cs="Times New Roman"/>
          <w:color w:val="000000" w:themeColor="text1"/>
          <w:sz w:val="28"/>
          <w:szCs w:val="28"/>
        </w:rPr>
        <w:t>импровизационного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представляет </w:t>
      </w:r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собой основу концепции </w:t>
      </w:r>
      <w:proofErr w:type="spellStart"/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К.Орфа</w:t>
      </w:r>
      <w:proofErr w:type="spellEnd"/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 мы решили стать сторонниками креативной педагогики, интегративной по своей природе. И объединили на занятиях по творчеству музыку, танец, произведения искусства и поэзию. </w:t>
      </w:r>
    </w:p>
    <w:p w:rsidR="00B67A52" w:rsidRDefault="00C36DFF" w:rsidP="009A3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Новизна. 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предлагаемый нами проект, реализация которого способствует успешному развитию детской одаренности в условиях орга</w:t>
      </w:r>
      <w:r w:rsidR="002A5D89">
        <w:rPr>
          <w:rFonts w:ascii="Times New Roman" w:hAnsi="Times New Roman" w:cs="Times New Roman"/>
          <w:color w:val="000000" w:themeColor="text1"/>
          <w:sz w:val="28"/>
          <w:szCs w:val="28"/>
        </w:rPr>
        <w:t>низации художественно-эстетической</w:t>
      </w:r>
      <w:r w:rsidR="00B6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ДОУ. </w:t>
      </w:r>
    </w:p>
    <w:p w:rsidR="00C36DFF" w:rsidRPr="00C36DFF" w:rsidRDefault="00C36DFF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8C">
        <w:rPr>
          <w:rFonts w:ascii="Times New Roman" w:hAnsi="Times New Roman" w:cs="Times New Roman"/>
          <w:b/>
          <w:sz w:val="28"/>
          <w:szCs w:val="28"/>
        </w:rPr>
        <w:t>Цель</w:t>
      </w:r>
      <w:r w:rsidRPr="00C36DFF">
        <w:rPr>
          <w:rFonts w:ascii="Times New Roman" w:hAnsi="Times New Roman" w:cs="Times New Roman"/>
          <w:sz w:val="28"/>
          <w:szCs w:val="28"/>
        </w:rPr>
        <w:t xml:space="preserve">: Способствовать </w:t>
      </w:r>
      <w:r w:rsidR="00A101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 развитию старших дошкольников.</w:t>
      </w:r>
    </w:p>
    <w:p w:rsidR="00C36DFF" w:rsidRDefault="00C36DFF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воспитанники старшей группы, педагоги, родители, музыкальный руководитель.</w:t>
      </w:r>
    </w:p>
    <w:p w:rsidR="00066CE6" w:rsidRDefault="00066CE6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6CE6" w:rsidRDefault="00A101AC" w:rsidP="00A101A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AC">
        <w:rPr>
          <w:rFonts w:ascii="Times New Roman" w:hAnsi="Times New Roman" w:cs="Times New Roman"/>
          <w:sz w:val="28"/>
          <w:szCs w:val="28"/>
        </w:rPr>
        <w:t>Создать условия для развития предпосылок ценностно-смыслового восприятия произведений искусства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01AC" w:rsidRDefault="00A101AC" w:rsidP="00A101A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становлению эстетического отношения к окружающему миру,</w:t>
      </w:r>
    </w:p>
    <w:p w:rsidR="00A101AC" w:rsidRDefault="00A101AC" w:rsidP="00A101A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посредством синтеза музыки, искусства и поэзии,</w:t>
      </w:r>
    </w:p>
    <w:p w:rsidR="00A101AC" w:rsidRPr="00A101AC" w:rsidRDefault="00A101AC" w:rsidP="00A101A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реализации</w:t>
      </w:r>
      <w:r w:rsidRPr="00A1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DFF" w:rsidRDefault="00C36DFF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практически-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проблемно-поисковый, творческий, групповой.</w:t>
      </w:r>
    </w:p>
    <w:p w:rsidR="00C36DFF" w:rsidRDefault="00C36DFF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Целенаправленно созданная на основе синтеза музыки, искусства и поэзии художественно-эстетическая среда будет способствовать максимальному раскрытию творческих способностей воспитанников.</w:t>
      </w:r>
    </w:p>
    <w:p w:rsidR="00C36DFF" w:rsidRPr="00045738" w:rsidRDefault="00C36DFF" w:rsidP="00C36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октябрь 2013 года - июнь 2014 года.</w:t>
      </w:r>
    </w:p>
    <w:p w:rsidR="008B7B22" w:rsidRDefault="002A5D89" w:rsidP="009A38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7B22">
        <w:rPr>
          <w:rFonts w:ascii="Times New Roman" w:hAnsi="Times New Roman" w:cs="Times New Roman"/>
          <w:color w:val="000000" w:themeColor="text1"/>
          <w:sz w:val="28"/>
          <w:szCs w:val="28"/>
        </w:rPr>
        <w:t>о принципу нахождения аналогий в различных видах искусства разберем поэтапно каждый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 творческого взаимодействия:</w:t>
      </w:r>
      <w:r w:rsidR="008B7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B22" w:rsidRPr="004E1B01" w:rsidRDefault="008B7B22" w:rsidP="008B7B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Воспринимаем на слух музыкальное произведение. </w:t>
      </w:r>
      <w:r w:rsidR="004E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Очарование красотой ночи, темным небом, мы следим за лучом лунного света, который освещает розу. Мы видим, как просыпается роза и устремляем свой взгляд к лунному свету. Процесс взаимодействия с миром происходит через восприятие музыкального произведения. </w:t>
      </w:r>
    </w:p>
    <w:p w:rsidR="004E1B01" w:rsidRPr="00A522B3" w:rsidRDefault="004E1B01" w:rsidP="008B7B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 реагируем всеми чувствами.</w:t>
      </w:r>
      <w:r w:rsidR="00A52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22B3">
        <w:rPr>
          <w:rFonts w:ascii="Times New Roman" w:hAnsi="Times New Roman" w:cs="Times New Roman"/>
          <w:color w:val="000000" w:themeColor="text1"/>
          <w:sz w:val="28"/>
          <w:szCs w:val="28"/>
        </w:rPr>
        <w:t>Слышим музыку, видим все воображаемое, осязаем, как ласково коснулся луч лунного света нежной розы, обоняем ее аромат, ощущаем легкость и покой. Эмоциональная отзывчивость на звучащую музыку вызывает реакцию всех органов чувств.</w:t>
      </w:r>
    </w:p>
    <w:p w:rsidR="00A522B3" w:rsidRPr="006554E7" w:rsidRDefault="00A522B3" w:rsidP="008B7B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Визуализация восприятия в моделях.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Выбираем художественные средства и материалы для </w:t>
      </w:r>
      <w:r w:rsidR="006554E7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услышанного. Пробуем передать движениями </w:t>
      </w:r>
      <w:r w:rsidR="006554E7">
        <w:rPr>
          <w:rFonts w:ascii="Times New Roman" w:hAnsi="Times New Roman" w:cs="Times New Roman"/>
          <w:color w:val="000000" w:themeColor="text1"/>
          <w:sz w:val="28"/>
          <w:szCs w:val="28"/>
        </w:rPr>
        <w:t>причудливый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танец розы и лунного света с помощью газовых платков: так рождается модель танца. Далее рисуем красками на бумаге картину дивной ночной сказки. Пробуем передать слуховые, зрительные и эмоциональные впечатления цветом, тоном, формой и толщиной мазка. Подбираем соответствующие цвета для розы, лунного света, ветра, звезд, травы и т.д. В процессе совместного творчества рождается </w:t>
      </w:r>
      <w:r w:rsidR="006554E7">
        <w:rPr>
          <w:rFonts w:ascii="Times New Roman" w:hAnsi="Times New Roman" w:cs="Times New Roman"/>
          <w:color w:val="000000" w:themeColor="text1"/>
          <w:sz w:val="28"/>
          <w:szCs w:val="28"/>
        </w:rPr>
        <w:t>картина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новое «видение» музыкального произведения. Смысл отражается в пространстве. Происходит процесс трансформации образа в пространстве через интеграцию видов искусств. Так ребенок, сам того не подозревая, общается с </w:t>
      </w:r>
      <w:r w:rsidR="006554E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художественными образами, всту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пает в отношения с окружающим миром вещей и людей, проявляя при этом творческую самостоятельность. Воспитанникам предоставляется возможность выбора. Чувство радости от совместного творчества привод к осознанию личной</w:t>
      </w:r>
      <w:r w:rsidR="00C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значимости и состоянию успеха. Совместный групповой проект приводит к рождению нового опыта </w:t>
      </w:r>
      <w:r w:rsidR="006554E7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интерпретации</w:t>
      </w:r>
      <w:r w:rsidR="00C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художественного образа, новой модели исполнения на основе синкретизма музыки, слова и движения. Синкретизм определяет характер творческого взаимодействия участников образовательного процесса. </w:t>
      </w:r>
    </w:p>
    <w:p w:rsidR="006554E7" w:rsidRDefault="006554E7" w:rsidP="006554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разработана схема приобретения детьми нового опыта в процессе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вхождения в поле творческой среды</w:t>
      </w:r>
      <w:r w:rsidRPr="00655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рассматривается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психологический инструмент, предоставляющий ребенку возможность для самовыражения и саморегуляции.</w:t>
      </w:r>
    </w:p>
    <w:p w:rsidR="006554E7" w:rsidRDefault="006554E7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C86" w:rsidRDefault="00680C86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C86" w:rsidRDefault="00680C86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C86" w:rsidRDefault="00680C86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C86" w:rsidRDefault="00680C86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4E7" w:rsidRDefault="006554E7" w:rsidP="00655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СХЕМА</w:t>
      </w:r>
    </w:p>
    <w:p w:rsidR="009F23D8" w:rsidRDefault="009F23D8" w:rsidP="009F23D8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91225" cy="5019675"/>
            <wp:effectExtent l="0" t="5715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54E7" w:rsidRDefault="006554E7" w:rsidP="006554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одна из задач состоит в том, чтобы естественно выражать в рисунке, движении и музыке собственное эмоциональное и психологическое состояние. Подготовительным этапом решения данной задачи является накопление ребенком собственного индивидуального опыта в процессе восприятия музыки, который впоследствии через совместное творчество приведет к личному успеху. </w:t>
      </w:r>
    </w:p>
    <w:p w:rsidR="001D7F3C" w:rsidRDefault="001D7F3C" w:rsidP="006554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деятельность развивает творческую одаренность детей при определенных условиях:</w:t>
      </w:r>
    </w:p>
    <w:p w:rsidR="001D7F3C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целостного педагогического процесса художественно-эстетического развития детей. </w:t>
      </w:r>
    </w:p>
    <w:p w:rsidR="009D1DF0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в образовательный процесс «серьезного искусства». Это отражается в создание художественно-эстетической среды, которая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предполагает обращение к произведениям изобразительного и музыкального искусства, сложные по содержанию виды художественной деятельности, осваиваемые детьми.</w:t>
      </w:r>
    </w:p>
    <w:p w:rsidR="009D1DF0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непосредственно образовательной деятельности по художественному творчеству реализуется принцип сотрудничества, партнерства взрослых и детей. Это обеспечивает диалогическое взаимодействие в процессе совместной деятельности. </w:t>
      </w:r>
    </w:p>
    <w:p w:rsidR="009D1DF0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создаются условия для максимального возможного выражения детской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Вместе с тем художественная деятельность предстает перед детьми как сложная деятельность, овладеть которой без волевых усилий невозможно.</w:t>
      </w:r>
    </w:p>
    <w:p w:rsidR="009D1DF0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в овладении художественной деятельностью зависит от психологического климата в коллективе, эмоционального благополучия. Чуткое бережное отношение к ребенку, к результатам его деятельности является условием достижения высоких результатов.</w:t>
      </w:r>
    </w:p>
    <w:p w:rsidR="009D1DF0" w:rsidRDefault="009D1DF0" w:rsidP="001D7F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стратегия руководства художественной деятельностью вырабатывается на основе </w:t>
      </w:r>
      <w:r w:rsidR="00757B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конкретном ребенке и критериях личностного развития ребенка и детского коллектива</w:t>
      </w:r>
      <w:r w:rsidR="0075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позволяет сохранить физическое и психическое здоровье ребенка, обеспечить его индивидуальную траекторию развития. </w:t>
      </w:r>
    </w:p>
    <w:p w:rsidR="00680C86" w:rsidRDefault="00680C86" w:rsidP="00680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C86" w:rsidRDefault="00680C86" w:rsidP="00680C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680C86" w:rsidRDefault="00680C86" w:rsidP="00680C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воспитанников созданы все условия для развития ценностно-смыслового восприятия произведений искусства,</w:t>
      </w:r>
    </w:p>
    <w:p w:rsidR="00680C86" w:rsidRDefault="00680C86" w:rsidP="00680C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детей формируется эстетическое отношение к окружающему миру,</w:t>
      </w:r>
    </w:p>
    <w:p w:rsidR="00680C86" w:rsidRDefault="00EB06A0" w:rsidP="00680C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Синтез музыки, искусства и поэзии способствует развитию творческих способностей,</w:t>
      </w:r>
    </w:p>
    <w:p w:rsidR="00EB06A0" w:rsidRPr="00680C86" w:rsidRDefault="00EB06A0" w:rsidP="00680C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Созданы условия для реализации самостоятельной творческой деятельности детей.</w:t>
      </w:r>
    </w:p>
    <w:p w:rsidR="00757BC4" w:rsidRPr="001D7F3C" w:rsidRDefault="00757BC4" w:rsidP="00757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этой стратегией основным методом художественного воспитания выступает метод пробуждения самодеятельности детей, а основную педагогическую ценность представляет не результат художественной деятельности как таковой, а эмоционально окрашенный процесс, творческое действие. Художественная деятельность понимается как средство формирования эстетического отношения к окружающему миру и развитию творческих способностей. Таким образом, формирование опыта эмоционально-ценностного отношения к миру возможно и необходимо начинать на разных этапах онтогенеза – ступени раннего и дошкольного детства. </w:t>
      </w:r>
    </w:p>
    <w:p w:rsidR="0071258B" w:rsidRDefault="0071258B" w:rsidP="006554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8B" w:rsidRDefault="0071258B" w:rsidP="006554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8B" w:rsidRDefault="0071258B" w:rsidP="0071258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источников:</w:t>
      </w:r>
    </w:p>
    <w:p w:rsid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Андреев, В.И. Педагогика творческого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саморазвития  В.И.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Андреев. – Казань, 1996.</w:t>
      </w:r>
    </w:p>
    <w:p w:rsid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Леонтьев, А.Н. О формировании способностей / А.Н. Леонтьев // Вопросы психологии. – 1996. - № 1. – с. 18-26.</w:t>
      </w:r>
    </w:p>
    <w:p w:rsid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Мелик-Пашаев, А.А. Педагогика искусства и творческие способности / А.А. Мелик-Пашаев. – М.: Знание, 1981. – 96 с.</w:t>
      </w:r>
    </w:p>
    <w:p w:rsid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В.С. Художественно-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вопитание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основа творческого образа жизни / В.С.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Челябинск, 2001. – 234 с.</w:t>
      </w:r>
    </w:p>
    <w:p w:rsid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Теплов, Б.М. Психология музыкальных способностей / Б.М. Теплов;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Рос.акад.наук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Ин-т психологии. – М.: Наука, 2—3. – 377 с.</w:t>
      </w:r>
    </w:p>
    <w:p w:rsidR="0071258B" w:rsidRPr="0071258B" w:rsidRDefault="0071258B" w:rsidP="007125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Т.Э. Уроки музыки: Система обучения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Т.Э.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М.: АСТ, 2000. – 94 с.</w:t>
      </w:r>
    </w:p>
    <w:p w:rsidR="008B7B22" w:rsidRPr="008B7B22" w:rsidRDefault="008B7B22" w:rsidP="008B7B22">
      <w:pPr>
        <w:spacing w:after="0" w:line="360" w:lineRule="auto"/>
        <w:ind w:left="7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B7B22" w:rsidRPr="008B7B22" w:rsidSect="009A384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8C7"/>
    <w:multiLevelType w:val="hybridMultilevel"/>
    <w:tmpl w:val="3D622820"/>
    <w:lvl w:ilvl="0" w:tplc="0F42AE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47E39BA"/>
    <w:multiLevelType w:val="hybridMultilevel"/>
    <w:tmpl w:val="96E4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961C62"/>
    <w:multiLevelType w:val="hybridMultilevel"/>
    <w:tmpl w:val="643CEA54"/>
    <w:lvl w:ilvl="0" w:tplc="0B1A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B5301"/>
    <w:multiLevelType w:val="hybridMultilevel"/>
    <w:tmpl w:val="CAF813C8"/>
    <w:lvl w:ilvl="0" w:tplc="5EA0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94748"/>
    <w:multiLevelType w:val="hybridMultilevel"/>
    <w:tmpl w:val="D7D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F"/>
    <w:rsid w:val="00066CE6"/>
    <w:rsid w:val="001D7F3C"/>
    <w:rsid w:val="0020625E"/>
    <w:rsid w:val="002A5D89"/>
    <w:rsid w:val="004A3F3E"/>
    <w:rsid w:val="004E1B01"/>
    <w:rsid w:val="006554E7"/>
    <w:rsid w:val="00680C86"/>
    <w:rsid w:val="0071258B"/>
    <w:rsid w:val="00713E49"/>
    <w:rsid w:val="00757BC4"/>
    <w:rsid w:val="00787A94"/>
    <w:rsid w:val="00875B74"/>
    <w:rsid w:val="008B7B22"/>
    <w:rsid w:val="009A384F"/>
    <w:rsid w:val="009D1DF0"/>
    <w:rsid w:val="009F23D8"/>
    <w:rsid w:val="00A101AC"/>
    <w:rsid w:val="00A522B3"/>
    <w:rsid w:val="00A623D1"/>
    <w:rsid w:val="00A9225A"/>
    <w:rsid w:val="00B67A52"/>
    <w:rsid w:val="00C36DFF"/>
    <w:rsid w:val="00CE0243"/>
    <w:rsid w:val="00E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D70A-15E9-4D6D-AAC8-7C88947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22"/>
    <w:pPr>
      <w:ind w:left="720"/>
      <w:contextualSpacing/>
    </w:pPr>
  </w:style>
  <w:style w:type="character" w:styleId="a4">
    <w:name w:val="Strong"/>
    <w:basedOn w:val="a0"/>
    <w:uiPriority w:val="22"/>
    <w:qFormat/>
    <w:rsid w:val="002A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EC0E4-459E-4B11-86AE-42117B37F357}" type="doc">
      <dgm:prSet loTypeId="urn:microsoft.com/office/officeart/2005/8/layout/radial5" loCatId="relationship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98FA063-89CD-4A98-802C-F8AE43EDA710}">
      <dgm:prSet phldrT="[Текст]"/>
      <dgm:spPr/>
      <dgm:t>
        <a:bodyPr/>
        <a:lstStyle/>
        <a:p>
          <a:r>
            <a:rPr lang="ru-RU"/>
            <a:t>Восприятие музыки. Совместное творчество.</a:t>
          </a:r>
        </a:p>
      </dgm:t>
    </dgm:pt>
    <dgm:pt modelId="{1AF6EE6D-50E8-4F9C-B75C-8229283A9709}" type="parTrans" cxnId="{414A01D8-A1CB-4374-9127-EEC3F23698A3}">
      <dgm:prSet/>
      <dgm:spPr/>
      <dgm:t>
        <a:bodyPr/>
        <a:lstStyle/>
        <a:p>
          <a:endParaRPr lang="ru-RU"/>
        </a:p>
      </dgm:t>
    </dgm:pt>
    <dgm:pt modelId="{0E09B2BB-FF53-417E-8265-8C0381EE92F0}" type="sibTrans" cxnId="{414A01D8-A1CB-4374-9127-EEC3F23698A3}">
      <dgm:prSet/>
      <dgm:spPr/>
      <dgm:t>
        <a:bodyPr/>
        <a:lstStyle/>
        <a:p>
          <a:endParaRPr lang="ru-RU"/>
        </a:p>
      </dgm:t>
    </dgm:pt>
    <dgm:pt modelId="{DEECECA4-56FB-4F45-AFD1-FBA900517D8B}">
      <dgm:prSet phldrT="[Текст]"/>
      <dgm:spPr/>
      <dgm:t>
        <a:bodyPr/>
        <a:lstStyle/>
        <a:p>
          <a:r>
            <a:rPr lang="ru-RU"/>
            <a:t>Взаимодействие с миром</a:t>
          </a:r>
        </a:p>
      </dgm:t>
    </dgm:pt>
    <dgm:pt modelId="{FD001F31-1C57-4DDE-BD52-C3E5651DFA80}" type="parTrans" cxnId="{0FE46B7B-4819-45EF-95C0-C157A8A52CEA}">
      <dgm:prSet/>
      <dgm:spPr/>
      <dgm:t>
        <a:bodyPr/>
        <a:lstStyle/>
        <a:p>
          <a:endParaRPr lang="ru-RU"/>
        </a:p>
      </dgm:t>
    </dgm:pt>
    <dgm:pt modelId="{DA7239AB-4C59-4F55-B034-716D35C3C671}" type="sibTrans" cxnId="{0FE46B7B-4819-45EF-95C0-C157A8A52CEA}">
      <dgm:prSet/>
      <dgm:spPr/>
      <dgm:t>
        <a:bodyPr/>
        <a:lstStyle/>
        <a:p>
          <a:endParaRPr lang="ru-RU"/>
        </a:p>
      </dgm:t>
    </dgm:pt>
    <dgm:pt modelId="{A22BAEB9-521E-4865-9AE4-29787B80E070}">
      <dgm:prSet phldrT="[Текст]"/>
      <dgm:spPr/>
      <dgm:t>
        <a:bodyPr/>
        <a:lstStyle/>
        <a:p>
          <a:r>
            <a:rPr lang="ru-RU"/>
            <a:t>Эмоциональная отзывчивость</a:t>
          </a:r>
        </a:p>
      </dgm:t>
    </dgm:pt>
    <dgm:pt modelId="{43BFBE2B-A471-4477-9816-A04E8C14A6B9}" type="parTrans" cxnId="{4DCAE422-CBDF-43A0-877D-7CF211DC359B}">
      <dgm:prSet/>
      <dgm:spPr/>
      <dgm:t>
        <a:bodyPr/>
        <a:lstStyle/>
        <a:p>
          <a:endParaRPr lang="ru-RU"/>
        </a:p>
      </dgm:t>
    </dgm:pt>
    <dgm:pt modelId="{45F91105-8290-410F-8ED6-FE726AA3EB25}" type="sibTrans" cxnId="{4DCAE422-CBDF-43A0-877D-7CF211DC359B}">
      <dgm:prSet/>
      <dgm:spPr/>
      <dgm:t>
        <a:bodyPr/>
        <a:lstStyle/>
        <a:p>
          <a:endParaRPr lang="ru-RU"/>
        </a:p>
      </dgm:t>
    </dgm:pt>
    <dgm:pt modelId="{4448DD25-163D-4931-993E-2798EF9B3BE8}">
      <dgm:prSet phldrT="[Текст]"/>
      <dgm:spPr/>
      <dgm:t>
        <a:bodyPr/>
        <a:lstStyle/>
        <a:p>
          <a:r>
            <a:rPr lang="ru-RU"/>
            <a:t>Нахождение аналогий в различных видах искусств</a:t>
          </a:r>
        </a:p>
      </dgm:t>
    </dgm:pt>
    <dgm:pt modelId="{3C5E8392-02D0-41B9-A1D2-FE1D37A1329C}" type="parTrans" cxnId="{3D8D9546-C42B-4B73-AFDA-C4EEE207E2AF}">
      <dgm:prSet/>
      <dgm:spPr/>
      <dgm:t>
        <a:bodyPr/>
        <a:lstStyle/>
        <a:p>
          <a:endParaRPr lang="ru-RU"/>
        </a:p>
      </dgm:t>
    </dgm:pt>
    <dgm:pt modelId="{99DBDFF1-EC0A-4504-8E6A-52BAC41AFF8E}" type="sibTrans" cxnId="{3D8D9546-C42B-4B73-AFDA-C4EEE207E2AF}">
      <dgm:prSet/>
      <dgm:spPr/>
      <dgm:t>
        <a:bodyPr/>
        <a:lstStyle/>
        <a:p>
          <a:endParaRPr lang="ru-RU"/>
        </a:p>
      </dgm:t>
    </dgm:pt>
    <dgm:pt modelId="{28FEA541-9B95-49E7-BDDB-B8B7DF6015BC}">
      <dgm:prSet phldrT="[Текст]"/>
      <dgm:spPr/>
      <dgm:t>
        <a:bodyPr/>
        <a:lstStyle/>
        <a:p>
          <a:r>
            <a:rPr lang="ru-RU"/>
            <a:t>Выбор художественных средств</a:t>
          </a:r>
        </a:p>
      </dgm:t>
    </dgm:pt>
    <dgm:pt modelId="{AE23D24E-257B-415D-BC1C-E39389978B3B}" type="parTrans" cxnId="{A9AC7245-F648-4978-8263-7520786F5C8C}">
      <dgm:prSet/>
      <dgm:spPr/>
      <dgm:t>
        <a:bodyPr/>
        <a:lstStyle/>
        <a:p>
          <a:endParaRPr lang="ru-RU"/>
        </a:p>
      </dgm:t>
    </dgm:pt>
    <dgm:pt modelId="{AB05CF10-0886-4F05-BF1E-4C81CCC8BB6E}" type="sibTrans" cxnId="{A9AC7245-F648-4978-8263-7520786F5C8C}">
      <dgm:prSet/>
      <dgm:spPr/>
      <dgm:t>
        <a:bodyPr/>
        <a:lstStyle/>
        <a:p>
          <a:endParaRPr lang="ru-RU"/>
        </a:p>
      </dgm:t>
    </dgm:pt>
    <dgm:pt modelId="{EBC61E86-9DED-43E6-AF32-D7B91448AA02}">
      <dgm:prSet phldrT="[Текст]"/>
      <dgm:spPr/>
      <dgm:t>
        <a:bodyPr/>
        <a:lstStyle/>
        <a:p>
          <a:r>
            <a:rPr lang="ru-RU"/>
            <a:t>Визуализация в модели танца, рисунка, фантазии</a:t>
          </a:r>
        </a:p>
      </dgm:t>
    </dgm:pt>
    <dgm:pt modelId="{8499C705-9CD5-45DE-B660-F0A406118BCA}" type="parTrans" cxnId="{46F85683-0CB3-423D-A816-633E52B3D612}">
      <dgm:prSet/>
      <dgm:spPr/>
      <dgm:t>
        <a:bodyPr/>
        <a:lstStyle/>
        <a:p>
          <a:endParaRPr lang="ru-RU"/>
        </a:p>
      </dgm:t>
    </dgm:pt>
    <dgm:pt modelId="{E8825039-C07E-4AC6-8C85-C41DD32E91D4}" type="sibTrans" cxnId="{46F85683-0CB3-423D-A816-633E52B3D612}">
      <dgm:prSet/>
      <dgm:spPr/>
      <dgm:t>
        <a:bodyPr/>
        <a:lstStyle/>
        <a:p>
          <a:endParaRPr lang="ru-RU"/>
        </a:p>
      </dgm:t>
    </dgm:pt>
    <dgm:pt modelId="{DAB34D1B-2FD6-43E5-8AF9-22E3C08580B2}">
      <dgm:prSet phldrT="[Текст]"/>
      <dgm:spPr/>
      <dgm:t>
        <a:bodyPr/>
        <a:lstStyle/>
        <a:p>
          <a:r>
            <a:rPr lang="ru-RU"/>
            <a:t>Чучтво радости от личного успеха и совместного взаимодействия</a:t>
          </a:r>
        </a:p>
      </dgm:t>
    </dgm:pt>
    <dgm:pt modelId="{F0F09D18-7E0D-48F7-BE0F-B7C74DBB8211}" type="parTrans" cxnId="{21FCD9D3-53E6-4AA0-9F27-D653559621C9}">
      <dgm:prSet/>
      <dgm:spPr/>
      <dgm:t>
        <a:bodyPr/>
        <a:lstStyle/>
        <a:p>
          <a:endParaRPr lang="ru-RU"/>
        </a:p>
      </dgm:t>
    </dgm:pt>
    <dgm:pt modelId="{41D5595D-B90A-448E-9B6C-CF321F7A8CAC}" type="sibTrans" cxnId="{21FCD9D3-53E6-4AA0-9F27-D653559621C9}">
      <dgm:prSet/>
      <dgm:spPr/>
      <dgm:t>
        <a:bodyPr/>
        <a:lstStyle/>
        <a:p>
          <a:endParaRPr lang="ru-RU"/>
        </a:p>
      </dgm:t>
    </dgm:pt>
    <dgm:pt modelId="{5B8DBCFF-F90E-4C1A-AE4A-259157FEA026}">
      <dgm:prSet phldrT="[Текст]"/>
      <dgm:spPr/>
      <dgm:t>
        <a:bodyPr/>
        <a:lstStyle/>
        <a:p>
          <a:r>
            <a:rPr lang="ru-RU"/>
            <a:t>Трансформация образа в пространстве</a:t>
          </a:r>
        </a:p>
      </dgm:t>
    </dgm:pt>
    <dgm:pt modelId="{A518E3F9-EA09-44F9-BDAA-EDCAE863D8AE}" type="parTrans" cxnId="{0FDD78E5-FAB1-4E95-88A3-3C238B960E1C}">
      <dgm:prSet/>
      <dgm:spPr/>
      <dgm:t>
        <a:bodyPr/>
        <a:lstStyle/>
        <a:p>
          <a:endParaRPr lang="ru-RU"/>
        </a:p>
      </dgm:t>
    </dgm:pt>
    <dgm:pt modelId="{9D09EE1D-7181-42A5-887A-BC80B4440A26}" type="sibTrans" cxnId="{0FDD78E5-FAB1-4E95-88A3-3C238B960E1C}">
      <dgm:prSet/>
      <dgm:spPr/>
      <dgm:t>
        <a:bodyPr/>
        <a:lstStyle/>
        <a:p>
          <a:endParaRPr lang="ru-RU"/>
        </a:p>
      </dgm:t>
    </dgm:pt>
    <dgm:pt modelId="{44C5DFCB-9B4B-4E23-A4F6-DDE69A8AA43F}">
      <dgm:prSet phldrT="[Текст]"/>
      <dgm:spPr/>
      <dgm:t>
        <a:bodyPr/>
        <a:lstStyle/>
        <a:p>
          <a:endParaRPr lang="ru-RU"/>
        </a:p>
      </dgm:t>
    </dgm:pt>
    <dgm:pt modelId="{C0C06369-A7BB-43EF-B360-10E755DFDA45}" type="parTrans" cxnId="{1C0B1384-9E56-46CD-B018-ACD96BFC06A8}">
      <dgm:prSet/>
      <dgm:spPr/>
      <dgm:t>
        <a:bodyPr/>
        <a:lstStyle/>
        <a:p>
          <a:endParaRPr lang="ru-RU"/>
        </a:p>
      </dgm:t>
    </dgm:pt>
    <dgm:pt modelId="{9FC29165-353E-49D3-9182-6591BBB5B09F}" type="sibTrans" cxnId="{1C0B1384-9E56-46CD-B018-ACD96BFC06A8}">
      <dgm:prSet/>
      <dgm:spPr/>
      <dgm:t>
        <a:bodyPr/>
        <a:lstStyle/>
        <a:p>
          <a:endParaRPr lang="ru-RU"/>
        </a:p>
      </dgm:t>
    </dgm:pt>
    <dgm:pt modelId="{04EB20A3-812D-453C-88C9-800EB6A1DE55}">
      <dgm:prSet phldrT="[Текст]"/>
      <dgm:spPr/>
      <dgm:t>
        <a:bodyPr/>
        <a:lstStyle/>
        <a:p>
          <a:r>
            <a:rPr lang="ru-RU"/>
            <a:t>Новый опыт интерпритации художественного образа</a:t>
          </a:r>
        </a:p>
      </dgm:t>
    </dgm:pt>
    <dgm:pt modelId="{9A2235E6-71FC-4553-BF0E-3541217988A4}" type="parTrans" cxnId="{D29BD6AF-15BA-4A1D-90CB-26A5024E46D0}">
      <dgm:prSet/>
      <dgm:spPr/>
      <dgm:t>
        <a:bodyPr/>
        <a:lstStyle/>
        <a:p>
          <a:endParaRPr lang="ru-RU"/>
        </a:p>
      </dgm:t>
    </dgm:pt>
    <dgm:pt modelId="{0CD1519D-D922-443F-AECB-529D604BFF90}" type="sibTrans" cxnId="{D29BD6AF-15BA-4A1D-90CB-26A5024E46D0}">
      <dgm:prSet/>
      <dgm:spPr/>
      <dgm:t>
        <a:bodyPr/>
        <a:lstStyle/>
        <a:p>
          <a:endParaRPr lang="ru-RU"/>
        </a:p>
      </dgm:t>
    </dgm:pt>
    <dgm:pt modelId="{2740397E-CCA9-4A5D-938D-CF0553DBBFF3}" type="pres">
      <dgm:prSet presAssocID="{D94EC0E4-459E-4B11-86AE-42117B37F35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A0A3364-3A70-4E44-A9AA-1B249B73C670}" type="pres">
      <dgm:prSet presAssocID="{E98FA063-89CD-4A98-802C-F8AE43EDA710}" presName="centerShape" presStyleLbl="node0" presStyleIdx="0" presStyleCnt="1" custScaleX="167601" custScaleY="138950"/>
      <dgm:spPr/>
      <dgm:t>
        <a:bodyPr/>
        <a:lstStyle/>
        <a:p>
          <a:endParaRPr lang="ru-RU"/>
        </a:p>
      </dgm:t>
    </dgm:pt>
    <dgm:pt modelId="{54D38600-6FA4-442F-BFC1-9C3A4DF8367F}" type="pres">
      <dgm:prSet presAssocID="{FD001F31-1C57-4DDE-BD52-C3E5651DFA80}" presName="parTrans" presStyleLbl="sibTrans2D1" presStyleIdx="0" presStyleCnt="8"/>
      <dgm:spPr/>
      <dgm:t>
        <a:bodyPr/>
        <a:lstStyle/>
        <a:p>
          <a:endParaRPr lang="ru-RU"/>
        </a:p>
      </dgm:t>
    </dgm:pt>
    <dgm:pt modelId="{1EABBA3F-C9D5-431E-8316-10AC4D2EA3A0}" type="pres">
      <dgm:prSet presAssocID="{FD001F31-1C57-4DDE-BD52-C3E5651DFA80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8E3276C0-7408-4315-B384-A0968F4FB43D}" type="pres">
      <dgm:prSet presAssocID="{DEECECA4-56FB-4F45-AFD1-FBA900517D8B}" presName="node" presStyleLbl="node1" presStyleIdx="0" presStyleCnt="8" custScaleX="102870" custScaleY="99622" custRadScaleRad="200360" custRadScaleInc="-6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724D2C-37F0-4E4F-A2A4-6A42D13A61FD}" type="pres">
      <dgm:prSet presAssocID="{43BFBE2B-A471-4477-9816-A04E8C14A6B9}" presName="parTrans" presStyleLbl="sibTrans2D1" presStyleIdx="1" presStyleCnt="8"/>
      <dgm:spPr/>
      <dgm:t>
        <a:bodyPr/>
        <a:lstStyle/>
        <a:p>
          <a:endParaRPr lang="ru-RU"/>
        </a:p>
      </dgm:t>
    </dgm:pt>
    <dgm:pt modelId="{C3042DE7-C914-4104-A3B1-B1A00A26F7B3}" type="pres">
      <dgm:prSet presAssocID="{43BFBE2B-A471-4477-9816-A04E8C14A6B9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920DDDE2-4480-4454-A0A2-D4E5AEC69D9B}" type="pres">
      <dgm:prSet presAssocID="{A22BAEB9-521E-4865-9AE4-29787B80E070}" presName="node" presStyleLbl="node1" presStyleIdx="1" presStyleCnt="8" custScaleX="104920" custScaleY="104431" custRadScaleRad="107442" custRadScaleInc="-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948B0F-D136-4CA3-9FA0-7F0E8F09E976}" type="pres">
      <dgm:prSet presAssocID="{3C5E8392-02D0-41B9-A1D2-FE1D37A1329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756D8F3F-3EDF-4136-9A69-68771AA7D5DA}" type="pres">
      <dgm:prSet presAssocID="{3C5E8392-02D0-41B9-A1D2-FE1D37A1329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4B1C4D6-B3C4-4BBA-A846-5A0BC12D8489}" type="pres">
      <dgm:prSet presAssocID="{4448DD25-163D-4931-993E-2798EF9B3BE8}" presName="node" presStyleLbl="node1" presStyleIdx="2" presStyleCnt="8" custScaleX="108488" custScaleY="107341" custRadScaleRad="105523" custRadScaleInc="205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5A4A79-8348-429B-9CBF-3CDC5BDA40CF}" type="pres">
      <dgm:prSet presAssocID="{AE23D24E-257B-415D-BC1C-E39389978B3B}" presName="parTrans" presStyleLbl="sibTrans2D1" presStyleIdx="3" presStyleCnt="8"/>
      <dgm:spPr/>
      <dgm:t>
        <a:bodyPr/>
        <a:lstStyle/>
        <a:p>
          <a:endParaRPr lang="ru-RU"/>
        </a:p>
      </dgm:t>
    </dgm:pt>
    <dgm:pt modelId="{C4992179-C631-4C44-BF7B-0E0CEFD4FC09}" type="pres">
      <dgm:prSet presAssocID="{AE23D24E-257B-415D-BC1C-E39389978B3B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1C61B50-193A-495D-BA00-F0D02E4078A3}" type="pres">
      <dgm:prSet presAssocID="{28FEA541-9B95-49E7-BDDB-B8B7DF6015BC}" presName="node" presStyleLbl="node1" presStyleIdx="3" presStyleCnt="8" custRadScaleRad="103949" custRadScaleInc="35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BDDDA-60ED-4358-92E7-D143ADE5D28B}" type="pres">
      <dgm:prSet presAssocID="{8499C705-9CD5-45DE-B660-F0A406118BCA}" presName="parTrans" presStyleLbl="sibTrans2D1" presStyleIdx="4" presStyleCnt="8"/>
      <dgm:spPr/>
      <dgm:t>
        <a:bodyPr/>
        <a:lstStyle/>
        <a:p>
          <a:endParaRPr lang="ru-RU"/>
        </a:p>
      </dgm:t>
    </dgm:pt>
    <dgm:pt modelId="{B0599A0B-5795-4409-A1D3-A8B224DE166A}" type="pres">
      <dgm:prSet presAssocID="{8499C705-9CD5-45DE-B660-F0A406118BCA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1B0E4535-9DF2-428E-91F0-A07857D7B411}" type="pres">
      <dgm:prSet presAssocID="{EBC61E86-9DED-43E6-AF32-D7B91448AA0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5F85D-1757-4992-988D-CA6440C01B88}" type="pres">
      <dgm:prSet presAssocID="{F0F09D18-7E0D-48F7-BE0F-B7C74DBB8211}" presName="parTrans" presStyleLbl="sibTrans2D1" presStyleIdx="5" presStyleCnt="8"/>
      <dgm:spPr/>
      <dgm:t>
        <a:bodyPr/>
        <a:lstStyle/>
        <a:p>
          <a:endParaRPr lang="ru-RU"/>
        </a:p>
      </dgm:t>
    </dgm:pt>
    <dgm:pt modelId="{5B81802B-C3E1-491A-A07A-50502B419140}" type="pres">
      <dgm:prSet presAssocID="{F0F09D18-7E0D-48F7-BE0F-B7C74DBB8211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609C8F8A-5ECC-48F0-8193-EE3239DB45C9}" type="pres">
      <dgm:prSet presAssocID="{DAB34D1B-2FD6-43E5-8AF9-22E3C08580B2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43A03-EF19-4299-8A86-FC7CE1E9DD83}" type="pres">
      <dgm:prSet presAssocID="{A518E3F9-EA09-44F9-BDAA-EDCAE863D8AE}" presName="parTrans" presStyleLbl="sibTrans2D1" presStyleIdx="6" presStyleCnt="8"/>
      <dgm:spPr/>
      <dgm:t>
        <a:bodyPr/>
        <a:lstStyle/>
        <a:p>
          <a:endParaRPr lang="ru-RU"/>
        </a:p>
      </dgm:t>
    </dgm:pt>
    <dgm:pt modelId="{8775507A-1C70-4C72-8770-519A8552589F}" type="pres">
      <dgm:prSet presAssocID="{A518E3F9-EA09-44F9-BDAA-EDCAE863D8AE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A8D68179-7DA7-496D-BA28-D2F6EBCA037E}" type="pres">
      <dgm:prSet presAssocID="{5B8DBCFF-F90E-4C1A-AE4A-259157FEA02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C85F7E-079E-41A6-83FE-D6D647D31EF0}" type="pres">
      <dgm:prSet presAssocID="{9A2235E6-71FC-4553-BF0E-3541217988A4}" presName="parTrans" presStyleLbl="sibTrans2D1" presStyleIdx="7" presStyleCnt="8"/>
      <dgm:spPr/>
      <dgm:t>
        <a:bodyPr/>
        <a:lstStyle/>
        <a:p>
          <a:endParaRPr lang="ru-RU"/>
        </a:p>
      </dgm:t>
    </dgm:pt>
    <dgm:pt modelId="{DD44147D-39AB-4E85-821E-0AE600930A6B}" type="pres">
      <dgm:prSet presAssocID="{9A2235E6-71FC-4553-BF0E-3541217988A4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6D5D3D0B-ADE0-4246-B126-BB9F3122951B}" type="pres">
      <dgm:prSet presAssocID="{04EB20A3-812D-453C-88C9-800EB6A1DE5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FCD9D3-53E6-4AA0-9F27-D653559621C9}" srcId="{E98FA063-89CD-4A98-802C-F8AE43EDA710}" destId="{DAB34D1B-2FD6-43E5-8AF9-22E3C08580B2}" srcOrd="5" destOrd="0" parTransId="{F0F09D18-7E0D-48F7-BE0F-B7C74DBB8211}" sibTransId="{41D5595D-B90A-448E-9B6C-CF321F7A8CAC}"/>
    <dgm:cxn modelId="{4DCAE422-CBDF-43A0-877D-7CF211DC359B}" srcId="{E98FA063-89CD-4A98-802C-F8AE43EDA710}" destId="{A22BAEB9-521E-4865-9AE4-29787B80E070}" srcOrd="1" destOrd="0" parTransId="{43BFBE2B-A471-4477-9816-A04E8C14A6B9}" sibTransId="{45F91105-8290-410F-8ED6-FE726AA3EB25}"/>
    <dgm:cxn modelId="{3D8D9546-C42B-4B73-AFDA-C4EEE207E2AF}" srcId="{E98FA063-89CD-4A98-802C-F8AE43EDA710}" destId="{4448DD25-163D-4931-993E-2798EF9B3BE8}" srcOrd="2" destOrd="0" parTransId="{3C5E8392-02D0-41B9-A1D2-FE1D37A1329C}" sibTransId="{99DBDFF1-EC0A-4504-8E6A-52BAC41AFF8E}"/>
    <dgm:cxn modelId="{1C1464C2-0172-4839-90EE-17D4108172CE}" type="presOf" srcId="{AE23D24E-257B-415D-BC1C-E39389978B3B}" destId="{C55A4A79-8348-429B-9CBF-3CDC5BDA40CF}" srcOrd="0" destOrd="0" presId="urn:microsoft.com/office/officeart/2005/8/layout/radial5"/>
    <dgm:cxn modelId="{6B334699-7017-45DC-A95C-833748EEDEC4}" type="presOf" srcId="{3C5E8392-02D0-41B9-A1D2-FE1D37A1329C}" destId="{756D8F3F-3EDF-4136-9A69-68771AA7D5DA}" srcOrd="1" destOrd="0" presId="urn:microsoft.com/office/officeart/2005/8/layout/radial5"/>
    <dgm:cxn modelId="{F8D2FE3D-187C-4510-BFB8-34DF9DBEA461}" type="presOf" srcId="{4448DD25-163D-4931-993E-2798EF9B3BE8}" destId="{14B1C4D6-B3C4-4BBA-A846-5A0BC12D8489}" srcOrd="0" destOrd="0" presId="urn:microsoft.com/office/officeart/2005/8/layout/radial5"/>
    <dgm:cxn modelId="{D29BD6AF-15BA-4A1D-90CB-26A5024E46D0}" srcId="{E98FA063-89CD-4A98-802C-F8AE43EDA710}" destId="{04EB20A3-812D-453C-88C9-800EB6A1DE55}" srcOrd="7" destOrd="0" parTransId="{9A2235E6-71FC-4553-BF0E-3541217988A4}" sibTransId="{0CD1519D-D922-443F-AECB-529D604BFF90}"/>
    <dgm:cxn modelId="{061F4F50-83C8-4F95-B0EC-8CA226027DE4}" type="presOf" srcId="{8499C705-9CD5-45DE-B660-F0A406118BCA}" destId="{A7ABDDDA-60ED-4358-92E7-D143ADE5D28B}" srcOrd="0" destOrd="0" presId="urn:microsoft.com/office/officeart/2005/8/layout/radial5"/>
    <dgm:cxn modelId="{E060EE48-973E-4997-88BC-085D1719AD71}" type="presOf" srcId="{28FEA541-9B95-49E7-BDDB-B8B7DF6015BC}" destId="{B1C61B50-193A-495D-BA00-F0D02E4078A3}" srcOrd="0" destOrd="0" presId="urn:microsoft.com/office/officeart/2005/8/layout/radial5"/>
    <dgm:cxn modelId="{C32FBA5B-42C7-4095-A007-8C37ED45E674}" type="presOf" srcId="{D94EC0E4-459E-4B11-86AE-42117B37F357}" destId="{2740397E-CCA9-4A5D-938D-CF0553DBBFF3}" srcOrd="0" destOrd="0" presId="urn:microsoft.com/office/officeart/2005/8/layout/radial5"/>
    <dgm:cxn modelId="{E89702E1-6C9D-4748-8ACB-FC3B38D56B11}" type="presOf" srcId="{8499C705-9CD5-45DE-B660-F0A406118BCA}" destId="{B0599A0B-5795-4409-A1D3-A8B224DE166A}" srcOrd="1" destOrd="0" presId="urn:microsoft.com/office/officeart/2005/8/layout/radial5"/>
    <dgm:cxn modelId="{C9772C65-79F5-4958-AE31-6CFB6AF69FB9}" type="presOf" srcId="{A518E3F9-EA09-44F9-BDAA-EDCAE863D8AE}" destId="{DB743A03-EF19-4299-8A86-FC7CE1E9DD83}" srcOrd="0" destOrd="0" presId="urn:microsoft.com/office/officeart/2005/8/layout/radial5"/>
    <dgm:cxn modelId="{A9AC7245-F648-4978-8263-7520786F5C8C}" srcId="{E98FA063-89CD-4A98-802C-F8AE43EDA710}" destId="{28FEA541-9B95-49E7-BDDB-B8B7DF6015BC}" srcOrd="3" destOrd="0" parTransId="{AE23D24E-257B-415D-BC1C-E39389978B3B}" sibTransId="{AB05CF10-0886-4F05-BF1E-4C81CCC8BB6E}"/>
    <dgm:cxn modelId="{D653E29A-49E6-4A44-ADD2-3B798A771A91}" type="presOf" srcId="{9A2235E6-71FC-4553-BF0E-3541217988A4}" destId="{8AC85F7E-079E-41A6-83FE-D6D647D31EF0}" srcOrd="0" destOrd="0" presId="urn:microsoft.com/office/officeart/2005/8/layout/radial5"/>
    <dgm:cxn modelId="{460576FA-0713-4B80-BDD8-70652123373A}" type="presOf" srcId="{F0F09D18-7E0D-48F7-BE0F-B7C74DBB8211}" destId="{5B81802B-C3E1-491A-A07A-50502B419140}" srcOrd="1" destOrd="0" presId="urn:microsoft.com/office/officeart/2005/8/layout/radial5"/>
    <dgm:cxn modelId="{E4AA619E-A1B1-4699-A63B-34F3B74D9254}" type="presOf" srcId="{FD001F31-1C57-4DDE-BD52-C3E5651DFA80}" destId="{54D38600-6FA4-442F-BFC1-9C3A4DF8367F}" srcOrd="0" destOrd="0" presId="urn:microsoft.com/office/officeart/2005/8/layout/radial5"/>
    <dgm:cxn modelId="{0FE46B7B-4819-45EF-95C0-C157A8A52CEA}" srcId="{E98FA063-89CD-4A98-802C-F8AE43EDA710}" destId="{DEECECA4-56FB-4F45-AFD1-FBA900517D8B}" srcOrd="0" destOrd="0" parTransId="{FD001F31-1C57-4DDE-BD52-C3E5651DFA80}" sibTransId="{DA7239AB-4C59-4F55-B034-716D35C3C671}"/>
    <dgm:cxn modelId="{92B3C74D-6D11-4E92-A7B0-4CE443E414AF}" type="presOf" srcId="{F0F09D18-7E0D-48F7-BE0F-B7C74DBB8211}" destId="{ED45F85D-1757-4992-988D-CA6440C01B88}" srcOrd="0" destOrd="0" presId="urn:microsoft.com/office/officeart/2005/8/layout/radial5"/>
    <dgm:cxn modelId="{6934C170-0C42-4BE9-93FE-3F452D4E8D01}" type="presOf" srcId="{43BFBE2B-A471-4477-9816-A04E8C14A6B9}" destId="{73724D2C-37F0-4E4F-A2A4-6A42D13A61FD}" srcOrd="0" destOrd="0" presId="urn:microsoft.com/office/officeart/2005/8/layout/radial5"/>
    <dgm:cxn modelId="{638E76DD-142A-4371-ADBA-C6D83538D138}" type="presOf" srcId="{A518E3F9-EA09-44F9-BDAA-EDCAE863D8AE}" destId="{8775507A-1C70-4C72-8770-519A8552589F}" srcOrd="1" destOrd="0" presId="urn:microsoft.com/office/officeart/2005/8/layout/radial5"/>
    <dgm:cxn modelId="{0FDD78E5-FAB1-4E95-88A3-3C238B960E1C}" srcId="{E98FA063-89CD-4A98-802C-F8AE43EDA710}" destId="{5B8DBCFF-F90E-4C1A-AE4A-259157FEA026}" srcOrd="6" destOrd="0" parTransId="{A518E3F9-EA09-44F9-BDAA-EDCAE863D8AE}" sibTransId="{9D09EE1D-7181-42A5-887A-BC80B4440A26}"/>
    <dgm:cxn modelId="{D68A6B07-B60F-4A92-B463-C121DE463971}" type="presOf" srcId="{FD001F31-1C57-4DDE-BD52-C3E5651DFA80}" destId="{1EABBA3F-C9D5-431E-8316-10AC4D2EA3A0}" srcOrd="1" destOrd="0" presId="urn:microsoft.com/office/officeart/2005/8/layout/radial5"/>
    <dgm:cxn modelId="{586947E5-04EB-4EC1-AC24-D5A878AD0457}" type="presOf" srcId="{DAB34D1B-2FD6-43E5-8AF9-22E3C08580B2}" destId="{609C8F8A-5ECC-48F0-8193-EE3239DB45C9}" srcOrd="0" destOrd="0" presId="urn:microsoft.com/office/officeart/2005/8/layout/radial5"/>
    <dgm:cxn modelId="{77AAAA55-9450-43C8-8F22-D5B363FD79D1}" type="presOf" srcId="{E98FA063-89CD-4A98-802C-F8AE43EDA710}" destId="{3A0A3364-3A70-4E44-A9AA-1B249B73C670}" srcOrd="0" destOrd="0" presId="urn:microsoft.com/office/officeart/2005/8/layout/radial5"/>
    <dgm:cxn modelId="{46F85683-0CB3-423D-A816-633E52B3D612}" srcId="{E98FA063-89CD-4A98-802C-F8AE43EDA710}" destId="{EBC61E86-9DED-43E6-AF32-D7B91448AA02}" srcOrd="4" destOrd="0" parTransId="{8499C705-9CD5-45DE-B660-F0A406118BCA}" sibTransId="{E8825039-C07E-4AC6-8C85-C41DD32E91D4}"/>
    <dgm:cxn modelId="{95555A7E-87E5-4333-8719-4E036DD57FD0}" type="presOf" srcId="{04EB20A3-812D-453C-88C9-800EB6A1DE55}" destId="{6D5D3D0B-ADE0-4246-B126-BB9F3122951B}" srcOrd="0" destOrd="0" presId="urn:microsoft.com/office/officeart/2005/8/layout/radial5"/>
    <dgm:cxn modelId="{1B11B202-20BF-4377-A31F-7AB8D14758C2}" type="presOf" srcId="{DEECECA4-56FB-4F45-AFD1-FBA900517D8B}" destId="{8E3276C0-7408-4315-B384-A0968F4FB43D}" srcOrd="0" destOrd="0" presId="urn:microsoft.com/office/officeart/2005/8/layout/radial5"/>
    <dgm:cxn modelId="{F8608757-638B-44EF-84A5-DE550718620F}" type="presOf" srcId="{43BFBE2B-A471-4477-9816-A04E8C14A6B9}" destId="{C3042DE7-C914-4104-A3B1-B1A00A26F7B3}" srcOrd="1" destOrd="0" presId="urn:microsoft.com/office/officeart/2005/8/layout/radial5"/>
    <dgm:cxn modelId="{6A3102C6-7416-4437-BDAF-CAA00E87B4D9}" type="presOf" srcId="{5B8DBCFF-F90E-4C1A-AE4A-259157FEA026}" destId="{A8D68179-7DA7-496D-BA28-D2F6EBCA037E}" srcOrd="0" destOrd="0" presId="urn:microsoft.com/office/officeart/2005/8/layout/radial5"/>
    <dgm:cxn modelId="{FAD93629-F7E7-4DAE-B384-FD0D5F0F7C5F}" type="presOf" srcId="{A22BAEB9-521E-4865-9AE4-29787B80E070}" destId="{920DDDE2-4480-4454-A0A2-D4E5AEC69D9B}" srcOrd="0" destOrd="0" presId="urn:microsoft.com/office/officeart/2005/8/layout/radial5"/>
    <dgm:cxn modelId="{391ED230-D565-4253-9958-DE8F13C8F083}" type="presOf" srcId="{9A2235E6-71FC-4553-BF0E-3541217988A4}" destId="{DD44147D-39AB-4E85-821E-0AE600930A6B}" srcOrd="1" destOrd="0" presId="urn:microsoft.com/office/officeart/2005/8/layout/radial5"/>
    <dgm:cxn modelId="{1C0B1384-9E56-46CD-B018-ACD96BFC06A8}" srcId="{D94EC0E4-459E-4B11-86AE-42117B37F357}" destId="{44C5DFCB-9B4B-4E23-A4F6-DDE69A8AA43F}" srcOrd="1" destOrd="0" parTransId="{C0C06369-A7BB-43EF-B360-10E755DFDA45}" sibTransId="{9FC29165-353E-49D3-9182-6591BBB5B09F}"/>
    <dgm:cxn modelId="{A7F62261-0624-4861-A915-A10CEA1F04B9}" type="presOf" srcId="{3C5E8392-02D0-41B9-A1D2-FE1D37A1329C}" destId="{00948B0F-D136-4CA3-9FA0-7F0E8F09E976}" srcOrd="0" destOrd="0" presId="urn:microsoft.com/office/officeart/2005/8/layout/radial5"/>
    <dgm:cxn modelId="{414A01D8-A1CB-4374-9127-EEC3F23698A3}" srcId="{D94EC0E4-459E-4B11-86AE-42117B37F357}" destId="{E98FA063-89CD-4A98-802C-F8AE43EDA710}" srcOrd="0" destOrd="0" parTransId="{1AF6EE6D-50E8-4F9C-B75C-8229283A9709}" sibTransId="{0E09B2BB-FF53-417E-8265-8C0381EE92F0}"/>
    <dgm:cxn modelId="{4919C898-A1D7-4A5C-8E10-B6B4AFBCEF54}" type="presOf" srcId="{AE23D24E-257B-415D-BC1C-E39389978B3B}" destId="{C4992179-C631-4C44-BF7B-0E0CEFD4FC09}" srcOrd="1" destOrd="0" presId="urn:microsoft.com/office/officeart/2005/8/layout/radial5"/>
    <dgm:cxn modelId="{3D1FDEF0-E2A2-468B-B541-2CE84F7F5707}" type="presOf" srcId="{EBC61E86-9DED-43E6-AF32-D7B91448AA02}" destId="{1B0E4535-9DF2-428E-91F0-A07857D7B411}" srcOrd="0" destOrd="0" presId="urn:microsoft.com/office/officeart/2005/8/layout/radial5"/>
    <dgm:cxn modelId="{C56342A5-4162-4403-B146-21FB6F558251}" type="presParOf" srcId="{2740397E-CCA9-4A5D-938D-CF0553DBBFF3}" destId="{3A0A3364-3A70-4E44-A9AA-1B249B73C670}" srcOrd="0" destOrd="0" presId="urn:microsoft.com/office/officeart/2005/8/layout/radial5"/>
    <dgm:cxn modelId="{EE2148A8-E209-44CB-89FB-D1B57826760D}" type="presParOf" srcId="{2740397E-CCA9-4A5D-938D-CF0553DBBFF3}" destId="{54D38600-6FA4-442F-BFC1-9C3A4DF8367F}" srcOrd="1" destOrd="0" presId="urn:microsoft.com/office/officeart/2005/8/layout/radial5"/>
    <dgm:cxn modelId="{B51C1A87-7778-4DEC-B8DF-8DFF374C737B}" type="presParOf" srcId="{54D38600-6FA4-442F-BFC1-9C3A4DF8367F}" destId="{1EABBA3F-C9D5-431E-8316-10AC4D2EA3A0}" srcOrd="0" destOrd="0" presId="urn:microsoft.com/office/officeart/2005/8/layout/radial5"/>
    <dgm:cxn modelId="{BDFE80C0-C509-47B8-A21E-E1DC3D1D7F95}" type="presParOf" srcId="{2740397E-CCA9-4A5D-938D-CF0553DBBFF3}" destId="{8E3276C0-7408-4315-B384-A0968F4FB43D}" srcOrd="2" destOrd="0" presId="urn:microsoft.com/office/officeart/2005/8/layout/radial5"/>
    <dgm:cxn modelId="{EE1836A8-75A1-4A75-A695-4A68B4EF9BBF}" type="presParOf" srcId="{2740397E-CCA9-4A5D-938D-CF0553DBBFF3}" destId="{73724D2C-37F0-4E4F-A2A4-6A42D13A61FD}" srcOrd="3" destOrd="0" presId="urn:microsoft.com/office/officeart/2005/8/layout/radial5"/>
    <dgm:cxn modelId="{9F93A886-C512-468D-80EB-7845C045C42E}" type="presParOf" srcId="{73724D2C-37F0-4E4F-A2A4-6A42D13A61FD}" destId="{C3042DE7-C914-4104-A3B1-B1A00A26F7B3}" srcOrd="0" destOrd="0" presId="urn:microsoft.com/office/officeart/2005/8/layout/radial5"/>
    <dgm:cxn modelId="{0BD30A2E-40F7-4ED6-80AE-DCA1205F8934}" type="presParOf" srcId="{2740397E-CCA9-4A5D-938D-CF0553DBBFF3}" destId="{920DDDE2-4480-4454-A0A2-D4E5AEC69D9B}" srcOrd="4" destOrd="0" presId="urn:microsoft.com/office/officeart/2005/8/layout/radial5"/>
    <dgm:cxn modelId="{D0E550C5-4304-45CE-850C-8E5017469A12}" type="presParOf" srcId="{2740397E-CCA9-4A5D-938D-CF0553DBBFF3}" destId="{00948B0F-D136-4CA3-9FA0-7F0E8F09E976}" srcOrd="5" destOrd="0" presId="urn:microsoft.com/office/officeart/2005/8/layout/radial5"/>
    <dgm:cxn modelId="{F6CAD9CD-B882-4490-B488-8AB1FDE75EED}" type="presParOf" srcId="{00948B0F-D136-4CA3-9FA0-7F0E8F09E976}" destId="{756D8F3F-3EDF-4136-9A69-68771AA7D5DA}" srcOrd="0" destOrd="0" presId="urn:microsoft.com/office/officeart/2005/8/layout/radial5"/>
    <dgm:cxn modelId="{F0AF25FE-142C-409C-83C5-622252CEEE26}" type="presParOf" srcId="{2740397E-CCA9-4A5D-938D-CF0553DBBFF3}" destId="{14B1C4D6-B3C4-4BBA-A846-5A0BC12D8489}" srcOrd="6" destOrd="0" presId="urn:microsoft.com/office/officeart/2005/8/layout/radial5"/>
    <dgm:cxn modelId="{CC6C3BD5-93D9-4193-8C14-697E73C6456B}" type="presParOf" srcId="{2740397E-CCA9-4A5D-938D-CF0553DBBFF3}" destId="{C55A4A79-8348-429B-9CBF-3CDC5BDA40CF}" srcOrd="7" destOrd="0" presId="urn:microsoft.com/office/officeart/2005/8/layout/radial5"/>
    <dgm:cxn modelId="{E919AC19-C651-4971-B854-5AD859976CA0}" type="presParOf" srcId="{C55A4A79-8348-429B-9CBF-3CDC5BDA40CF}" destId="{C4992179-C631-4C44-BF7B-0E0CEFD4FC09}" srcOrd="0" destOrd="0" presId="urn:microsoft.com/office/officeart/2005/8/layout/radial5"/>
    <dgm:cxn modelId="{1F00BEA7-2309-4178-9205-057B59324244}" type="presParOf" srcId="{2740397E-CCA9-4A5D-938D-CF0553DBBFF3}" destId="{B1C61B50-193A-495D-BA00-F0D02E4078A3}" srcOrd="8" destOrd="0" presId="urn:microsoft.com/office/officeart/2005/8/layout/radial5"/>
    <dgm:cxn modelId="{E14E4411-55FF-451A-9458-CA04C25C2596}" type="presParOf" srcId="{2740397E-CCA9-4A5D-938D-CF0553DBBFF3}" destId="{A7ABDDDA-60ED-4358-92E7-D143ADE5D28B}" srcOrd="9" destOrd="0" presId="urn:microsoft.com/office/officeart/2005/8/layout/radial5"/>
    <dgm:cxn modelId="{451A520B-3E4E-4387-AF07-7C11D2AEF64B}" type="presParOf" srcId="{A7ABDDDA-60ED-4358-92E7-D143ADE5D28B}" destId="{B0599A0B-5795-4409-A1D3-A8B224DE166A}" srcOrd="0" destOrd="0" presId="urn:microsoft.com/office/officeart/2005/8/layout/radial5"/>
    <dgm:cxn modelId="{6036E4CD-4E48-44EE-9C74-4D20D4FEBB7E}" type="presParOf" srcId="{2740397E-CCA9-4A5D-938D-CF0553DBBFF3}" destId="{1B0E4535-9DF2-428E-91F0-A07857D7B411}" srcOrd="10" destOrd="0" presId="urn:microsoft.com/office/officeart/2005/8/layout/radial5"/>
    <dgm:cxn modelId="{F8A52106-F545-467F-9CC4-72818FECF039}" type="presParOf" srcId="{2740397E-CCA9-4A5D-938D-CF0553DBBFF3}" destId="{ED45F85D-1757-4992-988D-CA6440C01B88}" srcOrd="11" destOrd="0" presId="urn:microsoft.com/office/officeart/2005/8/layout/radial5"/>
    <dgm:cxn modelId="{B5006947-95E8-4010-A74E-FEA202CFAB26}" type="presParOf" srcId="{ED45F85D-1757-4992-988D-CA6440C01B88}" destId="{5B81802B-C3E1-491A-A07A-50502B419140}" srcOrd="0" destOrd="0" presId="urn:microsoft.com/office/officeart/2005/8/layout/radial5"/>
    <dgm:cxn modelId="{88919091-4142-4EEE-B53D-C5BF67862396}" type="presParOf" srcId="{2740397E-CCA9-4A5D-938D-CF0553DBBFF3}" destId="{609C8F8A-5ECC-48F0-8193-EE3239DB45C9}" srcOrd="12" destOrd="0" presId="urn:microsoft.com/office/officeart/2005/8/layout/radial5"/>
    <dgm:cxn modelId="{292BE086-D037-4BF5-81B0-0B91E0C9767F}" type="presParOf" srcId="{2740397E-CCA9-4A5D-938D-CF0553DBBFF3}" destId="{DB743A03-EF19-4299-8A86-FC7CE1E9DD83}" srcOrd="13" destOrd="0" presId="urn:microsoft.com/office/officeart/2005/8/layout/radial5"/>
    <dgm:cxn modelId="{86F8CD49-A366-4275-8693-E161096CE1C2}" type="presParOf" srcId="{DB743A03-EF19-4299-8A86-FC7CE1E9DD83}" destId="{8775507A-1C70-4C72-8770-519A8552589F}" srcOrd="0" destOrd="0" presId="urn:microsoft.com/office/officeart/2005/8/layout/radial5"/>
    <dgm:cxn modelId="{E8A6A6ED-5AD7-40CB-B4DD-4B86AB92BB38}" type="presParOf" srcId="{2740397E-CCA9-4A5D-938D-CF0553DBBFF3}" destId="{A8D68179-7DA7-496D-BA28-D2F6EBCA037E}" srcOrd="14" destOrd="0" presId="urn:microsoft.com/office/officeart/2005/8/layout/radial5"/>
    <dgm:cxn modelId="{9ECD4EAD-5CA5-4359-8DEE-E0825E31A781}" type="presParOf" srcId="{2740397E-CCA9-4A5D-938D-CF0553DBBFF3}" destId="{8AC85F7E-079E-41A6-83FE-D6D647D31EF0}" srcOrd="15" destOrd="0" presId="urn:microsoft.com/office/officeart/2005/8/layout/radial5"/>
    <dgm:cxn modelId="{B11370FE-129B-42D9-9047-34174E71D19F}" type="presParOf" srcId="{8AC85F7E-079E-41A6-83FE-D6D647D31EF0}" destId="{DD44147D-39AB-4E85-821E-0AE600930A6B}" srcOrd="0" destOrd="0" presId="urn:microsoft.com/office/officeart/2005/8/layout/radial5"/>
    <dgm:cxn modelId="{688EAAA3-8DBC-4CE0-B2BA-D821AA313980}" type="presParOf" srcId="{2740397E-CCA9-4A5D-938D-CF0553DBBFF3}" destId="{6D5D3D0B-ADE0-4246-B126-BB9F3122951B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A3364-3A70-4E44-A9AA-1B249B73C670}">
      <dsp:nvSpPr>
        <dsp:cNvPr id="0" name=""/>
        <dsp:cNvSpPr/>
      </dsp:nvSpPr>
      <dsp:spPr>
        <a:xfrm>
          <a:off x="2150577" y="1829599"/>
          <a:ext cx="1638216" cy="13581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Восприятие музыки. Совместное творчество.</a:t>
          </a:r>
        </a:p>
      </dsp:txBody>
      <dsp:txXfrm>
        <a:off x="2390488" y="2028498"/>
        <a:ext cx="1158394" cy="960369"/>
      </dsp:txXfrm>
    </dsp:sp>
    <dsp:sp modelId="{54D38600-6FA4-442F-BFC1-9C3A4DF8367F}">
      <dsp:nvSpPr>
        <dsp:cNvPr id="0" name=""/>
        <dsp:cNvSpPr/>
      </dsp:nvSpPr>
      <dsp:spPr>
        <a:xfrm rot="16014820">
          <a:off x="2754129" y="1389302"/>
          <a:ext cx="325845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799410" y="1489499"/>
        <a:ext cx="239909" cy="171873"/>
      </dsp:txXfrm>
    </dsp:sp>
    <dsp:sp modelId="{8E3276C0-7408-4315-B384-A0968F4FB43D}">
      <dsp:nvSpPr>
        <dsp:cNvPr id="0" name=""/>
        <dsp:cNvSpPr/>
      </dsp:nvSpPr>
      <dsp:spPr>
        <a:xfrm>
          <a:off x="2238795" y="0"/>
          <a:ext cx="1256878" cy="121719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Взаимодействие с миром</a:t>
          </a:r>
        </a:p>
      </dsp:txBody>
      <dsp:txXfrm>
        <a:off x="2422861" y="178254"/>
        <a:ext cx="888746" cy="860686"/>
      </dsp:txXfrm>
    </dsp:sp>
    <dsp:sp modelId="{73724D2C-37F0-4E4F-A2A4-6A42D13A61FD}">
      <dsp:nvSpPr>
        <dsp:cNvPr id="0" name=""/>
        <dsp:cNvSpPr/>
      </dsp:nvSpPr>
      <dsp:spPr>
        <a:xfrm rot="18898866">
          <a:off x="3543564" y="1616427"/>
          <a:ext cx="349308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556159" y="1704111"/>
        <a:ext cx="263372" cy="171873"/>
      </dsp:txXfrm>
    </dsp:sp>
    <dsp:sp modelId="{920DDDE2-4480-4454-A0A2-D4E5AEC69D9B}">
      <dsp:nvSpPr>
        <dsp:cNvPr id="0" name=""/>
        <dsp:cNvSpPr/>
      </dsp:nvSpPr>
      <dsp:spPr>
        <a:xfrm>
          <a:off x="3769204" y="429274"/>
          <a:ext cx="1281925" cy="1275951"/>
        </a:xfrm>
        <a:prstGeom prst="ellipse">
          <a:avLst/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Эмоциональная отзывчивость</a:t>
          </a:r>
        </a:p>
      </dsp:txBody>
      <dsp:txXfrm>
        <a:off x="3956938" y="616133"/>
        <a:ext cx="906457" cy="902233"/>
      </dsp:txXfrm>
    </dsp:sp>
    <dsp:sp modelId="{00948B0F-D136-4CA3-9FA0-7F0E8F09E976}">
      <dsp:nvSpPr>
        <dsp:cNvPr id="0" name=""/>
        <dsp:cNvSpPr/>
      </dsp:nvSpPr>
      <dsp:spPr>
        <a:xfrm rot="277573">
          <a:off x="3898675" y="2451795"/>
          <a:ext cx="276030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898810" y="2505747"/>
        <a:ext cx="193221" cy="171873"/>
      </dsp:txXfrm>
    </dsp:sp>
    <dsp:sp modelId="{14B1C4D6-B3C4-4BBA-A846-5A0BC12D8489}">
      <dsp:nvSpPr>
        <dsp:cNvPr id="0" name=""/>
        <dsp:cNvSpPr/>
      </dsp:nvSpPr>
      <dsp:spPr>
        <a:xfrm>
          <a:off x="4301829" y="2014355"/>
          <a:ext cx="1325520" cy="1311506"/>
        </a:xfrm>
        <a:prstGeom prst="ellipse">
          <a:avLst/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Нахождение аналогий в различных видах искусств</a:t>
          </a:r>
        </a:p>
      </dsp:txBody>
      <dsp:txXfrm>
        <a:off x="4495947" y="2206421"/>
        <a:ext cx="937284" cy="927374"/>
      </dsp:txXfrm>
    </dsp:sp>
    <dsp:sp modelId="{C55A4A79-8348-429B-9CBF-3CDC5BDA40CF}">
      <dsp:nvSpPr>
        <dsp:cNvPr id="0" name=""/>
        <dsp:cNvSpPr/>
      </dsp:nvSpPr>
      <dsp:spPr>
        <a:xfrm rot="2747830">
          <a:off x="3529407" y="3110791"/>
          <a:ext cx="330313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542418" y="3137279"/>
        <a:ext cx="244377" cy="171873"/>
      </dsp:txXfrm>
    </dsp:sp>
    <dsp:sp modelId="{B1C61B50-193A-495D-BA00-F0D02E4078A3}">
      <dsp:nvSpPr>
        <dsp:cNvPr id="0" name=""/>
        <dsp:cNvSpPr/>
      </dsp:nvSpPr>
      <dsp:spPr>
        <a:xfrm>
          <a:off x="3733359" y="3311148"/>
          <a:ext cx="1221812" cy="1221812"/>
        </a:xfrm>
        <a:prstGeom prst="ellipse">
          <a:avLst/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Выбор художественных средств</a:t>
          </a:r>
        </a:p>
      </dsp:txBody>
      <dsp:txXfrm>
        <a:off x="3912289" y="3490078"/>
        <a:ext cx="863952" cy="863952"/>
      </dsp:txXfrm>
    </dsp:sp>
    <dsp:sp modelId="{A7ABDDDA-60ED-4358-92E7-D143ADE5D28B}">
      <dsp:nvSpPr>
        <dsp:cNvPr id="0" name=""/>
        <dsp:cNvSpPr/>
      </dsp:nvSpPr>
      <dsp:spPr>
        <a:xfrm rot="5400000">
          <a:off x="2808915" y="3338779"/>
          <a:ext cx="321541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851883" y="3353102"/>
        <a:ext cx="235605" cy="171873"/>
      </dsp:txXfrm>
    </dsp:sp>
    <dsp:sp modelId="{1B0E4535-9DF2-428E-91F0-A07857D7B411}">
      <dsp:nvSpPr>
        <dsp:cNvPr id="0" name=""/>
        <dsp:cNvSpPr/>
      </dsp:nvSpPr>
      <dsp:spPr>
        <a:xfrm>
          <a:off x="2358779" y="3794447"/>
          <a:ext cx="1221812" cy="1221812"/>
        </a:xfrm>
        <a:prstGeom prst="ellipse">
          <a:avLst/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Визуализация в модели танца, рисунка, фантазии</a:t>
          </a:r>
        </a:p>
      </dsp:txBody>
      <dsp:txXfrm>
        <a:off x="2537709" y="3973377"/>
        <a:ext cx="863952" cy="863952"/>
      </dsp:txXfrm>
    </dsp:sp>
    <dsp:sp modelId="{ED45F85D-1757-4992-988D-CA6440C01B88}">
      <dsp:nvSpPr>
        <dsp:cNvPr id="0" name=""/>
        <dsp:cNvSpPr/>
      </dsp:nvSpPr>
      <dsp:spPr>
        <a:xfrm rot="8100000">
          <a:off x="2114697" y="3075638"/>
          <a:ext cx="289610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88048" y="3102546"/>
        <a:ext cx="203674" cy="171873"/>
      </dsp:txXfrm>
    </dsp:sp>
    <dsp:sp modelId="{609C8F8A-5ECC-48F0-8193-EE3239DB45C9}">
      <dsp:nvSpPr>
        <dsp:cNvPr id="0" name=""/>
        <dsp:cNvSpPr/>
      </dsp:nvSpPr>
      <dsp:spPr>
        <a:xfrm>
          <a:off x="1017630" y="3238925"/>
          <a:ext cx="1221812" cy="1221812"/>
        </a:xfrm>
        <a:prstGeom prst="ellipse">
          <a:avLst/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Чучтво радости от личного успеха и совместного взаимодействия</a:t>
          </a:r>
        </a:p>
      </dsp:txBody>
      <dsp:txXfrm>
        <a:off x="1196560" y="3417855"/>
        <a:ext cx="863952" cy="863952"/>
      </dsp:txXfrm>
    </dsp:sp>
    <dsp:sp modelId="{DB743A03-EF19-4299-8A86-FC7CE1E9DD83}">
      <dsp:nvSpPr>
        <dsp:cNvPr id="0" name=""/>
        <dsp:cNvSpPr/>
      </dsp:nvSpPr>
      <dsp:spPr>
        <a:xfrm rot="10800000">
          <a:off x="1800585" y="2365455"/>
          <a:ext cx="247327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874783" y="2422746"/>
        <a:ext cx="173129" cy="171873"/>
      </dsp:txXfrm>
    </dsp:sp>
    <dsp:sp modelId="{A8D68179-7DA7-496D-BA28-D2F6EBCA037E}">
      <dsp:nvSpPr>
        <dsp:cNvPr id="0" name=""/>
        <dsp:cNvSpPr/>
      </dsp:nvSpPr>
      <dsp:spPr>
        <a:xfrm>
          <a:off x="462108" y="1897776"/>
          <a:ext cx="1221812" cy="1221812"/>
        </a:xfrm>
        <a:prstGeom prst="ellipse">
          <a:avLst/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Трансформация образа в пространстве</a:t>
          </a:r>
        </a:p>
      </dsp:txBody>
      <dsp:txXfrm>
        <a:off x="641038" y="2076706"/>
        <a:ext cx="863952" cy="863952"/>
      </dsp:txXfrm>
    </dsp:sp>
    <dsp:sp modelId="{8AC85F7E-079E-41A6-83FE-D6D647D31EF0}">
      <dsp:nvSpPr>
        <dsp:cNvPr id="0" name=""/>
        <dsp:cNvSpPr/>
      </dsp:nvSpPr>
      <dsp:spPr>
        <a:xfrm rot="13500000">
          <a:off x="2114697" y="1655271"/>
          <a:ext cx="289610" cy="286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88048" y="1742945"/>
        <a:ext cx="203674" cy="171873"/>
      </dsp:txXfrm>
    </dsp:sp>
    <dsp:sp modelId="{6D5D3D0B-ADE0-4246-B126-BB9F3122951B}">
      <dsp:nvSpPr>
        <dsp:cNvPr id="0" name=""/>
        <dsp:cNvSpPr/>
      </dsp:nvSpPr>
      <dsp:spPr>
        <a:xfrm>
          <a:off x="1017630" y="556627"/>
          <a:ext cx="1221812" cy="122181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Новый опыт интерпритации художественного образа</a:t>
          </a:r>
        </a:p>
      </dsp:txBody>
      <dsp:txXfrm>
        <a:off x="1196560" y="735557"/>
        <a:ext cx="863952" cy="863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2014-02-02T03:26:00Z</dcterms:created>
  <dcterms:modified xsi:type="dcterms:W3CDTF">2014-04-11T15:17:00Z</dcterms:modified>
</cp:coreProperties>
</file>