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49" w:rsidRPr="00451349" w:rsidRDefault="00451349" w:rsidP="00451349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color w:val="464646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b/>
          <w:color w:val="464646"/>
          <w:sz w:val="18"/>
          <w:szCs w:val="18"/>
          <w:lang w:eastAsia="ru-RU"/>
        </w:rPr>
        <w:t xml:space="preserve">                           </w:t>
      </w:r>
      <w:r>
        <w:rPr>
          <w:rFonts w:ascii="Verdana" w:eastAsia="Times New Roman" w:hAnsi="Verdana" w:cs="Times New Roman"/>
          <w:b/>
          <w:color w:val="464646"/>
          <w:sz w:val="18"/>
          <w:szCs w:val="18"/>
          <w:lang w:eastAsia="ru-RU"/>
        </w:rPr>
        <w:t xml:space="preserve">          </w:t>
      </w:r>
      <w:r w:rsidRPr="00451349">
        <w:rPr>
          <w:rFonts w:ascii="Verdana" w:eastAsia="Times New Roman" w:hAnsi="Verdana" w:cs="Times New Roman"/>
          <w:b/>
          <w:color w:val="464646"/>
          <w:sz w:val="18"/>
          <w:szCs w:val="18"/>
          <w:lang w:eastAsia="ru-RU"/>
        </w:rPr>
        <w:t>АНКЕТА  ДЛЯ  ВОСПИТАТЕЛЕЙ.</w:t>
      </w:r>
    </w:p>
    <w:p w:rsidR="00451349" w:rsidRPr="00451349" w:rsidRDefault="00451349" w:rsidP="00451349">
      <w:pPr>
        <w:spacing w:before="75" w:after="75" w:line="270" w:lineRule="atLeast"/>
        <w:ind w:firstLine="150"/>
        <w:rPr>
          <w:rFonts w:ascii="Angsana New" w:eastAsia="Times New Roman" w:hAnsi="Angsana New" w:cs="Angsana New"/>
          <w:b/>
          <w:color w:val="464646"/>
          <w:sz w:val="28"/>
          <w:szCs w:val="28"/>
          <w:lang w:eastAsia="ru-RU"/>
        </w:rPr>
      </w:pPr>
      <w:r w:rsidRPr="00451349">
        <w:rPr>
          <w:rFonts w:ascii="Angsana New" w:eastAsia="Times New Roman" w:hAnsi="Angsana New" w:cs="Angsana New"/>
          <w:b/>
          <w:color w:val="464646"/>
          <w:sz w:val="28"/>
          <w:szCs w:val="28"/>
          <w:lang w:eastAsia="ru-RU"/>
        </w:rPr>
        <w:t xml:space="preserve">                    «</w:t>
      </w:r>
      <w:r w:rsidRPr="00451349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451349">
        <w:rPr>
          <w:rFonts w:ascii="Angsana New" w:eastAsia="Times New Roman" w:hAnsi="Angsana New" w:cs="Angsana New"/>
          <w:b/>
          <w:color w:val="464646"/>
          <w:sz w:val="28"/>
          <w:szCs w:val="28"/>
          <w:lang w:eastAsia="ru-RU"/>
        </w:rPr>
        <w:t xml:space="preserve"> </w:t>
      </w:r>
      <w:r w:rsidRPr="00451349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451349">
        <w:rPr>
          <w:rFonts w:ascii="Angsana New" w:eastAsia="Times New Roman" w:hAnsi="Angsana New" w:cs="Angsana New"/>
          <w:b/>
          <w:color w:val="464646"/>
          <w:sz w:val="28"/>
          <w:szCs w:val="28"/>
          <w:lang w:eastAsia="ru-RU"/>
        </w:rPr>
        <w:t xml:space="preserve"> </w:t>
      </w:r>
      <w:r w:rsidRPr="00451349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ОБЩЕНИЯ</w:t>
      </w:r>
      <w:r w:rsidRPr="00451349">
        <w:rPr>
          <w:rFonts w:ascii="Angsana New" w:eastAsia="Times New Roman" w:hAnsi="Angsana New" w:cs="Angsana New"/>
          <w:b/>
          <w:color w:val="464646"/>
          <w:sz w:val="28"/>
          <w:szCs w:val="28"/>
          <w:lang w:eastAsia="ru-RU"/>
        </w:rPr>
        <w:t>»</w:t>
      </w:r>
    </w:p>
    <w:p w:rsidR="00451349" w:rsidRPr="00451349" w:rsidRDefault="00451349" w:rsidP="00451349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Для определения стиля вашего общения с воспитанниками предлагаем ответить на вопросы данной анкеты. </w:t>
      </w:r>
      <w:r w:rsidRPr="004513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Внимательно прочитайте вопрос. Выберите наиболее предпочтительный вариант ответа.</w:t>
      </w:r>
    </w:p>
    <w:p w:rsidR="00451349" w:rsidRPr="00451349" w:rsidRDefault="00451349" w:rsidP="00451349">
      <w:pPr>
        <w:spacing w:before="75" w:after="100" w:afterAutospacing="1" w:line="240" w:lineRule="auto"/>
        <w:ind w:firstLine="150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1. Считаете ли вы, что ребёнок должен: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делится с вами своими мыслями, чувствами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Б</w:t>
      </w:r>
      <w:proofErr w:type="gramStart"/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)</w:t>
      </w:r>
      <w:proofErr w:type="gramEnd"/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говорит вам только то, что он сам захочет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оставляет свои мысли и переживания при себе.</w:t>
      </w:r>
    </w:p>
    <w:p w:rsidR="00451349" w:rsidRPr="00451349" w:rsidRDefault="00451349" w:rsidP="00451349">
      <w:pPr>
        <w:spacing w:before="75" w:after="75" w:line="240" w:lineRule="auto"/>
        <w:ind w:firstLine="150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2. Если ребёнок взял у другого ребёнка без спроса игрушку, карандаш, то вы: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доверительно с ним говорите и предоставите возможность самому принять решение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Б)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дети сами разберутся в своих проблемах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известите об этом всех детей и заставите вернуть </w:t>
      </w:r>
      <w:proofErr w:type="gramStart"/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взятое</w:t>
      </w:r>
      <w:proofErr w:type="gramEnd"/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с извинениями</w:t>
      </w:r>
    </w:p>
    <w:p w:rsidR="00451349" w:rsidRPr="00451349" w:rsidRDefault="00451349" w:rsidP="00451349">
      <w:pPr>
        <w:spacing w:before="75" w:after="75" w:line="240" w:lineRule="auto"/>
        <w:ind w:firstLine="150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3. Подвижный, суетливый, иногда недисциплинированный ребёнок на занятии был сосредоточен, аккуратен и хорошо выполнил задание, как вы поступите: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похвалите и всем детям покажете его работу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Б)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проявите заинтересованность, выясните, почему так хорошо получилось сегодня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скажете ему «всегда бы так занимался».</w:t>
      </w:r>
    </w:p>
    <w:p w:rsidR="00451349" w:rsidRPr="00451349" w:rsidRDefault="00451349" w:rsidP="00451349">
      <w:pPr>
        <w:spacing w:before="75" w:after="75" w:line="240" w:lineRule="auto"/>
        <w:ind w:firstLine="150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4. Ребёнок при входе в группу не поздоровался. Как вы поступите: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заставите его поздороваться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Б)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не обратите на него внимание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сразу же вступите с ним в общение, не упоминая его промаха.</w:t>
      </w:r>
    </w:p>
    <w:p w:rsidR="00451349" w:rsidRPr="00451349" w:rsidRDefault="00451349" w:rsidP="00451349">
      <w:pPr>
        <w:spacing w:before="75" w:after="75" w:line="240" w:lineRule="auto"/>
        <w:ind w:firstLine="150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5. Дети спокойно занимаются. У вас есть свободная минута. Что вы предпочтёте делать: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спокойно, не вмешиваясь, наблюдать, как они общаются и работают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Б)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помочь, подсказать, сделать замечание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заниматься своими делами (записи, подготовка)</w:t>
      </w:r>
    </w:p>
    <w:p w:rsidR="00451349" w:rsidRPr="00451349" w:rsidRDefault="00451349" w:rsidP="00451349">
      <w:pPr>
        <w:spacing w:before="75" w:after="75" w:line="240" w:lineRule="auto"/>
        <w:ind w:firstLine="150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6. Какая точка зрения кажется вам правильной: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чувства, переживания ребёнка ещё поверхностны, быстро проходящие, и на них не стоит обращать внимания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Б)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эмоции ребёнка, его переживания – это важные факторы, с их помощью можно эффективно обучать и воспитывать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чувства ребёнка удивительны, переживания его значимы, к ним нужно относиться бережно, с большим тактом</w:t>
      </w:r>
    </w:p>
    <w:p w:rsidR="00451349" w:rsidRPr="00451349" w:rsidRDefault="00451349" w:rsidP="00451349">
      <w:pPr>
        <w:spacing w:before="75" w:after="75" w:line="240" w:lineRule="auto"/>
        <w:ind w:firstLine="150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lastRenderedPageBreak/>
        <w:t>7. Ваша исходная позиция в работе с детьми: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ребёнок слаб, неразумен, неопытен, и только взрослый может и должен научить его и воспитать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Б)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у ребёнка много возможностей для саморазвития, взрослый должен максимально повышать активность самого ребёнка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В)</w:t>
      </w:r>
      <w:r w:rsidR="00E811C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ребёнок развивается неуправляемо, находится под влиянием наследственности и семьи, поэтому главная задача, чтобы он был здоров, накормлен, не нарушал дисциплины.</w:t>
      </w:r>
    </w:p>
    <w:p w:rsidR="00451349" w:rsidRPr="00451349" w:rsidRDefault="00451349" w:rsidP="00451349">
      <w:pPr>
        <w:spacing w:before="75" w:after="75" w:line="240" w:lineRule="auto"/>
        <w:ind w:firstLine="150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8. Как вы относитесь к активности ребёнка: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А)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положительно – без неё невозможно полноценное развитие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Б)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отрицательно – она часто мешает целенаправленно и </w:t>
      </w:r>
      <w:proofErr w:type="spellStart"/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планово</w:t>
      </w:r>
      <w:proofErr w:type="spellEnd"/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вести обучение и воспитание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</w:t>
      </w:r>
      <w:proofErr w:type="gramStart"/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)</w:t>
      </w:r>
      <w:proofErr w:type="gramEnd"/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положительно, но только тогда, когда активность контролируется педагогом.</w:t>
      </w:r>
    </w:p>
    <w:p w:rsidR="00451349" w:rsidRPr="00451349" w:rsidRDefault="00451349" w:rsidP="00451349">
      <w:pPr>
        <w:spacing w:before="75" w:after="75" w:line="240" w:lineRule="auto"/>
        <w:ind w:firstLine="150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9. Ребёнок не захотел выполнять задание под предлогом, что он уже делал это дома, ваши действия: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А) 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сказали бы «ну и не надо»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Б)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заставили бы выполнить работу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В)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Предложили бы выполнить задание</w:t>
      </w:r>
    </w:p>
    <w:p w:rsidR="00451349" w:rsidRPr="00451349" w:rsidRDefault="00451349" w:rsidP="00451349">
      <w:pPr>
        <w:spacing w:before="75" w:after="75" w:line="240" w:lineRule="auto"/>
        <w:ind w:firstLine="150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10. Какая позиция, по-вашему, правильная: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А)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ребёнок должен быть благодарен взрослым за заботу о нём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Б)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если ребёнок не осознаёт заботу взрослых о нём, не ценит, то это его дело, когда-нибудь пожалеет</w:t>
      </w:r>
    </w:p>
    <w:p w:rsid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В)  </w:t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воспитатель должен быть благодарен детям за их доверие и любовь</w:t>
      </w:r>
    </w:p>
    <w:p w:rsidR="00451349" w:rsidRPr="00451349" w:rsidRDefault="00451349" w:rsidP="0045134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71"/>
        <w:gridCol w:w="371"/>
        <w:gridCol w:w="371"/>
        <w:gridCol w:w="371"/>
        <w:gridCol w:w="369"/>
        <w:gridCol w:w="369"/>
        <w:gridCol w:w="369"/>
        <w:gridCol w:w="369"/>
        <w:gridCol w:w="369"/>
        <w:gridCol w:w="662"/>
      </w:tblGrid>
      <w:tr w:rsidR="00451349" w:rsidRPr="00451349" w:rsidTr="00451349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Ответ</w:t>
            </w:r>
          </w:p>
        </w:tc>
        <w:tc>
          <w:tcPr>
            <w:tcW w:w="0" w:type="auto"/>
            <w:gridSpan w:val="10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Число балов по номеру вопросов</w:t>
            </w:r>
          </w:p>
        </w:tc>
      </w:tr>
      <w:tr w:rsidR="00451349" w:rsidRPr="00451349" w:rsidTr="00451349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10</w:t>
            </w:r>
          </w:p>
        </w:tc>
      </w:tr>
      <w:tr w:rsidR="00451349" w:rsidRPr="00451349" w:rsidTr="0045134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</w:t>
            </w:r>
          </w:p>
        </w:tc>
      </w:tr>
      <w:tr w:rsidR="00451349" w:rsidRPr="00451349" w:rsidTr="0045134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</w:t>
            </w:r>
          </w:p>
        </w:tc>
      </w:tr>
      <w:tr w:rsidR="00451349" w:rsidRPr="00451349" w:rsidTr="00451349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51349" w:rsidRPr="00451349" w:rsidRDefault="00451349" w:rsidP="004513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451349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</w:t>
            </w:r>
          </w:p>
        </w:tc>
        <w:bookmarkStart w:id="0" w:name="_GoBack"/>
        <w:bookmarkEnd w:id="0"/>
      </w:tr>
    </w:tbl>
    <w:p w:rsidR="00451349" w:rsidRDefault="00451349" w:rsidP="00451349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451349" w:rsidRDefault="00451349" w:rsidP="00451349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451349" w:rsidRDefault="00451349" w:rsidP="00451349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451349" w:rsidRPr="00451349" w:rsidRDefault="00451349" w:rsidP="00451349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51349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ИТОГО:</w:t>
      </w:r>
      <w:r w:rsidRPr="004513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____________</w:t>
      </w:r>
      <w:r w:rsidRPr="004513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25-30 очков</w:t>
      </w:r>
      <w:r w:rsidRPr="004513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– тяготеет к демократическому стилю</w:t>
      </w:r>
      <w:r w:rsidRPr="004513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20-24 очка</w:t>
      </w:r>
      <w:r w:rsidRPr="004513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– преобладает авторитарный стиль</w:t>
      </w:r>
      <w:r w:rsidRPr="004513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Pr="00451349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10-19 очков</w:t>
      </w:r>
      <w:r w:rsidRPr="00451349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– характерен либеральный стиль</w:t>
      </w:r>
    </w:p>
    <w:p w:rsidR="00451349" w:rsidRPr="00451349" w:rsidRDefault="00451349" w:rsidP="00451349">
      <w:pPr>
        <w:spacing w:before="75" w:after="150" w:line="240" w:lineRule="atLeast"/>
        <w:ind w:firstLine="150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  <w:r w:rsidRPr="00451349">
        <w:rPr>
          <w:rFonts w:ascii="Arial" w:eastAsia="Times New Roman" w:hAnsi="Arial" w:cs="Arial"/>
          <w:color w:val="666600"/>
          <w:sz w:val="16"/>
          <w:szCs w:val="16"/>
          <w:lang w:eastAsia="ru-RU"/>
        </w:rPr>
        <w:t>Источник: http://doshvozrast.ru/metodich/kontrol02_11.htm</w:t>
      </w:r>
    </w:p>
    <w:p w:rsidR="008E6376" w:rsidRDefault="008E6376"/>
    <w:sectPr w:rsidR="008E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28A"/>
    <w:multiLevelType w:val="multilevel"/>
    <w:tmpl w:val="BC8C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40CBC"/>
    <w:multiLevelType w:val="multilevel"/>
    <w:tmpl w:val="58DA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70B02"/>
    <w:multiLevelType w:val="multilevel"/>
    <w:tmpl w:val="F93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A6EB7"/>
    <w:multiLevelType w:val="multilevel"/>
    <w:tmpl w:val="522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D3366"/>
    <w:multiLevelType w:val="multilevel"/>
    <w:tmpl w:val="145E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F61FA"/>
    <w:multiLevelType w:val="multilevel"/>
    <w:tmpl w:val="EB3E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C46B0"/>
    <w:multiLevelType w:val="multilevel"/>
    <w:tmpl w:val="30EC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C38AE"/>
    <w:multiLevelType w:val="multilevel"/>
    <w:tmpl w:val="72CC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A340D"/>
    <w:multiLevelType w:val="multilevel"/>
    <w:tmpl w:val="2B40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E02A6"/>
    <w:multiLevelType w:val="multilevel"/>
    <w:tmpl w:val="B59C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49"/>
    <w:rsid w:val="00451349"/>
    <w:rsid w:val="008E6376"/>
    <w:rsid w:val="00E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150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2015-03-15T13:15:00Z</dcterms:created>
  <dcterms:modified xsi:type="dcterms:W3CDTF">2015-03-15T13:34:00Z</dcterms:modified>
</cp:coreProperties>
</file>