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57" w:rsidRPr="00851FB7" w:rsidRDefault="00CD0157" w:rsidP="00CD0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ПЕРСПЕКТИВНЫЙ ПЛАН РАБОТЫ.</w:t>
      </w:r>
    </w:p>
    <w:p w:rsidR="00CD0157" w:rsidRPr="00171CCB" w:rsidRDefault="00CD0157" w:rsidP="00CD0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«Жизнь, традиции и обряды кубанских казаков»</w:t>
      </w:r>
    </w:p>
    <w:p w:rsidR="00CD0157" w:rsidRPr="00851FB7" w:rsidRDefault="00CD0157" w:rsidP="00CD0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беседы</w:t>
      </w:r>
      <w:r w:rsidRPr="00851FB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51FB7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группе.</w:t>
      </w:r>
      <w:bookmarkStart w:id="0" w:name="_GoBack"/>
      <w:bookmarkEnd w:id="0"/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Тема 1: «Историческое прошлое Кубани, история заселения, жизнь, быт казаков»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Цели и задачи: 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Тема 2: «Ознакомление с символикой: гербом, гимном, флагом Краснодарского края»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Цели и задачи: Познакомить детей с символикой Краснодарского края, воспитывать  патриотизм, уважение к традициям и гордость за свою Родину.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Ноябрь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Тема 3: «Жизнь, традиции и обычаи кубанских казаков»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 xml:space="preserve">Цели и задачи: Знакомить детей с жизнью, традициями и обычаями казаков, развивать познавательный  интерес к истории своего народа, приобщать детей к народным традициям, воспитывать чувство уважения к старшим поколениям. 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Тема 4: «Различные виды  исторических промыслов и ремесел на Кубани»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Цели и задачи: Познакомить детей с трудом наших предков, расширять знания детей о народных ремеслах, воспитывать уважение к труду  и людям труда.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Январь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Тема 5: «Национальная одежда  кубанского казака и  казачки»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Цели и задачи: Продолжать углублять знания детей о кубанской одежде, её назначении, названии, разных её частях.  Развивать интерес у детей  к национальным костюмам, кубанскому орнаменту. Воспитывать желание следовать старинным народным традициям.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Тема 6: «Обрядовые праздники. Масленица на Кубани»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Цели и задачи: Знакомить детей с обрядовыми праздниками, играми, особенностями времен года. Учить детей соблюдать народные традиции, помогать возрождать обычаи и обряды наших предков.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Март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lastRenderedPageBreak/>
        <w:t>Тема 7: «Хлеб – всему голова»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Цели и задачи: Воспитывать чувство уважения к труженикам Кубани, прививать чувство  гордости  за людей, которые сеют, выращивают и убирают хлеб, благодарность за труд хлеборобов.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Апрель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Тема 8: «Кубанский фольклор: пословицы, поговорки, песни»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Цели и задачи: Познакомить детей с поговорками и пословицами, научить понимать их смысл. Дать детям понятие  о народном фольклоре, приобщать их к народной культуре.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157" w:rsidRPr="00171CCB" w:rsidRDefault="00CD0157" w:rsidP="00CD0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1CCB">
        <w:rPr>
          <w:rFonts w:ascii="Times New Roman" w:hAnsi="Times New Roman" w:cs="Times New Roman"/>
          <w:b/>
          <w:sz w:val="28"/>
          <w:szCs w:val="28"/>
        </w:rPr>
        <w:t>Май</w:t>
      </w:r>
      <w:r w:rsidRPr="00171CCB">
        <w:rPr>
          <w:rFonts w:ascii="Times New Roman" w:hAnsi="Times New Roman" w:cs="Times New Roman"/>
          <w:b/>
          <w:sz w:val="28"/>
          <w:szCs w:val="28"/>
        </w:rPr>
        <w:tab/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>Тема 9: «Мой край – Кубань моя родная»</w:t>
      </w:r>
    </w:p>
    <w:p w:rsidR="00CD0157" w:rsidRPr="00851FB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B7">
        <w:rPr>
          <w:rFonts w:ascii="Times New Roman" w:hAnsi="Times New Roman" w:cs="Times New Roman"/>
          <w:sz w:val="28"/>
          <w:szCs w:val="28"/>
        </w:rPr>
        <w:t xml:space="preserve">Цели и задачи: Обобщать знания детей о развитии  сегодня нашего края, прививать любовь к родному городу, обращать внимание детей на его красоту, учить радоваться новому облику нашей малой родины. </w:t>
      </w:r>
      <w:r w:rsidRPr="00851FB7">
        <w:rPr>
          <w:rFonts w:ascii="Times New Roman" w:hAnsi="Times New Roman" w:cs="Times New Roman"/>
          <w:sz w:val="28"/>
          <w:szCs w:val="28"/>
        </w:rPr>
        <w:tab/>
      </w:r>
    </w:p>
    <w:p w:rsidR="00CD0157" w:rsidRDefault="00CD0157" w:rsidP="00CD0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987" w:rsidRDefault="00772987"/>
    <w:sectPr w:rsidR="0077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57"/>
    <w:rsid w:val="00772987"/>
    <w:rsid w:val="00C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2014-04-08T11:07:00Z</dcterms:created>
  <dcterms:modified xsi:type="dcterms:W3CDTF">2014-04-08T11:08:00Z</dcterms:modified>
</cp:coreProperties>
</file>