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2" w:rsidRPr="00C22672" w:rsidRDefault="00C22672" w:rsidP="00C22672">
      <w:pPr>
        <w:pStyle w:val="a4"/>
        <w:jc w:val="center"/>
        <w:rPr>
          <w:rFonts w:ascii="Times New Roman" w:hAnsi="Times New Roman" w:cs="Times New Roman"/>
          <w:b/>
          <w:i/>
          <w:w w:val="92"/>
          <w:sz w:val="28"/>
          <w:szCs w:val="28"/>
        </w:rPr>
      </w:pPr>
      <w:r>
        <w:rPr>
          <w:rFonts w:ascii="Times New Roman" w:hAnsi="Times New Roman" w:cs="Times New Roman"/>
          <w:b/>
          <w:i/>
          <w:w w:val="92"/>
          <w:sz w:val="28"/>
          <w:szCs w:val="28"/>
        </w:rPr>
        <w:t>Из опыта работы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>В дошкольном возрасте ведущим видом деятельности является игра. Поэтому, раб</w:t>
      </w:r>
      <w:r>
        <w:rPr>
          <w:rFonts w:ascii="Times New Roman" w:hAnsi="Times New Roman" w:cs="Times New Roman"/>
          <w:sz w:val="28"/>
          <w:szCs w:val="28"/>
        </w:rPr>
        <w:t xml:space="preserve">отая с младшими дошкольниками, </w:t>
      </w:r>
      <w:r w:rsidRPr="00C22672">
        <w:rPr>
          <w:rFonts w:ascii="Times New Roman" w:hAnsi="Times New Roman" w:cs="Times New Roman"/>
          <w:sz w:val="28"/>
          <w:szCs w:val="28"/>
        </w:rPr>
        <w:t xml:space="preserve"> использую игровые приемы в различных видах деятельности. Это очень эффективно на занятиях. С одной стороны они направлены на решение дидактических задач, а с другой облада</w:t>
      </w:r>
      <w:r>
        <w:rPr>
          <w:rFonts w:ascii="Times New Roman" w:hAnsi="Times New Roman" w:cs="Times New Roman"/>
          <w:sz w:val="28"/>
          <w:szCs w:val="28"/>
        </w:rPr>
        <w:t>ют признаками настоящей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стараюсь</w:t>
      </w:r>
      <w:r w:rsidRPr="00C22672">
        <w:rPr>
          <w:rFonts w:ascii="Times New Roman" w:hAnsi="Times New Roman" w:cs="Times New Roman"/>
          <w:sz w:val="28"/>
          <w:szCs w:val="28"/>
        </w:rPr>
        <w:t xml:space="preserve"> строить игровые приемы с использованием содержания уже знакомых для детей игр, с использование любимых игрушек, т.к. с ними связано очень·</w:t>
      </w:r>
      <w:r>
        <w:rPr>
          <w:rFonts w:ascii="Times New Roman" w:hAnsi="Times New Roman" w:cs="Times New Roman"/>
          <w:sz w:val="28"/>
          <w:szCs w:val="28"/>
        </w:rPr>
        <w:t xml:space="preserve"> много воспоминаний, переживаний. Дети с интересом воспринимают</w:t>
      </w:r>
      <w:r w:rsidRPr="00C22672">
        <w:rPr>
          <w:rFonts w:ascii="Times New Roman" w:hAnsi="Times New Roman" w:cs="Times New Roman"/>
          <w:sz w:val="28"/>
          <w:szCs w:val="28"/>
        </w:rPr>
        <w:t xml:space="preserve"> знакомые персонажи в новых, неожиданных ситуациях: «Сказочные цветы», а затем «Сказочная птица» прилетела на эти цветы. 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 xml:space="preserve">В своей работе использую игровые приемы не ради развлечения, а с целью руководства художественной деятельностью. Игровые приемы обучения нацелены на решение поставленных задач и соответствуют им. 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>Игров</w:t>
      </w:r>
      <w:r w:rsidR="00472904">
        <w:rPr>
          <w:rFonts w:ascii="Times New Roman" w:hAnsi="Times New Roman" w:cs="Times New Roman"/>
          <w:sz w:val="28"/>
          <w:szCs w:val="28"/>
        </w:rPr>
        <w:t>ые приемы используются в течение</w:t>
      </w:r>
      <w:r w:rsidRPr="00C22672">
        <w:rPr>
          <w:rFonts w:ascii="Times New Roman" w:hAnsi="Times New Roman" w:cs="Times New Roman"/>
          <w:sz w:val="28"/>
          <w:szCs w:val="28"/>
        </w:rPr>
        <w:t xml:space="preserve"> всего занятия. </w:t>
      </w:r>
      <w:proofErr w:type="gramStart"/>
      <w:r w:rsidRPr="00C22672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672">
        <w:rPr>
          <w:rFonts w:ascii="Times New Roman" w:hAnsi="Times New Roman" w:cs="Times New Roman"/>
          <w:sz w:val="28"/>
          <w:szCs w:val="28"/>
        </w:rPr>
        <w:t xml:space="preserve"> при использовании игровых приемов, чтобы дети не только понимали и при</w:t>
      </w:r>
      <w:r w:rsidR="00472904">
        <w:rPr>
          <w:rFonts w:ascii="Times New Roman" w:hAnsi="Times New Roman" w:cs="Times New Roman"/>
          <w:sz w:val="28"/>
          <w:szCs w:val="28"/>
        </w:rPr>
        <w:t>нимали игровую задачу, которая (</w:t>
      </w:r>
      <w:r w:rsidRPr="00C22672">
        <w:rPr>
          <w:rFonts w:ascii="Times New Roman" w:hAnsi="Times New Roman" w:cs="Times New Roman"/>
          <w:sz w:val="28"/>
          <w:szCs w:val="28"/>
        </w:rPr>
        <w:t>по сути</w:t>
      </w:r>
      <w:r w:rsidR="00472904">
        <w:rPr>
          <w:rFonts w:ascii="Times New Roman" w:hAnsi="Times New Roman" w:cs="Times New Roman"/>
          <w:sz w:val="28"/>
          <w:szCs w:val="28"/>
        </w:rPr>
        <w:t>)</w:t>
      </w:r>
      <w:r w:rsidRPr="00C22672">
        <w:rPr>
          <w:rFonts w:ascii="Times New Roman" w:hAnsi="Times New Roman" w:cs="Times New Roman"/>
          <w:sz w:val="28"/>
          <w:szCs w:val="28"/>
        </w:rPr>
        <w:t xml:space="preserve"> совпадает с изобразительной, но и выполняли требования по качеству изображения.</w:t>
      </w:r>
      <w:proofErr w:type="gramEnd"/>
      <w:r w:rsidRPr="00C22672">
        <w:rPr>
          <w:rFonts w:ascii="Times New Roman" w:hAnsi="Times New Roman" w:cs="Times New Roman"/>
          <w:sz w:val="28"/>
          <w:szCs w:val="28"/>
        </w:rPr>
        <w:t xml:space="preserve"> Мама утка не узнает утенка, если он будет похож на цыпленка. 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>Объяс</w:t>
      </w:r>
      <w:r>
        <w:rPr>
          <w:rFonts w:ascii="Times New Roman" w:hAnsi="Times New Roman" w:cs="Times New Roman"/>
          <w:sz w:val="28"/>
          <w:szCs w:val="28"/>
        </w:rPr>
        <w:t>няя детям творческое задание, стараюсь</w:t>
      </w:r>
      <w:r w:rsidRPr="00C22672">
        <w:rPr>
          <w:rFonts w:ascii="Times New Roman" w:hAnsi="Times New Roman" w:cs="Times New Roman"/>
          <w:sz w:val="28"/>
          <w:szCs w:val="28"/>
        </w:rPr>
        <w:t xml:space="preserve"> вызвать у них желание придумать и выполнить рисунок по-своему. 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 xml:space="preserve">Использование игровых приемов помогает формировать замысел, развивать воображение, самостоятельность при выборе способов работы и творчество детей. Их деятельность становится мотивированной. </w:t>
      </w:r>
    </w:p>
    <w:p w:rsidR="00C22672" w:rsidRPr="00C22672" w:rsidRDefault="00C22672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2672">
        <w:rPr>
          <w:rFonts w:ascii="Times New Roman" w:hAnsi="Times New Roman" w:cs="Times New Roman"/>
          <w:sz w:val="28"/>
          <w:szCs w:val="28"/>
        </w:rPr>
        <w:t xml:space="preserve">Структурно каждое занятие состоит из трех частей: первая </w:t>
      </w:r>
      <w:r w:rsidRPr="00C22672">
        <w:rPr>
          <w:rFonts w:ascii="Times New Roman" w:hAnsi="Times New Roman" w:cs="Times New Roman"/>
          <w:sz w:val="28"/>
          <w:szCs w:val="28"/>
        </w:rPr>
        <w:softHyphen/>
        <w:t xml:space="preserve">организующая процесс формирования замысла, вторая - его выполнение, третья - анализ и оценка детских работ. Каждая из этих частей направлена на решение специфических задач, которые определяют особенности применения игровых приемов обучения. </w:t>
      </w:r>
    </w:p>
    <w:p w:rsidR="00472904" w:rsidRDefault="00472904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>
        <w:rPr>
          <w:rFonts w:ascii="Times New Roman" w:hAnsi="Times New Roman" w:cs="Times New Roman"/>
          <w:sz w:val="28"/>
          <w:szCs w:val="28"/>
        </w:rPr>
        <w:t>М</w:t>
      </w:r>
      <w:r w:rsidR="00C22672" w:rsidRPr="00C22672">
        <w:rPr>
          <w:rFonts w:ascii="Times New Roman" w:hAnsi="Times New Roman" w:cs="Times New Roman"/>
          <w:sz w:val="28"/>
          <w:szCs w:val="28"/>
        </w:rPr>
        <w:t>етодика использования игровых приемов в значительной степени определяется и особенностями сочетания на занятии учебных и творческих задач. В зависимости от того, какие из</w:t>
      </w:r>
      <w:r>
        <w:rPr>
          <w:rFonts w:ascii="Times New Roman" w:hAnsi="Times New Roman" w:cs="Times New Roman"/>
          <w:sz w:val="28"/>
          <w:szCs w:val="28"/>
        </w:rPr>
        <w:t xml:space="preserve"> них выдвигаются на первый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се занятия условно </w:t>
      </w:r>
      <w:r w:rsidR="0034785D">
        <w:rPr>
          <w:rFonts w:ascii="Times New Roman" w:hAnsi="Times New Roman" w:cs="Times New Roman"/>
          <w:sz w:val="28"/>
          <w:szCs w:val="28"/>
        </w:rPr>
        <w:t>подразделяются на три типа: 1. по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 сообщению новых знаний и первоначальному ознакомлению</w:t>
      </w:r>
      <w:r w:rsidR="0034785D">
        <w:rPr>
          <w:rFonts w:ascii="Times New Roman" w:hAnsi="Times New Roman" w:cs="Times New Roman"/>
          <w:sz w:val="28"/>
          <w:szCs w:val="28"/>
        </w:rPr>
        <w:t xml:space="preserve"> со способами изображения; 2. по </w:t>
      </w:r>
      <w:r w:rsidR="00C22672" w:rsidRPr="00C22672">
        <w:rPr>
          <w:rFonts w:ascii="Times New Roman" w:hAnsi="Times New Roman" w:cs="Times New Roman"/>
          <w:sz w:val="28"/>
          <w:szCs w:val="28"/>
        </w:rPr>
        <w:t>форми</w:t>
      </w:r>
      <w:r w:rsidR="0034785D">
        <w:rPr>
          <w:rFonts w:ascii="Times New Roman" w:hAnsi="Times New Roman" w:cs="Times New Roman"/>
          <w:sz w:val="28"/>
          <w:szCs w:val="28"/>
        </w:rPr>
        <w:t xml:space="preserve">рованию навыков; 3. - 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творческие. </w:t>
      </w:r>
    </w:p>
    <w:p w:rsidR="00C22672" w:rsidRPr="00C22672" w:rsidRDefault="00472904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 w:rsidRPr="00C22672">
        <w:rPr>
          <w:rFonts w:ascii="Times New Roman" w:hAnsi="Times New Roman" w:cs="Times New Roman"/>
          <w:sz w:val="28"/>
          <w:szCs w:val="28"/>
        </w:rPr>
        <w:t>При объяснении учебного задания можно использовать обыгрывание выполняемого изображения. Частичный показ способа рисования дерева воспитатель сопровождает словами: «Растет дерево ... толстая веточка выросла, а вот растет еще одна. Когда я кисточку немножко наклоню, вот так, получается толстая веточка. Наклонила кисточку - еще толстая вет</w:t>
      </w:r>
      <w:r>
        <w:rPr>
          <w:rFonts w:ascii="Times New Roman" w:hAnsi="Times New Roman" w:cs="Times New Roman"/>
          <w:sz w:val="28"/>
          <w:szCs w:val="28"/>
        </w:rPr>
        <w:t>ка выросла. А сейчас будут то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нкие ветки расти. Подскажите, как я должна держать кисть, чтоб выросли тонкие веточки? Вот и выросла веточка, еще одна ... ». Такое обыгрывание незаконченного изображения широко используется при самостоятельном выполнении детьми рисунков в процессе занятия. Целесообразно вначале обыгрывать рисунок, а затем уже задавать вопросы, советовать что-либо: «На море тихо-тихо, ветра нет, а парус твоей лодки наклонился, сейчас упадет и лодку перевернет, что надо сделать, чтобы спасти ее?» </w:t>
      </w:r>
    </w:p>
    <w:p w:rsidR="00C22672" w:rsidRPr="00C22672" w:rsidRDefault="00472904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Прием обыгрывания готового изображения, нередко используется в начале занятия, когда обыгрывается изображение, полученное при показе способов действия. Как правило, обыгрывание готового изображения следует широко применять в конце занятия, при анализе и оценке детских рисунков. В этих случаях они чувствуют </w:t>
      </w:r>
      <w:r w:rsidR="00C22672" w:rsidRPr="00C22672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выразительность образа, осмысливают способы изображения, понимают слабости и достоинства работы. </w:t>
      </w:r>
    </w:p>
    <w:p w:rsidR="00C22672" w:rsidRPr="00C22672" w:rsidRDefault="00472904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Итак, изобразительную деятельность и игру дошкольников связывает воображаемая ситуация. Воспитатель широко использует игровые приемы, с помощью которых у детей формируется замысел, развиваются воображение, самостоятельность при выборе способов работы и, самое главное проявляется творчество. Их деятельность становится мотивированной. </w:t>
      </w:r>
    </w:p>
    <w:p w:rsidR="00C22672" w:rsidRPr="00C22672" w:rsidRDefault="00320EAC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основное место занимает игра с изображением персонажей на рисунке. Действия при этом носят активный характер, т.к. для ребенка образ становится «живым». Педагогические приемы должны поддерживать стремление детей к реальному действию, развивать их фантазию, активный словарь. В дальнейшем содержание изобразительной деятельности усложняется, главным становится желание ребенка полнее передать сюжет, характер персонажа. Игровые приемы помогают глубже раскрыть это содержание. </w:t>
      </w:r>
    </w:p>
    <w:p w:rsidR="001228C4" w:rsidRPr="00C22672" w:rsidRDefault="00320EAC" w:rsidP="00C22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672" w:rsidRPr="00C22672">
        <w:rPr>
          <w:rFonts w:ascii="Times New Roman" w:hAnsi="Times New Roman" w:cs="Times New Roman"/>
          <w:sz w:val="28"/>
          <w:szCs w:val="28"/>
        </w:rPr>
        <w:t xml:space="preserve">Умелое использование игры в процессе изобразительной деятельности с учетом возрастных особенностей, индивидуальных возможностей и желаний детей формирует способность дошкольников к углубленному познанию и обобщенному отражению окружающей действительности. </w:t>
      </w:r>
    </w:p>
    <w:sectPr w:rsidR="001228C4" w:rsidRPr="00C22672" w:rsidSect="00C22672"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672"/>
    <w:rsid w:val="001228C4"/>
    <w:rsid w:val="00320EAC"/>
    <w:rsid w:val="0034785D"/>
    <w:rsid w:val="00472904"/>
    <w:rsid w:val="00C2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22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2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2013-07-16T05:20:00Z</dcterms:created>
  <dcterms:modified xsi:type="dcterms:W3CDTF">2013-07-16T08:45:00Z</dcterms:modified>
</cp:coreProperties>
</file>