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0A" w:rsidRDefault="009673C0">
      <w:pPr>
        <w:rPr>
          <w:b/>
          <w:sz w:val="24"/>
          <w:szCs w:val="24"/>
        </w:rPr>
      </w:pPr>
      <w:r w:rsidRPr="009673C0">
        <w:rPr>
          <w:b/>
          <w:sz w:val="36"/>
          <w:szCs w:val="36"/>
        </w:rPr>
        <w:t>Роль ходьбы в психическом развитии ребёнка 2-х лет.</w:t>
      </w:r>
    </w:p>
    <w:p w:rsidR="009673C0" w:rsidRDefault="009673C0" w:rsidP="00F329A9">
      <w:pPr>
        <w:spacing w:line="360" w:lineRule="auto"/>
        <w:rPr>
          <w:sz w:val="28"/>
          <w:szCs w:val="28"/>
        </w:rPr>
      </w:pPr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Важным достижением раннего детства является овладение </w:t>
      </w:r>
      <w:proofErr w:type="spellStart"/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прямохождением</w:t>
      </w:r>
      <w:proofErr w:type="spellEnd"/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Первые самостоятельные шаги нелегки для ребёнка: движения скоординированы недостаточно, малыш часто теряет равновесие. В интенсивном овладении </w:t>
      </w:r>
      <w:proofErr w:type="spellStart"/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прямохождением</w:t>
      </w:r>
      <w:proofErr w:type="spellEnd"/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важную роль играет взрослый, его поведение, отношение к первым попыткам ребёнка освоить пространство. Одобрение взрослых, их радостная поддержка заставляют ребёнка при падении подниматься и снова шагать. Очень скоро ребёнок начинает испытывать огромное удовольствие от того, что он владеет своим телом. Каждодневные упражнения ведут к постоянному совершенствованию ходьбы и всего двигательного аппарата, что быстро расширяет сферу доступного ему окружающего удивительного мира. Кроме того, малышам доставляет удовольствие сам процесс ходьбы. Полуторагодовалые дети ищут дополнительные трудности — идут туда, где горки, ступеньки, специально наступают на камешки.</w:t>
      </w:r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9673C0">
        <w:rPr>
          <w:sz w:val="28"/>
          <w:szCs w:val="28"/>
        </w:rPr>
        <w:t>Появляется новая возможность освоения окружающей среды.</w:t>
      </w:r>
      <w:r>
        <w:rPr>
          <w:sz w:val="28"/>
          <w:szCs w:val="28"/>
        </w:rPr>
        <w:t xml:space="preserve"> Происходит разрушение социальной ситуации младенчества- ситуации «МЫ» - теперь уже не мама ведёт ребёнка, а он ведёт маму, куда хочет. В связи с этим, уменьшается значение непосредственно-эмоционального общения, до сих пор единственного способа связи с в</w:t>
      </w:r>
      <w:r w:rsidR="003A76C5">
        <w:rPr>
          <w:sz w:val="28"/>
          <w:szCs w:val="28"/>
        </w:rPr>
        <w:t>нешним миром. Таким образом, ход</w:t>
      </w:r>
      <w:r>
        <w:rPr>
          <w:sz w:val="28"/>
          <w:szCs w:val="28"/>
        </w:rPr>
        <w:t>ьба</w:t>
      </w:r>
      <w:r w:rsidR="003A76C5">
        <w:rPr>
          <w:sz w:val="28"/>
          <w:szCs w:val="28"/>
        </w:rPr>
        <w:t xml:space="preserve"> это первое значительное новообразование раннего детства, знаменующее смену социальной ситуации младенчества </w:t>
      </w:r>
      <w:proofErr w:type="gramStart"/>
      <w:r w:rsidR="003A76C5">
        <w:rPr>
          <w:sz w:val="28"/>
          <w:szCs w:val="28"/>
        </w:rPr>
        <w:t>на</w:t>
      </w:r>
      <w:proofErr w:type="gramEnd"/>
      <w:r w:rsidR="003A76C5">
        <w:rPr>
          <w:sz w:val="28"/>
          <w:szCs w:val="28"/>
        </w:rPr>
        <w:t xml:space="preserve"> новую. Что же даёт ходьба в плане психического развития?</w:t>
      </w:r>
    </w:p>
    <w:p w:rsidR="003A76C5" w:rsidRDefault="003A76C5">
      <w:pPr>
        <w:rPr>
          <w:sz w:val="28"/>
          <w:szCs w:val="28"/>
        </w:rPr>
      </w:pPr>
      <w:r>
        <w:rPr>
          <w:sz w:val="28"/>
          <w:szCs w:val="28"/>
        </w:rPr>
        <w:t>На рисунке изображены линии влияния ходьбы на психическое развитие ребёнка.</w:t>
      </w:r>
    </w:p>
    <w:p w:rsidR="003A76C5" w:rsidRDefault="003A76C5">
      <w:pPr>
        <w:rPr>
          <w:sz w:val="28"/>
          <w:szCs w:val="28"/>
        </w:rPr>
      </w:pPr>
      <w:r w:rsidRPr="003A76C5">
        <w:rPr>
          <w:sz w:val="28"/>
          <w:szCs w:val="28"/>
        </w:rPr>
        <w:lastRenderedPageBreak/>
        <w:drawing>
          <wp:inline distT="0" distB="0" distL="0" distR="0">
            <wp:extent cx="4752975" cy="3124200"/>
            <wp:effectExtent l="19050" t="0" r="9525" b="0"/>
            <wp:docPr id="1" name="Рисунок 1" descr="Роль ходьбы в общепсихическом развити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ходьбы в общепсихическом развитии ребе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099" cy="312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C5" w:rsidRDefault="0039029F">
      <w:pPr>
        <w:rPr>
          <w:sz w:val="28"/>
          <w:szCs w:val="28"/>
        </w:rPr>
      </w:pPr>
      <w:r>
        <w:rPr>
          <w:sz w:val="28"/>
          <w:szCs w:val="28"/>
        </w:rPr>
        <w:t xml:space="preserve">Во-первых, ходьба расширяет возможности ребёнка к активному действию. </w:t>
      </w:r>
    </w:p>
    <w:p w:rsidR="0039029F" w:rsidRPr="0039029F" w:rsidRDefault="0039029F">
      <w:pPr>
        <w:rPr>
          <w:sz w:val="28"/>
          <w:szCs w:val="28"/>
        </w:rPr>
      </w:pPr>
      <w:r>
        <w:rPr>
          <w:sz w:val="28"/>
          <w:szCs w:val="28"/>
        </w:rPr>
        <w:t>Ребёнок полутора лет ни минуты не остаётся в покое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весь в движении. Успех в одних действиях побуждает его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новым. И наоборо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неудача подавляет собственную активность, а значит, и возможность развития </w:t>
      </w:r>
      <w:r w:rsidRPr="0039029F">
        <w:rPr>
          <w:sz w:val="28"/>
          <w:szCs w:val="28"/>
        </w:rPr>
        <w:t xml:space="preserve">психических функций. </w:t>
      </w:r>
    </w:p>
    <w:p w:rsidR="0039029F" w:rsidRPr="0039029F" w:rsidRDefault="0039029F" w:rsidP="0039029F">
      <w:pPr>
        <w:spacing w:line="360" w:lineRule="auto"/>
        <w:rPr>
          <w:sz w:val="24"/>
          <w:szCs w:val="24"/>
        </w:rPr>
      </w:pPr>
      <w:r w:rsidRPr="0039029F">
        <w:rPr>
          <w:rFonts w:ascii="Trebuchet MS" w:hAnsi="Trebuchet MS"/>
          <w:sz w:val="24"/>
          <w:szCs w:val="24"/>
          <w:shd w:val="clear" w:color="auto" w:fill="FFFFFF"/>
        </w:rPr>
        <w:t>Меняются и формы повседневной активности детей. Дети уже могут сами есть, одеваться, ходить в туалет. Конечно, пока им это дается с трудом и порой родители теряют терпение, глядя как их ребенок, высунув язык, пытается просунуть пуговицу в петлю, и делают это за него. Взрослый это сделает быстрее и аккуратнее, но тогда не следует огорчаться, что в старшем возрасте ваш ребенок будет удивлять своей инфантильностью и несамостоятельностью. Активность ребенка - это мощнейший инструмент совершенствования всех видов деятельности ребенка.</w:t>
      </w:r>
      <w:r w:rsidRPr="0039029F">
        <w:rPr>
          <w:sz w:val="24"/>
          <w:szCs w:val="24"/>
        </w:rPr>
        <w:t xml:space="preserve"> </w:t>
      </w:r>
    </w:p>
    <w:p w:rsidR="0039029F" w:rsidRPr="0039029F" w:rsidRDefault="0039029F" w:rsidP="0039029F">
      <w:pPr>
        <w:spacing w:line="360" w:lineRule="auto"/>
        <w:rPr>
          <w:sz w:val="24"/>
          <w:szCs w:val="24"/>
        </w:rPr>
      </w:pPr>
      <w:r w:rsidRPr="0039029F">
        <w:rPr>
          <w:rFonts w:ascii="Trebuchet MS" w:hAnsi="Trebuchet MS"/>
          <w:sz w:val="24"/>
          <w:szCs w:val="24"/>
          <w:shd w:val="clear" w:color="auto" w:fill="FFFFFF"/>
        </w:rPr>
        <w:t>Во-вторых, интенсивно развиваются пороги чувствительности, мышечное чувство', ребенок учится дифференцировать цвета, звуки, форму и величину предметов, собственные движения.</w:t>
      </w:r>
    </w:p>
    <w:p w:rsidR="0039029F" w:rsidRPr="0039029F" w:rsidRDefault="0039029F" w:rsidP="0039029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29F">
        <w:rPr>
          <w:rFonts w:ascii="Arial" w:eastAsia="Times New Roman" w:hAnsi="Arial" w:cs="Arial"/>
          <w:sz w:val="24"/>
          <w:szCs w:val="24"/>
          <w:lang w:eastAsia="ru-RU"/>
        </w:rPr>
        <w:t xml:space="preserve">Уже в середине 2-го года жизни ребёнок способен освоить разнообразные движения, носить и перемещать предметы. Самостоятельное передвижение следует поощрять. Оно расширяет контакт ребёнка с окружающей средой. Мир, доступный малышу для познания, при этом резко расширяется, улучшается восприятие расстояния и пространственного положения предмета. </w:t>
      </w:r>
      <w:r w:rsidRPr="0039029F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9029F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lastRenderedPageBreak/>
        <w:t xml:space="preserve">Самостоятельное передвижение расширяет контакт ребенка с окружающей средой. Мышечное чувство становится опорой в восприятии расстояния и пространственного положения предмета. </w:t>
      </w:r>
      <w:proofErr w:type="gramStart"/>
      <w:r w:rsidRPr="0039029F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>Приближаясь к предмету, ребенок практически осваивает понятия удаленности и направления: «близко», «далеко», «вправо», «влево», «вверх», «вниз», «рядом».</w:t>
      </w:r>
      <w:proofErr w:type="gramEnd"/>
      <w:r w:rsidRPr="0039029F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 xml:space="preserve"> Постепенно дети определяют пространство от себя к предмету, сохраняют представление о расположении вещей, мебели в комнате. Свободно передвигаясь, ребенок выходит за пределы своей комнаты и расширяет круг познаваемых вещей.</w:t>
      </w:r>
      <w:r w:rsidRPr="0039029F">
        <w:rPr>
          <w:rFonts w:ascii="Trebuchet MS" w:eastAsia="Times New Roman" w:hAnsi="Trebuchet MS" w:cs="Times New Roman"/>
          <w:sz w:val="24"/>
          <w:szCs w:val="24"/>
          <w:lang w:eastAsia="ru-RU"/>
        </w:rPr>
        <w:t> </w:t>
      </w:r>
    </w:p>
    <w:p w:rsidR="0039029F" w:rsidRDefault="0039029F" w:rsidP="0039029F">
      <w:pPr>
        <w:spacing w:line="360" w:lineRule="auto"/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</w:pPr>
      <w:r w:rsidRPr="0039029F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 xml:space="preserve">Ходьба позволяет ребенку узнавать предметы с разных сторон — он практически узнает их форму, величину, цвет и другие свойства. Визуальный контакт с удаленными предметами заменяется на втором году жизни непосредственным практическим контактом, который имеет очень </w:t>
      </w:r>
      <w:proofErr w:type="gramStart"/>
      <w:r w:rsidRPr="0039029F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>важное значение</w:t>
      </w:r>
      <w:proofErr w:type="gramEnd"/>
      <w:r w:rsidRPr="0039029F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 xml:space="preserve"> в психическом развитии ребенка. </w:t>
      </w:r>
    </w:p>
    <w:p w:rsidR="00F329A9" w:rsidRDefault="00F329A9" w:rsidP="0039029F">
      <w:pPr>
        <w:spacing w:line="360" w:lineRule="auto"/>
        <w:rPr>
          <w:rFonts w:ascii="Trebuchet MS" w:hAnsi="Trebuchet MS"/>
          <w:sz w:val="24"/>
          <w:szCs w:val="24"/>
          <w:shd w:val="clear" w:color="auto" w:fill="FFFFFF"/>
        </w:rPr>
      </w:pPr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Формирование предметных действий тесно связано с изменением характера ориентировочной деятельности ребёнка. Если младенец, получив незнакомый предмет, манипулирует им всеми известными способами, то ребёнок раннего возраста выясняет, как его можно употребить. Ориентировка типа «что такое?» сменяется на </w:t>
      </w:r>
      <w:proofErr w:type="gramStart"/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другую</w:t>
      </w:r>
      <w:proofErr w:type="gramEnd"/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«что с этим можно делать?». Действия ребёнка с одним и тем же предметом постепенно </w:t>
      </w:r>
      <w:proofErr w:type="gramStart"/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</w:t>
      </w:r>
      <w:proofErr w:type="gramEnd"/>
      <w:r w:rsidRPr="00D44E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ручных становятся орудийными. Вспомним хотя бы, как далеко не сразу он овладевает таким, казалось бы, простым предметом-орудием, как ложка. Лишь после довольно длительного обучения ребёнок усваивает основные приёмы пользования ею</w:t>
      </w:r>
      <w:r w:rsidR="00B00C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9029F" w:rsidRDefault="0039029F" w:rsidP="0039029F">
      <w:pPr>
        <w:spacing w:line="360" w:lineRule="auto"/>
        <w:rPr>
          <w:rFonts w:ascii="Trebuchet MS" w:hAnsi="Trebuchet MS"/>
          <w:sz w:val="24"/>
          <w:szCs w:val="24"/>
          <w:shd w:val="clear" w:color="auto" w:fill="FFFFFF"/>
        </w:rPr>
      </w:pPr>
      <w:r w:rsidRPr="0039029F">
        <w:rPr>
          <w:rFonts w:ascii="Trebuchet MS" w:hAnsi="Trebuchet MS"/>
          <w:sz w:val="24"/>
          <w:szCs w:val="24"/>
          <w:shd w:val="clear" w:color="auto" w:fill="FFFFFF"/>
        </w:rPr>
        <w:t>В-третьих, благодаря развитым порогам чувствительности и мышечного чувства совершенствуются двигательные навыки, в частности развивается груб</w:t>
      </w:r>
      <w:r w:rsidR="00147208">
        <w:rPr>
          <w:rFonts w:ascii="Trebuchet MS" w:hAnsi="Trebuchet MS"/>
          <w:sz w:val="24"/>
          <w:szCs w:val="24"/>
          <w:shd w:val="clear" w:color="auto" w:fill="FFFFFF"/>
        </w:rPr>
        <w:t>ая и тонкая моторика.</w:t>
      </w:r>
    </w:p>
    <w:p w:rsidR="00F329A9" w:rsidRDefault="00147208" w:rsidP="00147208">
      <w:pPr>
        <w:pStyle w:val="a5"/>
        <w:shd w:val="clear" w:color="auto" w:fill="FFFFFF"/>
        <w:spacing w:line="273" w:lineRule="atLeast"/>
        <w:ind w:firstLine="375"/>
        <w:jc w:val="center"/>
        <w:rPr>
          <w:rFonts w:ascii="Trebuchet MS" w:hAnsi="Trebuchet MS"/>
          <w:b/>
          <w:bCs/>
          <w:color w:val="654B3B"/>
          <w:sz w:val="21"/>
          <w:szCs w:val="21"/>
        </w:rPr>
      </w:pPr>
      <w:r w:rsidRPr="00147208">
        <w:rPr>
          <w:rFonts w:ascii="Trebuchet MS" w:hAnsi="Trebuchet MS"/>
          <w:color w:val="654B3B"/>
          <w:sz w:val="21"/>
          <w:szCs w:val="21"/>
        </w:rPr>
        <w:br/>
      </w:r>
    </w:p>
    <w:p w:rsidR="00F329A9" w:rsidRDefault="00F329A9" w:rsidP="00147208">
      <w:pPr>
        <w:pStyle w:val="a5"/>
        <w:shd w:val="clear" w:color="auto" w:fill="FFFFFF"/>
        <w:spacing w:line="273" w:lineRule="atLeast"/>
        <w:ind w:firstLine="375"/>
        <w:jc w:val="center"/>
        <w:rPr>
          <w:rFonts w:ascii="Trebuchet MS" w:hAnsi="Trebuchet MS"/>
          <w:b/>
          <w:bCs/>
          <w:color w:val="654B3B"/>
          <w:sz w:val="21"/>
          <w:szCs w:val="21"/>
        </w:rPr>
      </w:pPr>
    </w:p>
    <w:p w:rsidR="00147208" w:rsidRPr="00147208" w:rsidRDefault="00147208" w:rsidP="00147208">
      <w:pPr>
        <w:pStyle w:val="a5"/>
        <w:shd w:val="clear" w:color="auto" w:fill="FFFFFF"/>
        <w:spacing w:line="273" w:lineRule="atLeast"/>
        <w:ind w:firstLine="375"/>
        <w:jc w:val="center"/>
        <w:rPr>
          <w:rFonts w:ascii="Trebuchet MS" w:hAnsi="Trebuchet MS"/>
          <w:color w:val="654B3B"/>
          <w:sz w:val="21"/>
          <w:szCs w:val="21"/>
        </w:rPr>
      </w:pPr>
      <w:r w:rsidRPr="00147208">
        <w:rPr>
          <w:rFonts w:ascii="Trebuchet MS" w:hAnsi="Trebuchet MS"/>
          <w:b/>
          <w:bCs/>
          <w:color w:val="654B3B"/>
          <w:sz w:val="21"/>
          <w:szCs w:val="21"/>
        </w:rPr>
        <w:t>Динамика развития «грубой» и «тонкой» моторики</w:t>
      </w:r>
    </w:p>
    <w:p w:rsidR="00F329A9" w:rsidRDefault="00F329A9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</w:p>
    <w:p w:rsidR="00F329A9" w:rsidRDefault="00F329A9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</w:p>
    <w:p w:rsidR="00F329A9" w:rsidRDefault="00F329A9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</w:p>
    <w:p w:rsidR="00F329A9" w:rsidRDefault="00F329A9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</w:p>
    <w:p w:rsidR="00F329A9" w:rsidRDefault="00F329A9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</w:p>
    <w:p w:rsidR="00F329A9" w:rsidRDefault="00F329A9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</w:p>
    <w:p w:rsidR="00F329A9" w:rsidRDefault="00F329A9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</w:p>
    <w:p w:rsidR="00F329A9" w:rsidRDefault="00F329A9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  <w:r w:rsidRPr="00F329A9"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  <w:drawing>
          <wp:inline distT="0" distB="0" distL="0" distR="0">
            <wp:extent cx="5623500" cy="1095375"/>
            <wp:effectExtent l="19050" t="0" r="0" b="0"/>
            <wp:docPr id="15" name="Рисунок 8" descr="Динамика развития «грубой» и «тонкой»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намика развития «грубой» и «тонкой» мотор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A9" w:rsidRDefault="00147208" w:rsidP="00147208">
      <w:pPr>
        <w:spacing w:after="0" w:line="240" w:lineRule="auto"/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</w:pPr>
      <w:r w:rsidRPr="00147208"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  <w:br/>
      </w:r>
    </w:p>
    <w:p w:rsidR="00147208" w:rsidRPr="00147208" w:rsidRDefault="00F329A9" w:rsidP="0014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A9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629275" cy="3952875"/>
            <wp:effectExtent l="19050" t="0" r="9525" b="0"/>
            <wp:docPr id="13" name="Рисунок 9" descr="http://med-books.info/files/uch_group39/uch_pgroup54/uch_uch784/image/22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-books.info/files/uch_group39/uch_pgroup54/uch_uch784/image/226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208" w:rsidRPr="00147208">
        <w:rPr>
          <w:rFonts w:ascii="Trebuchet MS" w:eastAsia="Times New Roman" w:hAnsi="Trebuchet MS" w:cs="Times New Roman"/>
          <w:color w:val="654B3B"/>
          <w:sz w:val="21"/>
          <w:szCs w:val="21"/>
          <w:lang w:eastAsia="ru-RU"/>
        </w:rPr>
        <w:br/>
      </w:r>
    </w:p>
    <w:p w:rsidR="00147208" w:rsidRPr="00147208" w:rsidRDefault="00147208" w:rsidP="00147208">
      <w:pPr>
        <w:shd w:val="clear" w:color="auto" w:fill="FFFFFF"/>
        <w:spacing w:before="100" w:beforeAutospacing="1" w:after="100" w:afterAutospacing="1" w:line="273" w:lineRule="atLeast"/>
        <w:ind w:firstLine="375"/>
        <w:jc w:val="center"/>
        <w:rPr>
          <w:rFonts w:ascii="Trebuchet MS" w:eastAsia="Times New Roman" w:hAnsi="Trebuchet MS" w:cs="Times New Roman"/>
          <w:color w:val="654B3B"/>
          <w:sz w:val="24"/>
          <w:szCs w:val="24"/>
          <w:lang w:eastAsia="ru-RU"/>
        </w:rPr>
      </w:pPr>
    </w:p>
    <w:p w:rsidR="00147208" w:rsidRPr="00147208" w:rsidRDefault="00147208" w:rsidP="0014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08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>В-четвертых, благодаря развитым двигательным навыкам «ходячий» ребенок значительно быстрее осваивает пространство, в частности, более точно оценивает местоположение предметов, как по отношению к себе, так и между ними.</w:t>
      </w:r>
    </w:p>
    <w:p w:rsidR="00147208" w:rsidRPr="00F329A9" w:rsidRDefault="00147208" w:rsidP="001472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A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F329A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F329A9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>В-пятых, в связи с освоением ходьбы и большей автономией ребенок открывает для себя окружающий мир. В известных ему вещах он открывает новые стороны. В ситуациях, затрудняющих добиться желаемого, он пытается найти путь к успеху. Таким образом, создаются условия для развития элементарных форм мышления. Совершенствование движений стимулирует появление инициативных движений: ребенок начинает играть, строить, рисовать, а отсюда и развитие творческих действий.</w:t>
      </w:r>
      <w:r w:rsidRPr="00F329A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F329A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F329A9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 xml:space="preserve">Наконец, в-шестых, освоение ходьбы стимулирует развитие самосознания. На 3-м году малыш открывает для себя: «Я могу», что порождает и новые потребности и </w:t>
      </w:r>
      <w:r w:rsidRPr="00F329A9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lastRenderedPageBreak/>
        <w:t>новую форму самосознания, что выражается в его желаниях - «Я хочу!»</w:t>
      </w:r>
      <w:r w:rsidRPr="00F329A9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F329A9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>В-четвертых, благодаря развитым двигательным навыкам «ходячий» ребенок значительно быстрее осваивает пространство, в частности, более точно оценивает местоположение предметов, как по отношению к себе, так и между ними.</w:t>
      </w:r>
    </w:p>
    <w:p w:rsidR="00147208" w:rsidRPr="00F329A9" w:rsidRDefault="00147208" w:rsidP="00147208">
      <w:pPr>
        <w:spacing w:line="360" w:lineRule="auto"/>
        <w:rPr>
          <w:noProof/>
          <w:sz w:val="24"/>
          <w:szCs w:val="24"/>
          <w:lang w:eastAsia="ru-RU"/>
        </w:rPr>
      </w:pPr>
      <w:r w:rsidRPr="00F329A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F329A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</w:p>
    <w:p w:rsidR="00147208" w:rsidRPr="00F329A9" w:rsidRDefault="00147208" w:rsidP="00147208">
      <w:pPr>
        <w:pStyle w:val="1"/>
        <w:rPr>
          <w:sz w:val="24"/>
          <w:szCs w:val="24"/>
        </w:rPr>
      </w:pPr>
    </w:p>
    <w:sectPr w:rsidR="00147208" w:rsidRPr="00F329A9" w:rsidSect="0023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3C0"/>
    <w:rsid w:val="00035B45"/>
    <w:rsid w:val="00147208"/>
    <w:rsid w:val="00235E0A"/>
    <w:rsid w:val="0039029F"/>
    <w:rsid w:val="003A76C5"/>
    <w:rsid w:val="009673C0"/>
    <w:rsid w:val="00B00C22"/>
    <w:rsid w:val="00F3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6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147208"/>
    <w:pPr>
      <w:spacing w:line="360" w:lineRule="auto"/>
    </w:pPr>
    <w:rPr>
      <w:noProof/>
      <w:lang w:eastAsia="ru-RU"/>
    </w:rPr>
  </w:style>
  <w:style w:type="paragraph" w:styleId="a5">
    <w:name w:val="Normal (Web)"/>
    <w:basedOn w:val="a"/>
    <w:uiPriority w:val="99"/>
    <w:semiHidden/>
    <w:unhideWhenUsed/>
    <w:rsid w:val="0014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147208"/>
    <w:rPr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2015-01-19T17:31:00Z</cp:lastPrinted>
  <dcterms:created xsi:type="dcterms:W3CDTF">2015-01-19T16:17:00Z</dcterms:created>
  <dcterms:modified xsi:type="dcterms:W3CDTF">2015-01-19T17:33:00Z</dcterms:modified>
</cp:coreProperties>
</file>