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DA" w:rsidRPr="004B478D" w:rsidRDefault="00ED32DA" w:rsidP="00AA5A8C">
      <w:pPr>
        <w:rPr>
          <w:b/>
          <w:i/>
          <w:color w:val="98480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margin-left:380.7pt;margin-top:-38.7pt;width:109.1pt;height:120pt;z-index:-251658752;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noProof/>
          <w:lang w:eastAsia="ru-RU"/>
        </w:rPr>
        <w:pict>
          <v:shape id="Рисунок 6" o:spid="_x0000_s1027" type="#_x0000_t75" alt="ugol47.png" style="position:absolute;margin-left:-55.05pt;margin-top:-38.7pt;width:109.1pt;height:120pt;rotation:-6143417fd;z-index:-25166080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Pr="004B478D">
        <w:rPr>
          <w:b/>
          <w:i/>
          <w:color w:val="984806"/>
        </w:rPr>
        <w:t xml:space="preserve">                                                                                                                               </w:t>
      </w:r>
    </w:p>
    <w:p w:rsidR="00ED32DA" w:rsidRPr="004B478D" w:rsidRDefault="00ED32DA" w:rsidP="00AA5A8C">
      <w:pPr>
        <w:rPr>
          <w:b/>
          <w:i/>
          <w:color w:val="17365D"/>
        </w:rPr>
      </w:pPr>
    </w:p>
    <w:p w:rsidR="00ED32DA" w:rsidRPr="004B478D" w:rsidRDefault="00ED32DA" w:rsidP="00057073">
      <w:pPr>
        <w:jc w:val="center"/>
        <w:rPr>
          <w:b/>
          <w:color w:val="17365D"/>
        </w:rPr>
      </w:pPr>
      <w:r w:rsidRPr="004B478D">
        <w:rPr>
          <w:b/>
          <w:i/>
          <w:color w:val="17365D"/>
          <w:sz w:val="40"/>
          <w:szCs w:val="40"/>
        </w:rPr>
        <w:t>Дети  и музыка</w:t>
      </w:r>
    </w:p>
    <w:p w:rsidR="00ED32DA" w:rsidRPr="004B478D" w:rsidRDefault="00ED32DA" w:rsidP="00433435">
      <w:pPr>
        <w:jc w:val="both"/>
        <w:rPr>
          <w:b/>
          <w:i/>
          <w:color w:val="17365D"/>
          <w:sz w:val="28"/>
          <w:szCs w:val="28"/>
        </w:rPr>
      </w:pPr>
      <w:r w:rsidRPr="004B478D">
        <w:rPr>
          <w:b/>
          <w:i/>
          <w:color w:val="17365D"/>
          <w:sz w:val="28"/>
          <w:szCs w:val="28"/>
        </w:rPr>
        <w:t>Музыка в детстве закладывает жизненные навыки. Легко разделить с нашими детьми любовь, уважение и интерес к музыке. Более того, музыка формирует  жизненные  способности ребенка на всю оставшуюся жизнь. Музыкальные упражнения в течении  первых лет жизни вашего ребенка укрепляют его самооценку и стимулируют выразительность. Музыкальные ритмы дают толчок развитию моторики. Заучивание мелодий и слов развивает слух и помогает детям улучшить восприятие. Прослушивание и обучение  музыке позитивно влияют на многие аспекты развития и образования ребенка. Уроки игры на фортепиано для дошкольников, например, значительно улучшают способности детей в сборе так называемых «пазлов», картинок из мелких, взаимно дополняемых  частей.  Игра а фортепиано в дошкольном возрасте влияет на развитие коры головного мозга, органа, отвечающего за мышление, речь, зрение, слух и творчество. Музыкальное образование усиливает общие способности ребенка к обучению и его математические навыки. Музыка это несомненный ресурс жизни, роста и образования, который может стать неотъемлемой частью жизненного опыта ребенка.</w:t>
      </w:r>
    </w:p>
    <w:p w:rsidR="00ED32DA" w:rsidRPr="004B478D" w:rsidRDefault="00ED32DA" w:rsidP="00433435">
      <w:pPr>
        <w:jc w:val="both"/>
        <w:rPr>
          <w:b/>
          <w:color w:val="17365D"/>
        </w:rPr>
      </w:pPr>
    </w:p>
    <w:p w:rsidR="00ED32DA" w:rsidRPr="004B478D" w:rsidRDefault="00ED32DA" w:rsidP="00433435">
      <w:pPr>
        <w:jc w:val="both"/>
        <w:rPr>
          <w:b/>
          <w:color w:val="17365D"/>
        </w:rPr>
      </w:pPr>
      <w:r>
        <w:rPr>
          <w:noProof/>
          <w:lang w:eastAsia="ru-RU"/>
        </w:rPr>
        <w:pict>
          <v:shape id="Рисунок 2" o:spid="_x0000_s1028" type="#_x0000_t75" alt="киса за роялем.png" style="position:absolute;left:0;text-align:left;margin-left:16.95pt;margin-top:46.55pt;width:393.75pt;height:158.25pt;z-index:251656704;visibility:visible">
            <v:imagedata r:id="rId7" o:title=""/>
            <w10:wrap type="topAndBottom"/>
          </v:shape>
        </w:pict>
      </w:r>
    </w:p>
    <w:p w:rsidR="00ED32DA" w:rsidRPr="004B478D" w:rsidRDefault="00ED32DA">
      <w:pPr>
        <w:rPr>
          <w:b/>
        </w:rPr>
      </w:pPr>
      <w:r>
        <w:rPr>
          <w:noProof/>
          <w:lang w:eastAsia="ru-RU"/>
        </w:rPr>
        <w:pict>
          <v:shape id="Рисунок 10" o:spid="_x0000_s1029" type="#_x0000_t75" alt="ugol47.png" style="position:absolute;margin-left:-70.8pt;margin-top:136.6pt;width:109.1pt;height:120pt;rotation:-11270163fd;z-index:-25165670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noProof/>
          <w:lang w:eastAsia="ru-RU"/>
        </w:rPr>
        <w:pict>
          <v:shape id="Рисунок 9" o:spid="_x0000_s1030" type="#_x0000_t75" alt="ugol47.png" style="position:absolute;margin-left:376.2pt;margin-top:151.6pt;width:109.1pt;height:120pt;rotation:4199873fd;z-index:-25165772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p>
    <w:sectPr w:rsidR="00ED32DA" w:rsidRPr="004B478D" w:rsidSect="00225BB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DA" w:rsidRDefault="00ED32DA" w:rsidP="00433435">
      <w:pPr>
        <w:spacing w:after="0" w:line="240" w:lineRule="auto"/>
      </w:pPr>
      <w:r>
        <w:separator/>
      </w:r>
    </w:p>
  </w:endnote>
  <w:endnote w:type="continuationSeparator" w:id="1">
    <w:p w:rsidR="00ED32DA" w:rsidRDefault="00ED32DA" w:rsidP="00433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DA" w:rsidRDefault="00ED32DA" w:rsidP="00433435">
    <w:pPr>
      <w:pStyle w:val="Footer"/>
      <w:tabs>
        <w:tab w:val="clear" w:pos="4677"/>
        <w:tab w:val="clear" w:pos="9355"/>
        <w:tab w:val="left" w:pos="12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DA" w:rsidRDefault="00ED32DA" w:rsidP="00433435">
      <w:pPr>
        <w:spacing w:after="0" w:line="240" w:lineRule="auto"/>
      </w:pPr>
      <w:r>
        <w:separator/>
      </w:r>
    </w:p>
  </w:footnote>
  <w:footnote w:type="continuationSeparator" w:id="1">
    <w:p w:rsidR="00ED32DA" w:rsidRDefault="00ED32DA" w:rsidP="00433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CB7"/>
    <w:rsid w:val="00057073"/>
    <w:rsid w:val="000A191C"/>
    <w:rsid w:val="00225BB2"/>
    <w:rsid w:val="002266BD"/>
    <w:rsid w:val="002C5AD7"/>
    <w:rsid w:val="003871D8"/>
    <w:rsid w:val="00433435"/>
    <w:rsid w:val="00462E2E"/>
    <w:rsid w:val="004B478D"/>
    <w:rsid w:val="006379EF"/>
    <w:rsid w:val="007F712D"/>
    <w:rsid w:val="008217D1"/>
    <w:rsid w:val="00AA5A8C"/>
    <w:rsid w:val="00C10C17"/>
    <w:rsid w:val="00D875F6"/>
    <w:rsid w:val="00DE6CB7"/>
    <w:rsid w:val="00ED1C5F"/>
    <w:rsid w:val="00ED32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CB7"/>
    <w:rPr>
      <w:rFonts w:ascii="Tahoma" w:hAnsi="Tahoma" w:cs="Tahoma"/>
      <w:sz w:val="16"/>
      <w:szCs w:val="16"/>
    </w:rPr>
  </w:style>
  <w:style w:type="paragraph" w:styleId="Header">
    <w:name w:val="header"/>
    <w:basedOn w:val="Normal"/>
    <w:link w:val="HeaderChar"/>
    <w:uiPriority w:val="99"/>
    <w:semiHidden/>
    <w:rsid w:val="0043343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33435"/>
    <w:rPr>
      <w:rFonts w:cs="Times New Roman"/>
    </w:rPr>
  </w:style>
  <w:style w:type="paragraph" w:styleId="Footer">
    <w:name w:val="footer"/>
    <w:basedOn w:val="Normal"/>
    <w:link w:val="FooterChar"/>
    <w:uiPriority w:val="99"/>
    <w:semiHidden/>
    <w:rsid w:val="0043343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34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Pages>
  <Words>186</Words>
  <Characters>1064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Детский сад</cp:lastModifiedBy>
  <cp:revision>7</cp:revision>
  <dcterms:created xsi:type="dcterms:W3CDTF">2010-09-30T11:10:00Z</dcterms:created>
  <dcterms:modified xsi:type="dcterms:W3CDTF">2012-10-23T08:31:00Z</dcterms:modified>
</cp:coreProperties>
</file>