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B" w:rsidRPr="00003DDD" w:rsidRDefault="009D62FB" w:rsidP="009D62F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B2225"/>
          <w:sz w:val="40"/>
          <w:szCs w:val="40"/>
        </w:rPr>
      </w:pPr>
      <w:r w:rsidRPr="00003DDD">
        <w:rPr>
          <w:rFonts w:ascii="Times New Roman" w:hAnsi="Times New Roman" w:cs="Times New Roman"/>
          <w:bCs w:val="0"/>
          <w:color w:val="2B2225"/>
          <w:sz w:val="40"/>
          <w:szCs w:val="40"/>
        </w:rPr>
        <w:t xml:space="preserve">СЛОВЕСНЫЕ ИГРЫ для детей 3-4 лет </w:t>
      </w:r>
    </w:p>
    <w:p w:rsidR="009D62FB" w:rsidRPr="00773D3E" w:rsidRDefault="009D62FB" w:rsidP="009D62FB">
      <w:pPr>
        <w:shd w:val="clear" w:color="auto" w:fill="FFFFFF"/>
        <w:spacing w:after="0" w:line="300" w:lineRule="atLeast"/>
        <w:ind w:left="150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D62FB" w:rsidRPr="00773D3E" w:rsidRDefault="009D62FB" w:rsidP="009D62FB">
      <w:pPr>
        <w:shd w:val="clear" w:color="auto" w:fill="FFFFFF"/>
        <w:spacing w:after="0" w:line="30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D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ребенка правильной речи надо, прежде всего, путем примера. Все старания родителей и других окружающих ребенка взрослых должны быть направлены на то, чтобы он слышал правильную, ясную и логически последовательную речь. Нельзя допускать сюсюканья, подражания детским словам, какими бы милыми и смешными они ни казались. Говорить с ребенком надо обыкновенным, доступным для его понимания языком, в нормальном темпе, ясно и четко.</w:t>
      </w:r>
    </w:p>
    <w:p w:rsidR="009D62FB" w:rsidRPr="00003DDD" w:rsidRDefault="009D62FB" w:rsidP="009D62FB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Очень важно, проводя развивающие занятия с</w:t>
      </w:r>
      <w:r w:rsidRPr="00003DDD">
        <w:rPr>
          <w:rStyle w:val="apple-converted-space"/>
          <w:color w:val="2B2225"/>
          <w:sz w:val="32"/>
          <w:szCs w:val="32"/>
        </w:rPr>
        <w:t> </w:t>
      </w:r>
      <w:r w:rsidRPr="00003DDD">
        <w:rPr>
          <w:rStyle w:val="a4"/>
          <w:b w:val="0"/>
          <w:color w:val="2B2225"/>
          <w:sz w:val="32"/>
          <w:szCs w:val="32"/>
        </w:rPr>
        <w:t>ребёнком</w:t>
      </w:r>
      <w:r w:rsidRPr="00003DDD">
        <w:rPr>
          <w:b/>
          <w:color w:val="2B2225"/>
          <w:sz w:val="32"/>
          <w:szCs w:val="32"/>
        </w:rPr>
        <w:t xml:space="preserve"> </w:t>
      </w:r>
      <w:r w:rsidRPr="00003DDD">
        <w:rPr>
          <w:color w:val="2B2225"/>
          <w:sz w:val="32"/>
          <w:szCs w:val="32"/>
        </w:rPr>
        <w:t>стимулировать его речевую активность, выразительность речи, расширять словарь, формировать способность к связному рассказу, изложению своих впечатлений и т. д. Но для этого вовсе не обязательны нудные каждодневные занятия. ЛУЧШЕ развивать речевые навыки в свободном общении с ребенком, в творческих ИГРАХ.</w:t>
      </w:r>
    </w:p>
    <w:p w:rsidR="009D62FB" w:rsidRPr="00003DDD" w:rsidRDefault="00003DDD" w:rsidP="009D62FB">
      <w:pPr>
        <w:pStyle w:val="a3"/>
        <w:shd w:val="clear" w:color="auto" w:fill="FFFFFF"/>
        <w:spacing w:before="180" w:beforeAutospacing="0" w:after="180" w:afterAutospacing="0" w:line="280" w:lineRule="atLeast"/>
        <w:ind w:right="-1" w:firstLine="284"/>
        <w:jc w:val="both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Используйте для этих игр</w:t>
      </w:r>
      <w:r w:rsidR="009D62FB" w:rsidRPr="00003DDD">
        <w:rPr>
          <w:color w:val="2B2225"/>
          <w:sz w:val="32"/>
          <w:szCs w:val="32"/>
        </w:rPr>
        <w:t xml:space="preserve"> то, что ваш ребенок видит вокруг: дома, на улице, в детском саду. Можно вводить в его словарь названия не только предметов, но и их деталей и частей. «Вот автомобиль, а что у него есть?» — </w:t>
      </w:r>
      <w:proofErr w:type="gramStart"/>
      <w:r w:rsidR="009D62FB" w:rsidRPr="00003DDD">
        <w:rPr>
          <w:color w:val="2B2225"/>
          <w:sz w:val="32"/>
          <w:szCs w:val="32"/>
        </w:rPr>
        <w:t>«Руль, сиденья, дверцы, колеса, мотор…» — «А что есть у дерева? (куклы, дома, автобуса, кошки)» — «Корень, ствол, ветки, листья…»</w:t>
      </w:r>
      <w:proofErr w:type="gramEnd"/>
    </w:p>
    <w:p w:rsidR="009D62FB" w:rsidRPr="00003DDD" w:rsidRDefault="009D62FB" w:rsidP="009D62FB">
      <w:pPr>
        <w:pStyle w:val="a3"/>
        <w:shd w:val="clear" w:color="auto" w:fill="FFFFFF"/>
        <w:spacing w:before="180" w:beforeAutospacing="0" w:after="180" w:afterAutospacing="0" w:line="280" w:lineRule="atLeast"/>
        <w:ind w:right="-1" w:firstLine="284"/>
        <w:jc w:val="both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 xml:space="preserve">Когда </w:t>
      </w:r>
      <w:proofErr w:type="gramStart"/>
      <w:r w:rsidRPr="00003DDD">
        <w:rPr>
          <w:color w:val="2B2225"/>
          <w:sz w:val="32"/>
          <w:szCs w:val="32"/>
        </w:rPr>
        <w:t>вы вместе с ребенком рассматриваете</w:t>
      </w:r>
      <w:proofErr w:type="gramEnd"/>
      <w:r w:rsidRPr="00003DDD">
        <w:rPr>
          <w:color w:val="2B2225"/>
          <w:sz w:val="32"/>
          <w:szCs w:val="32"/>
        </w:rPr>
        <w:t xml:space="preserve"> какой-то ПРЕДМЕТ, задавайте ему самые разнообразные ВОПРОСЫ: «Какой он величины? Какого цвета? Из чего </w:t>
      </w:r>
      <w:proofErr w:type="gramStart"/>
      <w:r w:rsidRPr="00003DDD">
        <w:rPr>
          <w:color w:val="2B2225"/>
          <w:sz w:val="32"/>
          <w:szCs w:val="32"/>
        </w:rPr>
        <w:t>сделан</w:t>
      </w:r>
      <w:proofErr w:type="gramEnd"/>
      <w:r w:rsidRPr="00003DDD">
        <w:rPr>
          <w:color w:val="2B2225"/>
          <w:sz w:val="32"/>
          <w:szCs w:val="32"/>
        </w:rPr>
        <w:t xml:space="preserve">? Для чего </w:t>
      </w:r>
      <w:proofErr w:type="gramStart"/>
      <w:r w:rsidRPr="00003DDD">
        <w:rPr>
          <w:color w:val="2B2225"/>
          <w:sz w:val="32"/>
          <w:szCs w:val="32"/>
        </w:rPr>
        <w:t>нужен</w:t>
      </w:r>
      <w:proofErr w:type="gramEnd"/>
      <w:r w:rsidRPr="00003DDD">
        <w:rPr>
          <w:color w:val="2B2225"/>
          <w:sz w:val="32"/>
          <w:szCs w:val="32"/>
        </w:rPr>
        <w:t>?» Можно просто спросить: «Какой он?» Так вы побуждаете называть самые разные признаки предметов, помогаете развитию связной речи.</w:t>
      </w:r>
    </w:p>
    <w:p w:rsidR="00003DDD" w:rsidRPr="00003DDD" w:rsidRDefault="009D62FB" w:rsidP="009D62FB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Спросите у ребенка: «Что бывает высоким?» — «Дом,</w:t>
      </w:r>
      <w:r w:rsidR="00003DDD" w:rsidRPr="00003DDD">
        <w:rPr>
          <w:color w:val="2B2225"/>
          <w:sz w:val="32"/>
          <w:szCs w:val="32"/>
        </w:rPr>
        <w:t xml:space="preserve"> дерево, человек…» — «А что выше</w:t>
      </w:r>
      <w:r w:rsidRPr="00003DDD">
        <w:rPr>
          <w:color w:val="2B2225"/>
          <w:sz w:val="32"/>
          <w:szCs w:val="32"/>
        </w:rPr>
        <w:t xml:space="preserve"> — дерево или человек? Может ли человек быть выше дерева? Когда?» Или: «Что бывает широким?» — «Река, улица, лента…» — «А что шире — ручеек или река?»</w:t>
      </w:r>
      <w:r w:rsidRPr="00003DDD">
        <w:rPr>
          <w:color w:val="2B2225"/>
          <w:sz w:val="32"/>
          <w:szCs w:val="32"/>
        </w:rPr>
        <w:br/>
      </w:r>
    </w:p>
    <w:p w:rsidR="009D62FB" w:rsidRPr="00003DDD" w:rsidRDefault="009D62FB" w:rsidP="009D62FB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</w:t>
      </w:r>
    </w:p>
    <w:p w:rsidR="00003DDD" w:rsidRPr="00003DDD" w:rsidRDefault="00003DDD" w:rsidP="009D62FB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</w:p>
    <w:p w:rsidR="009D62FB" w:rsidRPr="00003DDD" w:rsidRDefault="00003DDD" w:rsidP="009D62FB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 xml:space="preserve">«- ЧТО БЫВАЕТ </w:t>
      </w:r>
      <w:r w:rsidR="009D62FB" w:rsidRPr="00003DDD">
        <w:rPr>
          <w:color w:val="2B2225"/>
          <w:sz w:val="32"/>
          <w:szCs w:val="32"/>
        </w:rPr>
        <w:t>белым? Пушистым? Холодным? Твердым? Гладким? Круглым?…</w:t>
      </w:r>
      <w:r w:rsidRPr="00003DDD">
        <w:rPr>
          <w:color w:val="2B2225"/>
          <w:sz w:val="32"/>
          <w:szCs w:val="32"/>
        </w:rPr>
        <w:t>»</w:t>
      </w:r>
    </w:p>
    <w:p w:rsidR="009D62FB" w:rsidRPr="00003DDD" w:rsidRDefault="009D62FB" w:rsidP="009D62FB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 xml:space="preserve"> «НАЗОВИ ОДНИМ СЛОВОМ»</w:t>
      </w:r>
      <w:r w:rsidRPr="00003DDD">
        <w:rPr>
          <w:color w:val="2B2225"/>
          <w:sz w:val="32"/>
          <w:szCs w:val="32"/>
        </w:rPr>
        <w:br/>
        <w:t>Взрослый называет несколько слов и предлагает ребенку назвать их одним словом.</w:t>
      </w:r>
      <w:r w:rsidRPr="00003DDD">
        <w:rPr>
          <w:color w:val="2B2225"/>
          <w:sz w:val="32"/>
          <w:szCs w:val="32"/>
        </w:rPr>
        <w:br/>
        <w:t>Например: машина, мяч, кукла — это…(игрушки).</w:t>
      </w:r>
    </w:p>
    <w:p w:rsidR="009D62FB" w:rsidRPr="00003DDD" w:rsidRDefault="009D62FB" w:rsidP="00003DDD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«КАКОГО ЦВЕТА?»</w:t>
      </w:r>
      <w:r w:rsidRPr="00003DDD">
        <w:rPr>
          <w:color w:val="2B2225"/>
          <w:sz w:val="32"/>
          <w:szCs w:val="32"/>
        </w:rPr>
        <w:br/>
        <w:t>Предложите ребенку назвать предметы красного (зеленого, жёлтого, синего, оранжевого) цвета.</w:t>
      </w:r>
      <w:r w:rsidRPr="00003DDD">
        <w:rPr>
          <w:color w:val="2B2225"/>
          <w:sz w:val="32"/>
          <w:szCs w:val="32"/>
        </w:rPr>
        <w:br/>
        <w:t>Например: красное – яблоко, красный шарик и т.д.</w:t>
      </w:r>
    </w:p>
    <w:p w:rsidR="009D62FB" w:rsidRPr="00003DDD" w:rsidRDefault="009D62FB" w:rsidP="00003DDD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«КАКОЙ ФОРМЫ?»</w:t>
      </w:r>
      <w:r w:rsidRPr="00003DDD">
        <w:rPr>
          <w:color w:val="2B2225"/>
          <w:sz w:val="32"/>
          <w:szCs w:val="32"/>
        </w:rPr>
        <w:br/>
        <w:t>Предложите ребенку назвать предметы круглой (квадратной, треугольной, овальной) формы.</w:t>
      </w:r>
      <w:r w:rsidRPr="00003DDD">
        <w:rPr>
          <w:color w:val="2B2225"/>
          <w:sz w:val="32"/>
          <w:szCs w:val="32"/>
        </w:rPr>
        <w:br/>
        <w:t>Например: круглое яблоко (мяч, колесо и т.д.)</w:t>
      </w:r>
    </w:p>
    <w:p w:rsidR="009D62FB" w:rsidRPr="00003DDD" w:rsidRDefault="009D62FB" w:rsidP="00003DDD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Другой вариант игры: взрослый называет предмет, а ребенок говорит, какой формы этот предмет.</w:t>
      </w:r>
      <w:r w:rsidRPr="00003DDD">
        <w:rPr>
          <w:color w:val="2B2225"/>
          <w:sz w:val="32"/>
          <w:szCs w:val="32"/>
        </w:rPr>
        <w:br/>
        <w:t>Например: огурец (какой формы) – овальный и т.д.</w:t>
      </w:r>
    </w:p>
    <w:p w:rsidR="009D62FB" w:rsidRPr="00003DDD" w:rsidRDefault="009D62FB" w:rsidP="00003DDD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«СЪЕДОБНОЕ – НЕСЪЕДОБНОЕ»</w:t>
      </w:r>
      <w:r w:rsidRPr="00003DDD">
        <w:rPr>
          <w:color w:val="2B2225"/>
          <w:sz w:val="32"/>
          <w:szCs w:val="32"/>
        </w:rPr>
        <w:br/>
        <w:t>Взрослый называет предмет, а ребенок определяет можно его съесть или нет.</w:t>
      </w:r>
      <w:r w:rsidRPr="00003DDD">
        <w:rPr>
          <w:color w:val="2B2225"/>
          <w:sz w:val="32"/>
          <w:szCs w:val="32"/>
        </w:rPr>
        <w:br/>
        <w:t>Например: груша – съедобный, карандаш – несъедобный.</w:t>
      </w:r>
    </w:p>
    <w:p w:rsidR="009D62FB" w:rsidRPr="00003DDD" w:rsidRDefault="009D62FB" w:rsidP="00003DDD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proofErr w:type="gramStart"/>
      <w:r w:rsidRPr="00003DDD">
        <w:rPr>
          <w:color w:val="2B2225"/>
          <w:sz w:val="32"/>
          <w:szCs w:val="32"/>
        </w:rPr>
        <w:t>Другой вариант игры: взрослый называет сразу три предмета, а ребенок выбирает, что съедобное (несъедобное)</w:t>
      </w:r>
      <w:r w:rsidRPr="00003DDD">
        <w:rPr>
          <w:color w:val="2B2225"/>
          <w:sz w:val="32"/>
          <w:szCs w:val="32"/>
        </w:rPr>
        <w:br/>
        <w:t>Например: ручка, солнце, яблоко.</w:t>
      </w:r>
      <w:proofErr w:type="gramEnd"/>
    </w:p>
    <w:p w:rsidR="009D62FB" w:rsidRPr="00003DDD" w:rsidRDefault="00003DDD" w:rsidP="00003DDD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>«КТО, ЧТО ДЕЛАЕТ?»</w:t>
      </w:r>
      <w:r w:rsidR="009D62FB" w:rsidRPr="00003DDD">
        <w:rPr>
          <w:color w:val="2B2225"/>
          <w:sz w:val="32"/>
          <w:szCs w:val="32"/>
        </w:rPr>
        <w:br/>
        <w:t>Взрослый начинает предложение, а ребенок заканчивает.</w:t>
      </w:r>
      <w:r w:rsidR="009D62FB" w:rsidRPr="00003DDD">
        <w:rPr>
          <w:color w:val="2B2225"/>
          <w:sz w:val="32"/>
          <w:szCs w:val="32"/>
        </w:rPr>
        <w:br/>
        <w:t xml:space="preserve">Например, дождь — идет, а еще… солнышко — светит… собака — лает… паровоз </w:t>
      </w:r>
      <w:proofErr w:type="gramStart"/>
      <w:r w:rsidR="009D62FB" w:rsidRPr="00003DDD">
        <w:rPr>
          <w:color w:val="2B2225"/>
          <w:sz w:val="32"/>
          <w:szCs w:val="32"/>
        </w:rPr>
        <w:t>—м</w:t>
      </w:r>
      <w:proofErr w:type="gramEnd"/>
      <w:r w:rsidR="009D62FB" w:rsidRPr="00003DDD">
        <w:rPr>
          <w:color w:val="2B2225"/>
          <w:sz w:val="32"/>
          <w:szCs w:val="32"/>
        </w:rPr>
        <w:t>чится…</w:t>
      </w:r>
    </w:p>
    <w:p w:rsidR="009D62FB" w:rsidRPr="00003DDD" w:rsidRDefault="00003DDD" w:rsidP="00003DDD">
      <w:pPr>
        <w:pStyle w:val="a3"/>
        <w:shd w:val="clear" w:color="auto" w:fill="FFFFFF"/>
        <w:spacing w:before="0" w:beforeAutospacing="0" w:after="0" w:afterAutospacing="0" w:line="280" w:lineRule="atLeast"/>
        <w:ind w:right="-1" w:firstLine="284"/>
        <w:rPr>
          <w:color w:val="2B2225"/>
          <w:sz w:val="32"/>
          <w:szCs w:val="32"/>
        </w:rPr>
      </w:pPr>
      <w:r w:rsidRPr="00003DDD">
        <w:rPr>
          <w:color w:val="2B2225"/>
          <w:sz w:val="32"/>
          <w:szCs w:val="32"/>
        </w:rPr>
        <w:t xml:space="preserve"> «</w:t>
      </w:r>
      <w:r w:rsidR="009D62FB" w:rsidRPr="00003DDD">
        <w:rPr>
          <w:color w:val="2B2225"/>
          <w:sz w:val="32"/>
          <w:szCs w:val="32"/>
        </w:rPr>
        <w:t>БОЛЬШОЙ — МАЛЕНЬКИЙ</w:t>
      </w:r>
      <w:r w:rsidRPr="00003DDD">
        <w:rPr>
          <w:color w:val="2B2225"/>
          <w:sz w:val="32"/>
          <w:szCs w:val="32"/>
        </w:rPr>
        <w:t>»</w:t>
      </w:r>
      <w:r w:rsidR="009D62FB" w:rsidRPr="00003DDD">
        <w:rPr>
          <w:color w:val="2B2225"/>
          <w:sz w:val="32"/>
          <w:szCs w:val="32"/>
        </w:rPr>
        <w:br/>
        <w:t>Займитесь с ребенком превращениями.</w:t>
      </w:r>
      <w:r w:rsidR="009D62FB" w:rsidRPr="00003DDD">
        <w:rPr>
          <w:color w:val="2B2225"/>
          <w:sz w:val="32"/>
          <w:szCs w:val="32"/>
        </w:rPr>
        <w:br/>
        <w:t xml:space="preserve">Скажите: «Я буду называть кого-нибудь или что-нибудь, а ты сделай его маленьким». </w:t>
      </w:r>
      <w:proofErr w:type="gramStart"/>
      <w:r w:rsidR="009D62FB" w:rsidRPr="00003DDD">
        <w:rPr>
          <w:color w:val="2B2225"/>
          <w:sz w:val="32"/>
          <w:szCs w:val="32"/>
        </w:rPr>
        <w:t>Например, стул — стульчик, лист — листочек, диван — диванчик, тарелка — тарелочка и т.д.</w:t>
      </w:r>
      <w:proofErr w:type="gramEnd"/>
    </w:p>
    <w:p w:rsidR="00C24FCD" w:rsidRDefault="00C24FCD" w:rsidP="009D62FB">
      <w:pPr>
        <w:ind w:right="-1" w:firstLine="284"/>
        <w:jc w:val="both"/>
        <w:rPr>
          <w:sz w:val="32"/>
          <w:szCs w:val="32"/>
        </w:rPr>
      </w:pPr>
    </w:p>
    <w:p w:rsidR="00003DDD" w:rsidRPr="00003DDD" w:rsidRDefault="00003DDD" w:rsidP="00003DDD">
      <w:pPr>
        <w:ind w:right="-1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3DDD">
        <w:rPr>
          <w:rFonts w:ascii="Times New Roman" w:hAnsi="Times New Roman" w:cs="Times New Roman"/>
          <w:i/>
          <w:sz w:val="28"/>
          <w:szCs w:val="28"/>
        </w:rPr>
        <w:t xml:space="preserve"> Учитель-логопед Кошелева Т.А.</w:t>
      </w:r>
    </w:p>
    <w:sectPr w:rsidR="00003DDD" w:rsidRPr="00003DDD" w:rsidSect="00C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FB"/>
    <w:rsid w:val="00003DDD"/>
    <w:rsid w:val="009D62FB"/>
    <w:rsid w:val="00C2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CD"/>
  </w:style>
  <w:style w:type="paragraph" w:styleId="2">
    <w:name w:val="heading 2"/>
    <w:basedOn w:val="a"/>
    <w:next w:val="a"/>
    <w:link w:val="20"/>
    <w:uiPriority w:val="9"/>
    <w:unhideWhenUsed/>
    <w:qFormat/>
    <w:rsid w:val="009D6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D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2FB"/>
    <w:rPr>
      <w:b/>
      <w:bCs/>
    </w:rPr>
  </w:style>
  <w:style w:type="character" w:customStyle="1" w:styleId="apple-converted-space">
    <w:name w:val="apple-converted-space"/>
    <w:basedOn w:val="a0"/>
    <w:rsid w:val="009D62FB"/>
  </w:style>
  <w:style w:type="character" w:styleId="a5">
    <w:name w:val="Emphasis"/>
    <w:basedOn w:val="a0"/>
    <w:uiPriority w:val="20"/>
    <w:qFormat/>
    <w:rsid w:val="009D62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2014-02-20T14:02:00Z</dcterms:created>
  <dcterms:modified xsi:type="dcterms:W3CDTF">2014-02-20T14:20:00Z</dcterms:modified>
</cp:coreProperties>
</file>