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94" w:rsidRDefault="009C0A94" w:rsidP="009C0A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A94">
        <w:rPr>
          <w:rFonts w:ascii="Times New Roman" w:hAnsi="Times New Roman" w:cs="Times New Roman"/>
          <w:b/>
          <w:sz w:val="26"/>
          <w:szCs w:val="26"/>
        </w:rPr>
        <w:t>ЗНАЧЕНИЕ ИЗОБРАЗИТЕЛЬНОЙ  ДЕЯТЕЛЬНОСТИ</w:t>
      </w:r>
    </w:p>
    <w:p w:rsidR="009C0A94" w:rsidRPr="009C0A94" w:rsidRDefault="009C0A94" w:rsidP="009C0A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A94">
        <w:rPr>
          <w:rFonts w:ascii="Times New Roman" w:hAnsi="Times New Roman" w:cs="Times New Roman"/>
          <w:b/>
          <w:sz w:val="26"/>
          <w:szCs w:val="26"/>
        </w:rPr>
        <w:t xml:space="preserve"> ДЛЯ РАЗВИТИЯ ЛИЧНОСТИ РЕБЕНКА.</w:t>
      </w:r>
    </w:p>
    <w:p w:rsidR="009C0A94" w:rsidRPr="009C0A94" w:rsidRDefault="009C0A94" w:rsidP="009C0A9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0A94" w:rsidRPr="009C0A94" w:rsidRDefault="009C0A94" w:rsidP="009C0A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0A94">
        <w:rPr>
          <w:rFonts w:ascii="Times New Roman" w:hAnsi="Times New Roman" w:cs="Times New Roman"/>
          <w:sz w:val="26"/>
          <w:szCs w:val="26"/>
        </w:rPr>
        <w:t xml:space="preserve">Приобщение ребенка к  миру прекрасного открывает перед  ним богатство и красоту окружающей жизни, способствует развитию потребности  не только в созерцании мира, но и  активном его познании, преобразовании. </w:t>
      </w:r>
      <w:proofErr w:type="spellStart"/>
      <w:r w:rsidRPr="009C0A94">
        <w:rPr>
          <w:rFonts w:ascii="Times New Roman" w:hAnsi="Times New Roman" w:cs="Times New Roman"/>
          <w:sz w:val="26"/>
          <w:szCs w:val="26"/>
        </w:rPr>
        <w:t>В.Н.Сухомлинский</w:t>
      </w:r>
      <w:proofErr w:type="spellEnd"/>
      <w:r w:rsidRPr="009C0A94">
        <w:rPr>
          <w:rFonts w:ascii="Times New Roman" w:hAnsi="Times New Roman" w:cs="Times New Roman"/>
          <w:sz w:val="26"/>
          <w:szCs w:val="26"/>
        </w:rPr>
        <w:t xml:space="preserve"> говорил, что ребенок  по своей природе – пытливый исследователь, открыватель мира, что детское  сердце чутко к призыву творить  красоту. Важно только, чтобы за призывами  следовал труд, чтобы труд стал потребностью.</w:t>
      </w:r>
    </w:p>
    <w:p w:rsidR="009C0A94" w:rsidRPr="009C0A94" w:rsidRDefault="009C0A94" w:rsidP="009C0A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0A94">
        <w:rPr>
          <w:rFonts w:ascii="Times New Roman" w:hAnsi="Times New Roman" w:cs="Times New Roman"/>
          <w:sz w:val="26"/>
          <w:szCs w:val="26"/>
        </w:rPr>
        <w:t>На занятиях активно формируется  умственные и творческие способности  дошкольника, идет становление его  нравственных представлений, трудовых умений, художественного вкуса. Вырабатывается внимание, настойчивость, выдержка, аккуратность, самостоятельность. Активно развивается  воображение, память, мышление.</w:t>
      </w:r>
    </w:p>
    <w:p w:rsidR="009C0A94" w:rsidRPr="009C0A94" w:rsidRDefault="009C0A94" w:rsidP="009C0A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0A94">
        <w:rPr>
          <w:rFonts w:ascii="Times New Roman" w:hAnsi="Times New Roman" w:cs="Times New Roman"/>
          <w:sz w:val="26"/>
          <w:szCs w:val="26"/>
        </w:rPr>
        <w:t xml:space="preserve">На занятиях дошкольники  знакомятся со свойствами различных </w:t>
      </w:r>
      <w:proofErr w:type="spellStart"/>
      <w:r w:rsidRPr="009C0A94">
        <w:rPr>
          <w:rFonts w:ascii="Times New Roman" w:hAnsi="Times New Roman" w:cs="Times New Roman"/>
          <w:sz w:val="26"/>
          <w:szCs w:val="26"/>
        </w:rPr>
        <w:t>матерьялов</w:t>
      </w:r>
      <w:proofErr w:type="spellEnd"/>
      <w:r w:rsidRPr="009C0A94">
        <w:rPr>
          <w:rFonts w:ascii="Times New Roman" w:hAnsi="Times New Roman" w:cs="Times New Roman"/>
          <w:sz w:val="26"/>
          <w:szCs w:val="26"/>
        </w:rPr>
        <w:t xml:space="preserve">, учатся различать геометрические фигуры, цвета, устанавливать соотношение частей по величине и объединять части в целое, выделять строение, положение предмета в пространстве. Каждый ребенок практически усваивает понятие о ритме, симметрии, гармонии. </w:t>
      </w:r>
      <w:proofErr w:type="gramStart"/>
      <w:r w:rsidRPr="009C0A94">
        <w:rPr>
          <w:rFonts w:ascii="Times New Roman" w:hAnsi="Times New Roman" w:cs="Times New Roman"/>
          <w:sz w:val="26"/>
          <w:szCs w:val="26"/>
        </w:rPr>
        <w:t xml:space="preserve">У детей совершенствуется глазомерная функция, развивается речь: дети овладевают правильными словесными обозначениями направлений (слева, справа, в середине, по углам, сверху, снизу); правильно называть </w:t>
      </w:r>
      <w:proofErr w:type="spellStart"/>
      <w:r w:rsidRPr="009C0A94">
        <w:rPr>
          <w:rFonts w:ascii="Times New Roman" w:hAnsi="Times New Roman" w:cs="Times New Roman"/>
          <w:sz w:val="26"/>
          <w:szCs w:val="26"/>
        </w:rPr>
        <w:t>величинные</w:t>
      </w:r>
      <w:proofErr w:type="spellEnd"/>
      <w:r w:rsidRPr="009C0A94">
        <w:rPr>
          <w:rFonts w:ascii="Times New Roman" w:hAnsi="Times New Roman" w:cs="Times New Roman"/>
          <w:sz w:val="26"/>
          <w:szCs w:val="26"/>
        </w:rPr>
        <w:t xml:space="preserve"> понятия (длинный - короткий, узкий – широкий, высокий – низкий, больше – меньше, пополам, вдвое, вчетверо и т.д.).</w:t>
      </w:r>
      <w:proofErr w:type="gramEnd"/>
      <w:r w:rsidRPr="009C0A94">
        <w:rPr>
          <w:rFonts w:ascii="Times New Roman" w:hAnsi="Times New Roman" w:cs="Times New Roman"/>
          <w:sz w:val="26"/>
          <w:szCs w:val="26"/>
        </w:rPr>
        <w:t xml:space="preserve"> Эти знания дошкольники целенаправленно применяют в практической деятельности.</w:t>
      </w:r>
    </w:p>
    <w:p w:rsidR="009C0A94" w:rsidRPr="009C0A94" w:rsidRDefault="009C0A94" w:rsidP="009C0A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0A94">
        <w:rPr>
          <w:rFonts w:ascii="Times New Roman" w:hAnsi="Times New Roman" w:cs="Times New Roman"/>
          <w:sz w:val="26"/>
          <w:szCs w:val="26"/>
        </w:rPr>
        <w:t>Развивается художественный вкус детей. Цвет эмоционально влияет на малыша, увлекая его красочностью и яркостью. Дети учатся работать аккуратно, планомерно, стремятся к достижению положительного результата, преодолевая трудности и прилагая волевые усилия. У них формируется культура труда (заранее готовят необходимые материалы, приводят рабочее место в порядок, планируют последовательность выполнения задания, после занятия убирают материалы и инструменты). У ребят совершенствуются и координируются движения рук, формируются такие качества, как точность, быстрота, плавность, также формируется навык планирования и реализация замысла.</w:t>
      </w:r>
    </w:p>
    <w:p w:rsidR="009C0A94" w:rsidRPr="009C0A94" w:rsidRDefault="009C0A94" w:rsidP="009C0A9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0A94">
        <w:rPr>
          <w:rFonts w:ascii="Times New Roman" w:hAnsi="Times New Roman" w:cs="Times New Roman"/>
          <w:sz w:val="26"/>
          <w:szCs w:val="26"/>
        </w:rPr>
        <w:t>На занятиях у дошкольников воспитывается умение работать и  созидать в коллективе, руководствуясь при этом не только личными интересами, но и интересами своих сверстников, содержанием и необходимостью совместной деятельности. Это предполагает совершенствование  таких черт личности ребенка, как  требовательность к себе и другим, ответственное отношение к порученному делу, осуществление принципов сознательности, дисциплины, взаимопомощи и поддержки. Дошкольники получают возможность проявить самостоятельность и инициативу, испытать чувство радости от достижения положительного результата при совместных усилиях.</w:t>
      </w:r>
    </w:p>
    <w:p w:rsidR="00440B3A" w:rsidRPr="009C0A94" w:rsidRDefault="009C0A94" w:rsidP="009C0A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C0A94">
        <w:rPr>
          <w:rFonts w:ascii="Times New Roman" w:hAnsi="Times New Roman" w:cs="Times New Roman"/>
          <w:sz w:val="26"/>
          <w:szCs w:val="26"/>
        </w:rPr>
        <w:t>На занятиях изобразительной  деятельности ребенок готовится  к успешному обучению в школе. В процессе занятий происходит развитие наглядно – образного мышления, памяти, наблюдательности, пространственных представлений, зрительного воображения и фантазии. Формируются положительные эмоции, у детей воспитывается интерес и любовь к искусству, потребность общения с ним.</w:t>
      </w:r>
    </w:p>
    <w:sectPr w:rsidR="00440B3A" w:rsidRPr="009C0A94" w:rsidSect="009C0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F4"/>
    <w:rsid w:val="00440B3A"/>
    <w:rsid w:val="009C0A94"/>
    <w:rsid w:val="00C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2695</Characters>
  <Application>Microsoft Office Word</Application>
  <DocSecurity>0</DocSecurity>
  <Lines>22</Lines>
  <Paragraphs>6</Paragraphs>
  <ScaleCrop>false</ScaleCrop>
  <Company>Hewlett-Packard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2015-01-11T12:11:00Z</dcterms:created>
  <dcterms:modified xsi:type="dcterms:W3CDTF">2015-01-11T12:13:00Z</dcterms:modified>
</cp:coreProperties>
</file>