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36" w:rsidRDefault="005E28F6" w:rsidP="001E2536">
      <w:r w:rsidRPr="005E28F6">
        <w:t>Формы</w:t>
      </w:r>
      <w:r>
        <w:t xml:space="preserve"> работы по социально</w:t>
      </w:r>
      <w:bookmarkStart w:id="0" w:name="_GoBack"/>
      <w:bookmarkEnd w:id="0"/>
      <w:r>
        <w:t xml:space="preserve"> коммуникативному </w:t>
      </w:r>
      <w:r w:rsidRPr="005E28F6">
        <w:t xml:space="preserve"> развитию детей</w:t>
      </w:r>
    </w:p>
    <w:p w:rsidR="001E2536" w:rsidRDefault="001E2536" w:rsidP="001E2536">
      <w:r>
        <w:t>Личностно-ориентированные технологии можно использовать в следующих формах:</w:t>
      </w:r>
    </w:p>
    <w:p w:rsidR="001E2536" w:rsidRDefault="001E2536" w:rsidP="001E2536">
      <w:r>
        <w:t xml:space="preserve"> 1. Построение организационного момента к занятию в целом или к конкретному заданию. При этом перед детьми ставится проблемная ситуация, которую требуется решить. Дети выдвигают гипотезы, предлагают решения проблемы, выбирают лучшее решение. Таким образом, проблема становится индуктором, настраивающим детей на работу, а также позволяют сформулировать тему занятия самостоятельно. Например, логопед предлагает проблему к заданию на словообразование слов с уменьшительно-ласкательными суффиксами: «Ребята, посмотрите, кто пришел к нам на занятие (Котенок). Котенок — очень ласковое животное. Как вы думаете, раз он такой ласковый, как он будет разговаривать? (Дети рассуждают и приходят к выводу, что герой будет называть все предметы ласково, </w:t>
      </w:r>
      <w:proofErr w:type="spellStart"/>
      <w:r>
        <w:t>уменьшительно</w:t>
      </w:r>
      <w:proofErr w:type="spellEnd"/>
      <w:r>
        <w:t>) Верно, сейчас будем называть ласково вот эти фрукты». Так дошкольникам дается возможность самостоятельно сформулировать задание, уметь договориться.</w:t>
      </w:r>
    </w:p>
    <w:p w:rsidR="001E2536" w:rsidRDefault="001E2536" w:rsidP="001E2536">
      <w:r>
        <w:t xml:space="preserve"> 2. Использование инсценировок и этюдов при проведении занятий по развитию связной речи. Этот прием помогает сделать ребенка активным субъектом деятельности, позволить ему реализоваться в театрализованной деятельности. При этом детям позволяется самим выбрать роли, распределить их между собой, учитывая индивидуальные потребности и возможности участников инсценировки. После проведения этюда, инсценировки, необходимо обязательное обсуждение, рефлексия и подведение итогов. Данный вид деятельности используется мной при планировании занятий по развитию связной речи, что способствует повышению мотивации к занятию, развитию интонационно-выразительной стороны речи, эмоциональной сферы, регулятивных качеств личности.</w:t>
      </w:r>
    </w:p>
    <w:p w:rsidR="001E2536" w:rsidRDefault="001E2536" w:rsidP="001E2536">
      <w:r>
        <w:t xml:space="preserve"> 3. Построение индивидуальных коррекционных маршрутов, исходя из диагностики речевых нарушений и психических особенностей детей. Это относится к видам деятельности, характерным для каждого конкретного ребенка, а также возрастным особенностям детей. Например, при составлении коррекционно-логопедического маршрута для ребенка, склонного к изобразительной деятельности, чаще будут предлагаться задания типа «Нарисуй, раскрась, обведи по точкам»; ребенка с математическими способностями можно просить пересчитывать картинки, звуки, фразы и т.д.; для детей, которым нравятся, например, животные или растения подбирается соответствующая лексика и иллюстративный материал. Таким образом, мной активно и повседневно используются личностно-ориентированные технология, что позволяет подойти к коррекции речи детей с позиций современной педагогики и психологии. Традиционные методы и приемы успешно перерабатываются, приводятся в соответствие с ФГТ и успешно реализуются в процессе коррекционно-логопедической работы. </w:t>
      </w:r>
    </w:p>
    <w:p w:rsidR="004469D9" w:rsidRDefault="004469D9" w:rsidP="001E2536"/>
    <w:p w:rsidR="004469D9" w:rsidRDefault="004469D9" w:rsidP="004469D9">
      <w:r>
        <w:t>Формы работы с детьми</w:t>
      </w:r>
    </w:p>
    <w:p w:rsidR="004469D9" w:rsidRDefault="004469D9" w:rsidP="004469D9"/>
    <w:p w:rsidR="004469D9" w:rsidRDefault="004469D9" w:rsidP="004469D9"/>
    <w:p w:rsidR="004469D9" w:rsidRDefault="004469D9" w:rsidP="004469D9"/>
    <w:p w:rsidR="004469D9" w:rsidRDefault="004469D9" w:rsidP="004469D9">
      <w:proofErr w:type="spellStart"/>
      <w:r>
        <w:lastRenderedPageBreak/>
        <w:t>Воспитательно</w:t>
      </w:r>
      <w:proofErr w:type="spellEnd"/>
      <w:r>
        <w:t>-образовательный процесс в детском саду в свете последних требований к структуре основной общеобразовательной программы дошкольного образования должен быть подразделен на 4 составляющих:</w:t>
      </w:r>
    </w:p>
    <w:p w:rsidR="004469D9" w:rsidRDefault="004469D9" w:rsidP="004469D9">
      <w:proofErr w:type="gramStart"/>
      <w:r>
        <w:t>•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— «организованная образовательная деятельность»);</w:t>
      </w:r>
      <w:proofErr w:type="gramEnd"/>
    </w:p>
    <w:p w:rsidR="004469D9" w:rsidRDefault="004469D9" w:rsidP="004469D9">
      <w:r>
        <w:t>• образовательную деятельность, осуществляемую в ходе режимных моментов;</w:t>
      </w:r>
    </w:p>
    <w:p w:rsidR="004469D9" w:rsidRDefault="004469D9" w:rsidP="004469D9">
      <w:r>
        <w:t>• самостоятельную деятельность детей;</w:t>
      </w:r>
    </w:p>
    <w:p w:rsidR="004469D9" w:rsidRDefault="004469D9" w:rsidP="004469D9">
      <w:r>
        <w:t>• взаимодействие с семьями детей по реализации основной общеобразовательной программы дошкольного образования.</w:t>
      </w:r>
    </w:p>
    <w:p w:rsidR="004469D9" w:rsidRDefault="004469D9" w:rsidP="004469D9">
      <w:r>
        <w:t>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4469D9" w:rsidRDefault="004469D9" w:rsidP="004469D9">
      <w: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4469D9" w:rsidRDefault="004469D9" w:rsidP="004469D9"/>
    <w:p w:rsidR="004469D9" w:rsidRDefault="004469D9" w:rsidP="004469D9">
      <w: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4469D9" w:rsidRDefault="004469D9" w:rsidP="004469D9">
      <w:r>
        <w:t>В практике используются разнообразные формы работы с детьми.</w:t>
      </w:r>
    </w:p>
    <w:p w:rsidR="004469D9" w:rsidRDefault="004469D9" w:rsidP="004469D9"/>
    <w:p w:rsidR="004469D9" w:rsidRDefault="004469D9" w:rsidP="004469D9">
      <w:r>
        <w:t>Организованная образовательная деятельность</w:t>
      </w:r>
    </w:p>
    <w:p w:rsidR="004469D9" w:rsidRDefault="004469D9" w:rsidP="004469D9"/>
    <w:p w:rsidR="004469D9" w:rsidRDefault="004469D9" w:rsidP="004469D9">
      <w:proofErr w:type="gramStart"/>
      <w:r>
        <w:t>•  игры дидактические, дидактические с элементами движения, сюжетно - 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</w:r>
      <w:proofErr w:type="gramEnd"/>
    </w:p>
    <w:p w:rsidR="004469D9" w:rsidRDefault="004469D9" w:rsidP="004469D9">
      <w:r>
        <w:t>•  просмотр и обсуждение мультфильмов, видеофильмов, телепередач;</w:t>
      </w:r>
    </w:p>
    <w:p w:rsidR="004469D9" w:rsidRDefault="004469D9" w:rsidP="004469D9"/>
    <w:p w:rsidR="004469D9" w:rsidRDefault="004469D9" w:rsidP="004469D9">
      <w:r>
        <w:t>•  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4469D9" w:rsidRDefault="004469D9" w:rsidP="004469D9">
      <w:r>
        <w:t>•  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</w:r>
    </w:p>
    <w:p w:rsidR="004469D9" w:rsidRDefault="004469D9" w:rsidP="004469D9"/>
    <w:p w:rsidR="004469D9" w:rsidRDefault="004469D9" w:rsidP="004469D9">
      <w:r>
        <w:t>•  наблюдения за трудом взрослых, за природой, на прогулке; сезонные наблюдения;</w:t>
      </w:r>
    </w:p>
    <w:p w:rsidR="004469D9" w:rsidRDefault="004469D9" w:rsidP="004469D9"/>
    <w:p w:rsidR="004469D9" w:rsidRDefault="004469D9" w:rsidP="004469D9">
      <w:r>
        <w:t>•  изготовление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4469D9" w:rsidRDefault="004469D9" w:rsidP="004469D9">
      <w:r>
        <w:t>•  проектная деятельность, познавательно-исследовательская деятельность, экспериментирование, конструирование;</w:t>
      </w:r>
    </w:p>
    <w:p w:rsidR="004469D9" w:rsidRDefault="004469D9" w:rsidP="004469D9">
      <w:r>
        <w:t>•  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</w:r>
    </w:p>
    <w:p w:rsidR="004469D9" w:rsidRDefault="004469D9" w:rsidP="004469D9">
      <w:r>
        <w:t>•  викторины, сочинение загадок;</w:t>
      </w:r>
    </w:p>
    <w:p w:rsidR="004469D9" w:rsidRDefault="004469D9" w:rsidP="004469D9"/>
    <w:p w:rsidR="004469D9" w:rsidRDefault="004469D9" w:rsidP="004469D9">
      <w:r>
        <w:t xml:space="preserve">•  </w:t>
      </w:r>
      <w:proofErr w:type="spellStart"/>
      <w:r>
        <w:t>инсценирование</w:t>
      </w:r>
      <w:proofErr w:type="spellEnd"/>
      <w:r>
        <w:t xml:space="preserve">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4469D9" w:rsidRDefault="004469D9" w:rsidP="004469D9">
      <w:r>
        <w:t xml:space="preserve">•  рассматривание и обсуждение предметных и сюжетных картинок, иллюстраций к знакомым сказкам и </w:t>
      </w:r>
      <w:proofErr w:type="spellStart"/>
      <w:r>
        <w:t>потешкам</w:t>
      </w:r>
      <w:proofErr w:type="spellEnd"/>
      <w: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4469D9" w:rsidRDefault="004469D9" w:rsidP="004469D9">
      <w:r>
        <w:t xml:space="preserve">•  продуктивная деятельность (рисование, лепка, аппликация, художественный труд) по замыслу, на темы народных </w:t>
      </w:r>
      <w:proofErr w:type="spellStart"/>
      <w:r>
        <w:t>потешек</w:t>
      </w:r>
      <w:proofErr w:type="spellEnd"/>
      <w:r>
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произведениям;</w:t>
      </w:r>
    </w:p>
    <w:p w:rsidR="004469D9" w:rsidRDefault="004469D9" w:rsidP="004469D9">
      <w:r>
        <w:t>•  слушание и обсуждение народной, классической, детской музыки, дидактические игры, связанные с восприятием музыки;</w:t>
      </w:r>
    </w:p>
    <w:p w:rsidR="004469D9" w:rsidRDefault="004469D9" w:rsidP="004469D9">
      <w:r>
        <w:t xml:space="preserve">•  </w:t>
      </w:r>
      <w:proofErr w:type="spellStart"/>
      <w:r>
        <w:t>подыгрывание</w:t>
      </w:r>
      <w:proofErr w:type="spellEnd"/>
      <w:r>
        <w:t xml:space="preserve"> на музыкальных инструментах, оркестр детских музыкальных инструментов;</w:t>
      </w:r>
    </w:p>
    <w:p w:rsidR="004469D9" w:rsidRDefault="004469D9" w:rsidP="004469D9">
      <w:r>
        <w:t>•  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4469D9" w:rsidRDefault="004469D9" w:rsidP="004469D9">
      <w:r>
        <w:t>•  танцы, показ взрослым танцевальных и плясовых музыкально-ритмических   движений,  показ ребёнком  плясовых движений, совместные действия детей</w:t>
      </w:r>
      <w:proofErr w:type="gramStart"/>
      <w:r>
        <w:t xml:space="preserve">., </w:t>
      </w:r>
      <w:proofErr w:type="gramEnd"/>
      <w:r>
        <w:t>совместное составление плясок под народные мелодии, хороводы;</w:t>
      </w:r>
    </w:p>
    <w:p w:rsidR="004469D9" w:rsidRDefault="004469D9" w:rsidP="004469D9">
      <w:r>
        <w:t xml:space="preserve">•  физкультурные занятия игровые, сюжетные, тематические (с одним видом физических упражнений), комплексные (с элементами развития речи, математики, конструирования), </w:t>
      </w:r>
      <w:proofErr w:type="spellStart"/>
      <w:r>
        <w:t>контрольно</w:t>
      </w:r>
      <w:proofErr w:type="spellEnd"/>
      <w:r>
        <w:t xml:space="preserve"> – диагностические, учебн</w:t>
      </w:r>
      <w:proofErr w:type="gramStart"/>
      <w:r>
        <w:t>о-</w:t>
      </w:r>
      <w:proofErr w:type="gramEnd"/>
      <w:r>
        <w:t xml:space="preserve"> тренирующего характера, физкультминутки; игры и упражнения под тексты стихотворений, </w:t>
      </w:r>
      <w:proofErr w:type="spellStart"/>
      <w:r>
        <w:t>потешек</w:t>
      </w:r>
      <w:proofErr w:type="spellEnd"/>
      <w:r>
        <w:t xml:space="preserve">, народных песенок, авторских стихотворений, </w:t>
      </w:r>
      <w:r>
        <w:lastRenderedPageBreak/>
        <w:t xml:space="preserve">считалок; сюжетные физкультурные занятия на темы прочитанных сказок, </w:t>
      </w:r>
      <w:proofErr w:type="spellStart"/>
      <w:r>
        <w:t>потешек</w:t>
      </w:r>
      <w:proofErr w:type="spellEnd"/>
      <w:r>
        <w:t xml:space="preserve">; ритмическая гимнастика, игры и упражнения под музыку, игровые беседы с элементами движений. </w:t>
      </w:r>
    </w:p>
    <w:p w:rsidR="004469D9" w:rsidRDefault="004469D9" w:rsidP="004469D9">
      <w:r>
        <w:t xml:space="preserve">•   </w:t>
      </w:r>
    </w:p>
    <w:p w:rsidR="004469D9" w:rsidRDefault="004469D9" w:rsidP="004469D9">
      <w:r>
        <w:t>Образовательная деятельность при проведении режимных моментов</w:t>
      </w:r>
    </w:p>
    <w:p w:rsidR="004469D9" w:rsidRDefault="004469D9" w:rsidP="004469D9">
      <w:r>
        <w:t xml:space="preserve"> </w:t>
      </w:r>
    </w:p>
    <w:p w:rsidR="004469D9" w:rsidRDefault="004469D9" w:rsidP="004469D9">
      <w:r>
        <w:t>•  физическое развитие: комплексы закаливающих процедур (оздоровительные прогулки, мытьё рук прохладной водой перед каждым приёмом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4469D9" w:rsidRDefault="004469D9" w:rsidP="004469D9">
      <w:proofErr w:type="gramStart"/>
      <w:r>
        <w:t>•  социально – личностное развитие: ситуативные беседы при проведении режимных моментов, подчёркивание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моментов;</w:t>
      </w:r>
      <w:proofErr w:type="gramEnd"/>
    </w:p>
    <w:p w:rsidR="004469D9" w:rsidRDefault="004469D9" w:rsidP="004469D9">
      <w:r>
        <w:t xml:space="preserve">•  познавательно – речевое развитие: создание речевой развивающей среды; свободные диалоги в играх, наблюдениях, при восприятии картин, иллюстраций, мультфильмов; ситуативные разговоры с детьми, называние трудовых действий и гигиенических процедур, поощрение речевой активности детей; обсуждения </w:t>
      </w:r>
      <w:proofErr w:type="gramStart"/>
      <w:r>
        <w:t xml:space="preserve">( </w:t>
      </w:r>
      <w:proofErr w:type="gramEnd"/>
      <w:r>
        <w:t>пользы закаливания, занятий физической культурой, гигиенических процедур);</w:t>
      </w:r>
    </w:p>
    <w:p w:rsidR="004469D9" w:rsidRDefault="004469D9" w:rsidP="004469D9">
      <w:r>
        <w:t>•  художественно – 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 и игрушек.</w:t>
      </w:r>
    </w:p>
    <w:p w:rsidR="004469D9" w:rsidRDefault="004469D9" w:rsidP="004469D9">
      <w:r>
        <w:t xml:space="preserve"> </w:t>
      </w:r>
    </w:p>
    <w:p w:rsidR="004469D9" w:rsidRDefault="004469D9" w:rsidP="004469D9">
      <w:r>
        <w:t>Самостоятельная деятельность детей</w:t>
      </w:r>
    </w:p>
    <w:p w:rsidR="004469D9" w:rsidRDefault="004469D9" w:rsidP="004469D9">
      <w:r>
        <w:t xml:space="preserve"> </w:t>
      </w:r>
    </w:p>
    <w:p w:rsidR="004469D9" w:rsidRDefault="004469D9" w:rsidP="004469D9">
      <w:r>
        <w:t>•  физическое развитие: самостоятельные подвижные игры, игры на свежем воздухе, спортивные игры и занятия (катание на санках, лыжах, велосипеде и пр.);</w:t>
      </w:r>
    </w:p>
    <w:p w:rsidR="004469D9" w:rsidRDefault="004469D9" w:rsidP="004469D9">
      <w:r>
        <w:t>•  социально – личностное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:rsidR="004469D9" w:rsidRDefault="004469D9" w:rsidP="004469D9">
      <w:proofErr w:type="gramStart"/>
      <w:r>
        <w:t xml:space="preserve">•  познавательно –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 - ролевые игры, рассматривание книг и картинок: самостоятельное раскрашивание «умных раскрасок», развивающие настольно – печатные игры, игры на прогулке, </w:t>
      </w:r>
      <w:proofErr w:type="spellStart"/>
      <w:r>
        <w:t>автодидактические</w:t>
      </w:r>
      <w:proofErr w:type="spellEnd"/>
      <w:r>
        <w:t xml:space="preserve"> игры (развивающие </w:t>
      </w:r>
      <w:proofErr w:type="spellStart"/>
      <w:r>
        <w:t>пазлы</w:t>
      </w:r>
      <w:proofErr w:type="spellEnd"/>
      <w:r>
        <w:t>, рамки – вкладыши, парные картинки);</w:t>
      </w:r>
      <w:proofErr w:type="gramEnd"/>
    </w:p>
    <w:p w:rsidR="004469D9" w:rsidRDefault="004469D9" w:rsidP="004469D9">
      <w:r>
        <w:lastRenderedPageBreak/>
        <w:t>•  художественно – эстетическое развитие: предоставление возможности детям самостоятельно рисовать, лепить, конструироват</w:t>
      </w:r>
      <w:proofErr w:type="gramStart"/>
      <w:r>
        <w:t>ь(</w:t>
      </w:r>
      <w:proofErr w:type="gramEnd"/>
      <w:r>
        <w:t>преимущественно во второй половине дня), рассматривание репродукции картин, иллюстраций, музицировать (пение, танцы), играть на детских музыкальных инструментах (бубен, барабан, колокольчик и прю), слушать музыку.</w:t>
      </w:r>
    </w:p>
    <w:p w:rsidR="006E744D" w:rsidRDefault="006E744D" w:rsidP="001E2536"/>
    <w:sectPr w:rsidR="006E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36"/>
    <w:rsid w:val="001E2536"/>
    <w:rsid w:val="004469D9"/>
    <w:rsid w:val="005E28F6"/>
    <w:rsid w:val="006E07E1"/>
    <w:rsid w:val="006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1576</Words>
  <Characters>8985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2014-12-03T06:55:00Z</dcterms:created>
  <dcterms:modified xsi:type="dcterms:W3CDTF">2014-12-14T12:12:00Z</dcterms:modified>
</cp:coreProperties>
</file>