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3" w:rsidRPr="006D6803" w:rsidRDefault="006D6803" w:rsidP="006D6803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D6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Задача № 5. Сохранение и укрепление здоровья школьников</w:t>
      </w:r>
    </w:p>
    <w:tbl>
      <w:tblPr>
        <w:tblW w:w="104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8"/>
        <w:gridCol w:w="2518"/>
      </w:tblGrid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секций в ОУ (всего)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бесплатных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на платной основе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занимающихся в спортивных секциях в ОУ (всего)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бесплатных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на платной основе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городских, районных спортивных соревнований (всего)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начальная ступень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основная ступень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6803" w:rsidRPr="006D6803" w:rsidTr="006D6803">
        <w:trPr>
          <w:tblCellSpacing w:w="0" w:type="dxa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- старшая ступень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D6803" w:rsidRPr="006D6803" w:rsidRDefault="006D6803" w:rsidP="006D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803" w:rsidRPr="006D6803" w:rsidRDefault="006D6803" w:rsidP="006D6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3">
        <w:rPr>
          <w:rFonts w:ascii="Times New Roman" w:hAnsi="Times New Roman" w:cs="Times New Roman"/>
          <w:b/>
          <w:bCs/>
          <w:sz w:val="24"/>
          <w:szCs w:val="24"/>
        </w:rPr>
        <w:t>Количество детей, посещающих спортивные кружки</w:t>
      </w:r>
    </w:p>
    <w:p w:rsidR="006D6803" w:rsidRPr="006D6803" w:rsidRDefault="006D6803" w:rsidP="006D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3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>
            <wp:extent cx="3912042" cy="1725433"/>
            <wp:effectExtent l="0" t="0" r="0" b="0"/>
            <wp:docPr id="1" name="Объект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D6803" w:rsidRPr="006D6803" w:rsidRDefault="006D6803" w:rsidP="006D68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6803" w:rsidRPr="006D6803" w:rsidRDefault="006D6803" w:rsidP="006D6803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3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детей по группам здоровья </w:t>
      </w:r>
    </w:p>
    <w:p w:rsidR="006D6803" w:rsidRPr="006D6803" w:rsidRDefault="006D6803" w:rsidP="006D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6803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>
            <wp:extent cx="4269850" cy="1566407"/>
            <wp:effectExtent l="0" t="0" r="0" b="0"/>
            <wp:docPr id="2" name="Объект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6803" w:rsidRPr="006D6803" w:rsidRDefault="006D6803" w:rsidP="006D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03">
        <w:rPr>
          <w:rFonts w:ascii="Times New Roman" w:hAnsi="Times New Roman" w:cs="Times New Roman"/>
          <w:b/>
          <w:sz w:val="24"/>
          <w:szCs w:val="24"/>
        </w:rPr>
        <w:t>Профилактические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849"/>
        <w:gridCol w:w="773"/>
        <w:gridCol w:w="849"/>
        <w:gridCol w:w="774"/>
        <w:gridCol w:w="849"/>
        <w:gridCol w:w="773"/>
        <w:gridCol w:w="849"/>
        <w:gridCol w:w="774"/>
      </w:tblGrid>
      <w:tr w:rsidR="006D6803" w:rsidRPr="006D6803" w:rsidTr="006D6803">
        <w:trPr>
          <w:jc w:val="center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</w:t>
            </w:r>
          </w:p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D6803" w:rsidRPr="006D6803" w:rsidTr="006D68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6803" w:rsidRPr="006D6803" w:rsidTr="006D6803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Лампа Чижевского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803" w:rsidRPr="006D6803" w:rsidTr="006D6803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D6803" w:rsidRPr="006D6803" w:rsidTr="006D6803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6803" w:rsidRPr="006D6803" w:rsidRDefault="006D6803" w:rsidP="006D68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803" w:rsidRPr="006D6803" w:rsidRDefault="006D6803" w:rsidP="006D6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3">
        <w:rPr>
          <w:rFonts w:ascii="Times New Roman" w:hAnsi="Times New Roman" w:cs="Times New Roman"/>
          <w:b/>
          <w:bCs/>
          <w:sz w:val="24"/>
          <w:szCs w:val="24"/>
        </w:rPr>
        <w:t>Учебные предметы и факультативы, реализующие программу</w:t>
      </w:r>
    </w:p>
    <w:p w:rsidR="006D6803" w:rsidRPr="006D6803" w:rsidRDefault="006D6803" w:rsidP="006D6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3">
        <w:rPr>
          <w:rFonts w:ascii="Times New Roman" w:hAnsi="Times New Roman" w:cs="Times New Roman"/>
          <w:b/>
          <w:bCs/>
          <w:sz w:val="24"/>
          <w:szCs w:val="24"/>
        </w:rPr>
        <w:t>«Здоровье школьников»</w:t>
      </w:r>
    </w:p>
    <w:tbl>
      <w:tblPr>
        <w:tblW w:w="10303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3"/>
        <w:gridCol w:w="1620"/>
        <w:gridCol w:w="3060"/>
      </w:tblGrid>
      <w:tr w:rsidR="006D6803" w:rsidRPr="006D6803" w:rsidTr="006D6803">
        <w:trPr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Предметы / факультативы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6D6803" w:rsidRPr="006D6803" w:rsidTr="006D6803">
        <w:trPr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Курс ОБЖ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8,10,11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D6803" w:rsidRPr="006D6803" w:rsidTr="006D6803">
        <w:trPr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Психологическая азбука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ind w:left="-125"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03" w:rsidRPr="006D6803" w:rsidRDefault="006D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68712A" w:rsidRPr="006D6803" w:rsidRDefault="0068712A">
      <w:pPr>
        <w:rPr>
          <w:sz w:val="24"/>
          <w:szCs w:val="24"/>
        </w:rPr>
      </w:pPr>
    </w:p>
    <w:sectPr w:rsidR="0068712A" w:rsidRPr="006D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6803"/>
    <w:rsid w:val="0068712A"/>
    <w:rsid w:val="006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676646706586828"/>
          <c:y val="5.6872037914692065E-2"/>
          <c:w val="0.85329341317365393"/>
          <c:h val="0.77251184834123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CC99"/>
            </a:solidFill>
            <a:ln w="1344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3769238669703328E-3"/>
                  <c:y val="0.38191918446556322"/>
                </c:manualLayout>
              </c:layout>
              <c:showVal val="1"/>
            </c:dLbl>
            <c:dLbl>
              <c:idx val="1"/>
              <c:layout>
                <c:manualLayout>
                  <c:x val="1.3628885791866884E-3"/>
                  <c:y val="0.27774453039502472"/>
                </c:manualLayout>
              </c:layout>
              <c:showVal val="1"/>
            </c:dLbl>
            <c:dLbl>
              <c:idx val="2"/>
              <c:layout>
                <c:manualLayout>
                  <c:x val="-2.8733468788479173E-3"/>
                  <c:y val="0.30255238607279822"/>
                </c:manualLayout>
              </c:layout>
              <c:showVal val="1"/>
            </c:dLbl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10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0.8</c:v>
                </c:pt>
                <c:pt idx="1">
                  <c:v>0.59000000000000008</c:v>
                </c:pt>
                <c:pt idx="2">
                  <c:v>0.63000000000000111</c:v>
                </c:pt>
              </c:numCache>
            </c:numRef>
          </c:val>
        </c:ser>
        <c:gapDepth val="0"/>
        <c:shape val="box"/>
        <c:axId val="70338432"/>
        <c:axId val="70339968"/>
        <c:axId val="0"/>
      </c:bar3DChart>
      <c:catAx>
        <c:axId val="70338432"/>
        <c:scaling>
          <c:orientation val="minMax"/>
        </c:scaling>
        <c:axPos val="b"/>
        <c:numFmt formatCode="General" sourceLinked="1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339968"/>
        <c:crosses val="autoZero"/>
        <c:auto val="1"/>
        <c:lblAlgn val="ctr"/>
        <c:lblOffset val="100"/>
        <c:tickLblSkip val="1"/>
        <c:tickMarkSkip val="1"/>
      </c:catAx>
      <c:valAx>
        <c:axId val="70339968"/>
        <c:scaling>
          <c:orientation val="minMax"/>
          <c:max val="0.82000000000000062"/>
          <c:min val="0"/>
        </c:scaling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338432"/>
        <c:crosses val="autoZero"/>
        <c:crossBetween val="between"/>
      </c:valAx>
      <c:spPr>
        <a:noFill/>
        <a:ln w="2688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418797717921868"/>
          <c:y val="1.1089049718611875E-2"/>
          <c:w val="0.6605132357321073"/>
          <c:h val="0.8516052633091725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5618199555212381"/>
                  <c:y val="-5.5361550710224826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0651701303866304"/>
                  <c:y val="-0.14161888720905497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0.13485037906822869"/>
                  <c:y val="0.105176966986474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основная </c:v>
                </c:pt>
                <c:pt idx="1">
                  <c:v>специальная</c:v>
                </c:pt>
                <c:pt idx="2">
                  <c:v>подготовительная</c:v>
                </c:pt>
              </c:strCache>
            </c:strRef>
          </c:cat>
          <c:val>
            <c:numRef>
              <c:f>Sheet1!$B$2:$D$2</c:f>
              <c:numCache>
                <c:formatCode>0</c:formatCode>
                <c:ptCount val="3"/>
                <c:pt idx="0">
                  <c:v>55</c:v>
                </c:pt>
                <c:pt idx="1">
                  <c:v>14</c:v>
                </c:pt>
                <c:pt idx="2">
                  <c:v>31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423076923076922"/>
          <c:y val="0.83774682540138834"/>
          <c:w val="0.6971153846153848"/>
          <c:h val="9.6175995493191072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2002-12-31T22:33:00Z</dcterms:created>
  <dcterms:modified xsi:type="dcterms:W3CDTF">2002-12-31T22:34:00Z</dcterms:modified>
</cp:coreProperties>
</file>