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82" w:rsidRDefault="00B331DC" w:rsidP="00B331DC">
      <w:pPr>
        <w:spacing w:line="276" w:lineRule="auto"/>
        <w:jc w:val="center"/>
        <w:rPr>
          <w:b/>
          <w:sz w:val="28"/>
          <w:szCs w:val="28"/>
        </w:rPr>
      </w:pPr>
      <w:r w:rsidRPr="00B331DC">
        <w:rPr>
          <w:b/>
          <w:sz w:val="28"/>
          <w:szCs w:val="28"/>
        </w:rPr>
        <w:t>«Применение современных воспитательных технологий в условиях малокомплектной сельской школы»</w:t>
      </w:r>
    </w:p>
    <w:p w:rsidR="00B331DC" w:rsidRPr="00B331DC" w:rsidRDefault="00B331DC" w:rsidP="00B331D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подготовила заместитель директора по ВР МОУ «ООШ 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атвеевка» Бирюкова Елена Васильевна.</w:t>
      </w:r>
    </w:p>
    <w:p w:rsidR="00832482" w:rsidRDefault="00832482" w:rsidP="00D648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Любая воспитательная технология конкретного учреждения представляет </w:t>
      </w:r>
      <w:r w:rsidR="004873D8">
        <w:rPr>
          <w:sz w:val="28"/>
          <w:szCs w:val="28"/>
        </w:rPr>
        <w:t xml:space="preserve">собой </w:t>
      </w:r>
      <w:r>
        <w:rPr>
          <w:sz w:val="28"/>
          <w:szCs w:val="28"/>
        </w:rPr>
        <w:t xml:space="preserve">комплекс моделей, интегрированных на основе </w:t>
      </w:r>
      <w:r w:rsidR="00013195">
        <w:rPr>
          <w:sz w:val="28"/>
          <w:szCs w:val="28"/>
        </w:rPr>
        <w:t>определенных условий</w:t>
      </w:r>
      <w:r w:rsidR="004873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E31C2">
        <w:rPr>
          <w:sz w:val="28"/>
          <w:szCs w:val="28"/>
        </w:rPr>
        <w:t xml:space="preserve"> </w:t>
      </w:r>
    </w:p>
    <w:p w:rsidR="00013195" w:rsidRDefault="00832482" w:rsidP="00D648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выделить четыре уровня </w:t>
      </w:r>
      <w:proofErr w:type="spellStart"/>
      <w:r>
        <w:rPr>
          <w:sz w:val="28"/>
          <w:szCs w:val="28"/>
        </w:rPr>
        <w:t>образовательно</w:t>
      </w:r>
      <w:proofErr w:type="spellEnd"/>
      <w:r>
        <w:rPr>
          <w:sz w:val="28"/>
          <w:szCs w:val="28"/>
        </w:rPr>
        <w:t xml:space="preserve"> – воспитательных целей современной школы: </w:t>
      </w:r>
    </w:p>
    <w:p w:rsidR="00013195" w:rsidRDefault="00832482" w:rsidP="00D648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цели государственной образовательной политики; </w:t>
      </w:r>
    </w:p>
    <w:p w:rsidR="00013195" w:rsidRDefault="00832482" w:rsidP="00D648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региональные социально – воспитательные цели; </w:t>
      </w:r>
    </w:p>
    <w:p w:rsidR="00013195" w:rsidRDefault="00832482" w:rsidP="00D648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3)цели развития данной школы; </w:t>
      </w:r>
    </w:p>
    <w:p w:rsidR="00832482" w:rsidRDefault="00832482" w:rsidP="00D648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цели как планируемые результаты развития личности школьника. </w:t>
      </w:r>
    </w:p>
    <w:p w:rsidR="00013195" w:rsidRDefault="00013195" w:rsidP="00D648EF">
      <w:pPr>
        <w:spacing w:line="276" w:lineRule="auto"/>
        <w:jc w:val="both"/>
        <w:rPr>
          <w:sz w:val="28"/>
          <w:szCs w:val="28"/>
        </w:rPr>
      </w:pPr>
    </w:p>
    <w:p w:rsidR="00013195" w:rsidRPr="00013195" w:rsidRDefault="00832482" w:rsidP="00D648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 воспитания как планируемые результаты развития личности школьника отражаются</w:t>
      </w:r>
      <w:r w:rsidR="00013195">
        <w:rPr>
          <w:sz w:val="28"/>
          <w:szCs w:val="28"/>
        </w:rPr>
        <w:t xml:space="preserve"> </w:t>
      </w:r>
      <w:r>
        <w:rPr>
          <w:sz w:val="28"/>
          <w:szCs w:val="28"/>
        </w:rPr>
        <w:t>в моделях личности выпускников конкретного образовательного учреждения.</w:t>
      </w:r>
      <w:r w:rsidR="00013195">
        <w:rPr>
          <w:sz w:val="28"/>
          <w:szCs w:val="28"/>
        </w:rPr>
        <w:t xml:space="preserve"> </w:t>
      </w:r>
      <w:r w:rsidR="00013195" w:rsidRPr="00013195">
        <w:rPr>
          <w:sz w:val="28"/>
          <w:szCs w:val="28"/>
        </w:rPr>
        <w:t xml:space="preserve">В нашей школе  также </w:t>
      </w:r>
      <w:r w:rsidR="00013195">
        <w:rPr>
          <w:sz w:val="28"/>
          <w:szCs w:val="28"/>
        </w:rPr>
        <w:t xml:space="preserve"> созданы </w:t>
      </w:r>
      <w:r w:rsidR="00013195" w:rsidRPr="00013195">
        <w:rPr>
          <w:sz w:val="28"/>
          <w:szCs w:val="28"/>
        </w:rPr>
        <w:t xml:space="preserve">образы – «модели» выпускника начального и основного общего образования. Каждая из составляющей этой модели предполагает наличие у учащихся определённого уровня знаний, умений и навыков, сформированных качеств и привычек. </w:t>
      </w:r>
    </w:p>
    <w:p w:rsidR="00013195" w:rsidRPr="00013195" w:rsidRDefault="00013195" w:rsidP="00D648EF">
      <w:pPr>
        <w:spacing w:line="276" w:lineRule="auto"/>
        <w:jc w:val="both"/>
        <w:rPr>
          <w:sz w:val="28"/>
          <w:szCs w:val="28"/>
        </w:rPr>
      </w:pPr>
      <w:r w:rsidRPr="00013195">
        <w:rPr>
          <w:sz w:val="28"/>
          <w:szCs w:val="28"/>
        </w:rPr>
        <w:t xml:space="preserve">Однако практическая цель деятельности школы носит общий характер и приобретает более реальный смысл, когда разбивается на ряд конкретных </w:t>
      </w:r>
      <w:r w:rsidRPr="00013195">
        <w:rPr>
          <w:b/>
          <w:sz w:val="28"/>
          <w:szCs w:val="28"/>
        </w:rPr>
        <w:t>задач</w:t>
      </w:r>
      <w:r w:rsidRPr="00013195">
        <w:rPr>
          <w:sz w:val="28"/>
          <w:szCs w:val="28"/>
        </w:rPr>
        <w:t>:</w:t>
      </w:r>
    </w:p>
    <w:p w:rsidR="00013195" w:rsidRPr="00013195" w:rsidRDefault="00013195" w:rsidP="00D648EF">
      <w:pPr>
        <w:spacing w:line="276" w:lineRule="auto"/>
        <w:jc w:val="both"/>
        <w:rPr>
          <w:sz w:val="28"/>
          <w:szCs w:val="28"/>
        </w:rPr>
      </w:pPr>
      <w:r w:rsidRPr="00013195">
        <w:rPr>
          <w:sz w:val="28"/>
          <w:szCs w:val="28"/>
        </w:rPr>
        <w:t>- воспитание стремления к здоровому образу жизни;</w:t>
      </w:r>
    </w:p>
    <w:p w:rsidR="00013195" w:rsidRPr="00013195" w:rsidRDefault="00013195" w:rsidP="00D648EF">
      <w:pPr>
        <w:spacing w:line="276" w:lineRule="auto"/>
        <w:jc w:val="both"/>
        <w:rPr>
          <w:sz w:val="28"/>
          <w:szCs w:val="28"/>
        </w:rPr>
      </w:pPr>
      <w:r w:rsidRPr="00013195">
        <w:rPr>
          <w:sz w:val="28"/>
          <w:szCs w:val="28"/>
        </w:rPr>
        <w:t>- организация эффективности работы органов ученического самоуправления;</w:t>
      </w:r>
    </w:p>
    <w:p w:rsidR="00013195" w:rsidRPr="00013195" w:rsidRDefault="00013195" w:rsidP="00D648EF">
      <w:pPr>
        <w:spacing w:line="276" w:lineRule="auto"/>
        <w:jc w:val="both"/>
        <w:rPr>
          <w:sz w:val="28"/>
          <w:szCs w:val="28"/>
        </w:rPr>
      </w:pPr>
      <w:r w:rsidRPr="00013195">
        <w:rPr>
          <w:sz w:val="28"/>
          <w:szCs w:val="28"/>
        </w:rPr>
        <w:t>- организация лектория для родителей;</w:t>
      </w:r>
    </w:p>
    <w:p w:rsidR="00013195" w:rsidRPr="00013195" w:rsidRDefault="00013195" w:rsidP="00D648EF">
      <w:pPr>
        <w:spacing w:line="276" w:lineRule="auto"/>
        <w:jc w:val="both"/>
        <w:rPr>
          <w:sz w:val="28"/>
          <w:szCs w:val="28"/>
        </w:rPr>
      </w:pPr>
      <w:r w:rsidRPr="00013195">
        <w:rPr>
          <w:sz w:val="28"/>
          <w:szCs w:val="28"/>
        </w:rPr>
        <w:t>- повышение эффективности работы по гражданско-правовому воспитанию школьников;</w:t>
      </w:r>
    </w:p>
    <w:p w:rsidR="00013195" w:rsidRPr="00013195" w:rsidRDefault="00013195" w:rsidP="00D648EF">
      <w:pPr>
        <w:spacing w:line="276" w:lineRule="auto"/>
        <w:jc w:val="both"/>
        <w:rPr>
          <w:sz w:val="28"/>
          <w:szCs w:val="28"/>
        </w:rPr>
      </w:pPr>
      <w:r w:rsidRPr="00013195">
        <w:rPr>
          <w:sz w:val="28"/>
          <w:szCs w:val="28"/>
        </w:rPr>
        <w:t>- продолжение работы по созданию условий для физического, интеллектуального, нравственного развития детей на основе изучения личности учащихся, их интересов, стремлений и желаний;</w:t>
      </w:r>
    </w:p>
    <w:p w:rsidR="00013195" w:rsidRPr="00013195" w:rsidRDefault="00013195" w:rsidP="00D648EF">
      <w:pPr>
        <w:spacing w:line="276" w:lineRule="auto"/>
        <w:jc w:val="both"/>
        <w:rPr>
          <w:sz w:val="28"/>
          <w:szCs w:val="28"/>
        </w:rPr>
      </w:pPr>
      <w:r w:rsidRPr="00013195">
        <w:rPr>
          <w:sz w:val="28"/>
          <w:szCs w:val="28"/>
        </w:rPr>
        <w:t>- оказание помощи учащимся в жизненном самоопределении, создание условий для трудовой деятельности;</w:t>
      </w:r>
    </w:p>
    <w:p w:rsidR="00013195" w:rsidRPr="00013195" w:rsidRDefault="00013195" w:rsidP="00D648EF">
      <w:pPr>
        <w:spacing w:line="276" w:lineRule="auto"/>
        <w:jc w:val="both"/>
        <w:rPr>
          <w:sz w:val="28"/>
          <w:szCs w:val="28"/>
        </w:rPr>
      </w:pPr>
      <w:r w:rsidRPr="00013195">
        <w:rPr>
          <w:sz w:val="28"/>
          <w:szCs w:val="28"/>
        </w:rPr>
        <w:t>- усиление роли семьи в воспитании детей и привлечение семьи к организации учебно-воспитательного процесса в школе;</w:t>
      </w:r>
    </w:p>
    <w:p w:rsidR="00013195" w:rsidRPr="00013195" w:rsidRDefault="00013195" w:rsidP="00D648EF">
      <w:pPr>
        <w:spacing w:line="276" w:lineRule="auto"/>
        <w:jc w:val="both"/>
        <w:rPr>
          <w:sz w:val="28"/>
          <w:szCs w:val="28"/>
        </w:rPr>
      </w:pPr>
      <w:r w:rsidRPr="00013195">
        <w:rPr>
          <w:sz w:val="28"/>
          <w:szCs w:val="28"/>
        </w:rPr>
        <w:t xml:space="preserve"> - формирование экологической культуры;</w:t>
      </w:r>
    </w:p>
    <w:p w:rsidR="00013195" w:rsidRPr="00013195" w:rsidRDefault="00013195" w:rsidP="00D648EF">
      <w:pPr>
        <w:spacing w:line="276" w:lineRule="auto"/>
        <w:jc w:val="both"/>
        <w:rPr>
          <w:sz w:val="28"/>
          <w:szCs w:val="28"/>
        </w:rPr>
      </w:pPr>
      <w:r w:rsidRPr="00013195">
        <w:rPr>
          <w:sz w:val="28"/>
          <w:szCs w:val="28"/>
        </w:rPr>
        <w:t>- повышение эффективности воспитательной работы через изучение и внедрение современных методик и технологий воспитательной работы, самообразование классных руководителей.</w:t>
      </w:r>
    </w:p>
    <w:p w:rsidR="00013195" w:rsidRPr="00013195" w:rsidRDefault="00013195" w:rsidP="00D648EF">
      <w:pPr>
        <w:spacing w:line="276" w:lineRule="auto"/>
        <w:jc w:val="both"/>
        <w:rPr>
          <w:sz w:val="28"/>
          <w:szCs w:val="28"/>
        </w:rPr>
      </w:pPr>
    </w:p>
    <w:p w:rsidR="00A2080A" w:rsidRPr="00A2080A" w:rsidRDefault="00807ED0" w:rsidP="00D648EF">
      <w:pPr>
        <w:spacing w:line="276" w:lineRule="auto"/>
        <w:jc w:val="both"/>
        <w:rPr>
          <w:color w:val="000000"/>
          <w:sz w:val="28"/>
          <w:szCs w:val="28"/>
        </w:rPr>
      </w:pPr>
      <w:r w:rsidRPr="00A2080A">
        <w:rPr>
          <w:sz w:val="28"/>
          <w:szCs w:val="28"/>
        </w:rPr>
        <w:lastRenderedPageBreak/>
        <w:t xml:space="preserve"> </w:t>
      </w:r>
      <w:r w:rsidR="00A2080A" w:rsidRPr="00A2080A">
        <w:rPr>
          <w:sz w:val="28"/>
          <w:szCs w:val="28"/>
        </w:rPr>
        <w:t xml:space="preserve">Одной из первоочередных задач нашей школы является </w:t>
      </w:r>
      <w:r w:rsidR="00A2080A" w:rsidRPr="00A2080A">
        <w:rPr>
          <w:b/>
          <w:sz w:val="28"/>
          <w:szCs w:val="28"/>
        </w:rPr>
        <w:t>воспитание стремления к здоровому образу жизни</w:t>
      </w:r>
      <w:r w:rsidR="00A2080A" w:rsidRPr="00A2080A">
        <w:rPr>
          <w:sz w:val="28"/>
          <w:szCs w:val="28"/>
        </w:rPr>
        <w:t xml:space="preserve">. С этой целью  школа взаимодействует </w:t>
      </w:r>
      <w:r w:rsidR="00A2080A" w:rsidRPr="00A2080A">
        <w:rPr>
          <w:bCs/>
          <w:color w:val="000000"/>
          <w:sz w:val="28"/>
          <w:szCs w:val="28"/>
        </w:rPr>
        <w:t xml:space="preserve"> с Отделением общей врачебной практики</w:t>
      </w:r>
      <w:r w:rsidR="00A2080A" w:rsidRPr="00A2080A">
        <w:rPr>
          <w:bCs/>
          <w:i/>
          <w:color w:val="000000"/>
          <w:sz w:val="28"/>
          <w:szCs w:val="28"/>
        </w:rPr>
        <w:t>.</w:t>
      </w:r>
      <w:r w:rsidR="00A2080A" w:rsidRPr="00A2080A">
        <w:rPr>
          <w:bCs/>
          <w:color w:val="000000"/>
          <w:sz w:val="28"/>
          <w:szCs w:val="28"/>
        </w:rPr>
        <w:t xml:space="preserve">  Центр </w:t>
      </w:r>
      <w:r w:rsidR="00A2080A" w:rsidRPr="00A2080A">
        <w:rPr>
          <w:color w:val="000000"/>
          <w:sz w:val="28"/>
          <w:szCs w:val="28"/>
        </w:rPr>
        <w:t xml:space="preserve">объединяет 15 детей и взрослых: медицинских работников (Шарова Л.Н. Гурова Г.А. </w:t>
      </w:r>
      <w:proofErr w:type="spellStart"/>
      <w:r w:rsidR="00A2080A" w:rsidRPr="00A2080A">
        <w:rPr>
          <w:color w:val="000000"/>
          <w:sz w:val="28"/>
          <w:szCs w:val="28"/>
        </w:rPr>
        <w:t>Церуш</w:t>
      </w:r>
      <w:proofErr w:type="spellEnd"/>
      <w:r w:rsidR="00A2080A" w:rsidRPr="00A2080A">
        <w:rPr>
          <w:color w:val="000000"/>
          <w:sz w:val="28"/>
          <w:szCs w:val="28"/>
        </w:rPr>
        <w:t xml:space="preserve"> Л.Н.), учителя физкультуры (Плисс Н.Н.), тренера по греко-римской борьбе (</w:t>
      </w:r>
      <w:proofErr w:type="spellStart"/>
      <w:r w:rsidR="00A2080A" w:rsidRPr="00A2080A">
        <w:rPr>
          <w:color w:val="000000"/>
          <w:sz w:val="28"/>
          <w:szCs w:val="28"/>
        </w:rPr>
        <w:t>Конопелько</w:t>
      </w:r>
      <w:proofErr w:type="spellEnd"/>
      <w:r w:rsidR="00A2080A" w:rsidRPr="00A2080A">
        <w:rPr>
          <w:color w:val="000000"/>
          <w:sz w:val="28"/>
          <w:szCs w:val="28"/>
        </w:rPr>
        <w:t xml:space="preserve"> А.А.)</w:t>
      </w:r>
    </w:p>
    <w:p w:rsidR="00A2080A" w:rsidRPr="00A2080A" w:rsidRDefault="00A2080A" w:rsidP="00D648EF">
      <w:pPr>
        <w:spacing w:line="276" w:lineRule="auto"/>
        <w:jc w:val="both"/>
        <w:rPr>
          <w:color w:val="000000"/>
          <w:sz w:val="28"/>
          <w:szCs w:val="28"/>
        </w:rPr>
      </w:pPr>
      <w:r w:rsidRPr="00A2080A">
        <w:rPr>
          <w:color w:val="000000"/>
          <w:sz w:val="28"/>
          <w:szCs w:val="28"/>
        </w:rPr>
        <w:t xml:space="preserve"> Направления работы следующие:</w:t>
      </w:r>
    </w:p>
    <w:p w:rsidR="00A2080A" w:rsidRPr="00A2080A" w:rsidRDefault="00A2080A" w:rsidP="00D648EF">
      <w:pPr>
        <w:spacing w:line="276" w:lineRule="auto"/>
        <w:jc w:val="both"/>
        <w:rPr>
          <w:color w:val="000000"/>
          <w:sz w:val="28"/>
          <w:szCs w:val="28"/>
        </w:rPr>
      </w:pPr>
      <w:r w:rsidRPr="00A2080A">
        <w:rPr>
          <w:color w:val="000000"/>
          <w:sz w:val="28"/>
          <w:szCs w:val="28"/>
        </w:rPr>
        <w:t xml:space="preserve">    -    борьба с курением и ранняя профилактика курения;</w:t>
      </w:r>
    </w:p>
    <w:p w:rsidR="00A2080A" w:rsidRPr="00A2080A" w:rsidRDefault="00A2080A" w:rsidP="00D648EF">
      <w:pPr>
        <w:numPr>
          <w:ilvl w:val="0"/>
          <w:numId w:val="15"/>
        </w:numPr>
        <w:spacing w:line="276" w:lineRule="auto"/>
        <w:jc w:val="both"/>
        <w:rPr>
          <w:color w:val="000000"/>
          <w:sz w:val="28"/>
          <w:szCs w:val="28"/>
        </w:rPr>
      </w:pPr>
      <w:r w:rsidRPr="00A2080A">
        <w:rPr>
          <w:color w:val="000000"/>
          <w:sz w:val="28"/>
          <w:szCs w:val="28"/>
        </w:rPr>
        <w:t>профилактика наркомании, алкоголизма;</w:t>
      </w:r>
    </w:p>
    <w:p w:rsidR="00A2080A" w:rsidRPr="00A2080A" w:rsidRDefault="00A2080A" w:rsidP="00D648EF">
      <w:pPr>
        <w:numPr>
          <w:ilvl w:val="0"/>
          <w:numId w:val="15"/>
        </w:numPr>
        <w:spacing w:line="276" w:lineRule="auto"/>
        <w:jc w:val="both"/>
        <w:rPr>
          <w:color w:val="000000"/>
          <w:sz w:val="28"/>
          <w:szCs w:val="28"/>
        </w:rPr>
      </w:pPr>
      <w:r w:rsidRPr="00A2080A">
        <w:rPr>
          <w:color w:val="000000"/>
          <w:sz w:val="28"/>
          <w:szCs w:val="28"/>
        </w:rPr>
        <w:t>обучение основам санитарно-гигиенических знаний;</w:t>
      </w:r>
    </w:p>
    <w:p w:rsidR="00A2080A" w:rsidRPr="00A2080A" w:rsidRDefault="00A2080A" w:rsidP="00D648EF">
      <w:pPr>
        <w:numPr>
          <w:ilvl w:val="0"/>
          <w:numId w:val="15"/>
        </w:numPr>
        <w:spacing w:line="276" w:lineRule="auto"/>
        <w:jc w:val="both"/>
        <w:rPr>
          <w:color w:val="000000"/>
          <w:sz w:val="28"/>
          <w:szCs w:val="28"/>
        </w:rPr>
      </w:pPr>
      <w:r w:rsidRPr="00A2080A">
        <w:rPr>
          <w:color w:val="000000"/>
          <w:sz w:val="28"/>
          <w:szCs w:val="28"/>
        </w:rPr>
        <w:t>укрепление здоровья детей и взрослых;</w:t>
      </w:r>
    </w:p>
    <w:p w:rsidR="00A2080A" w:rsidRPr="00A2080A" w:rsidRDefault="00A2080A" w:rsidP="00D648EF">
      <w:pPr>
        <w:spacing w:line="276" w:lineRule="auto"/>
        <w:jc w:val="both"/>
        <w:rPr>
          <w:color w:val="000000"/>
          <w:sz w:val="28"/>
          <w:szCs w:val="28"/>
        </w:rPr>
      </w:pPr>
      <w:r w:rsidRPr="00A2080A">
        <w:rPr>
          <w:color w:val="000000"/>
          <w:sz w:val="28"/>
          <w:szCs w:val="28"/>
        </w:rPr>
        <w:t xml:space="preserve"> В течение года были подготовлены и проведены беседы, классные часы по пропаганде здорового образа жизни и профилактике курения, алкоголизма и наркомании, проводились плановые медицинские осмотры и профилактическая вакцинация против гриппа. Центр способствует привлечению  детей к занятиям спортом, контролирует физическое состояние воспитанников. Несмотря на проведенные мероприятия, на школьном учете состоит один курящий подросток. В рамках выполнения программы «Здоровье» разработан индивидуальный  план реабилитационных мероприятий, направленных на искоренение вредной привычки у подростка. Он вовлечен в спортивную секцию Греко-римской борьбы, имеет хорошие результаты по итогам турниров.</w:t>
      </w:r>
    </w:p>
    <w:p w:rsidR="00A2080A" w:rsidRPr="00A2080A" w:rsidRDefault="00A2080A" w:rsidP="00D648EF">
      <w:pPr>
        <w:spacing w:line="276" w:lineRule="auto"/>
        <w:jc w:val="both"/>
        <w:rPr>
          <w:color w:val="000000"/>
          <w:sz w:val="28"/>
          <w:szCs w:val="28"/>
        </w:rPr>
      </w:pPr>
      <w:r w:rsidRPr="00A2080A">
        <w:rPr>
          <w:color w:val="000000"/>
          <w:sz w:val="28"/>
          <w:szCs w:val="28"/>
        </w:rPr>
        <w:t xml:space="preserve">Учащиеся школы принимали самое активное участие в спортивной жизни школы, села, района, области, страны, занимали призовые места  по различным видам спорта.  </w:t>
      </w:r>
    </w:p>
    <w:p w:rsidR="00A2080A" w:rsidRPr="00A2080A" w:rsidRDefault="00A2080A" w:rsidP="00D648EF">
      <w:pPr>
        <w:spacing w:line="276" w:lineRule="auto"/>
        <w:jc w:val="both"/>
        <w:rPr>
          <w:color w:val="000000"/>
          <w:sz w:val="28"/>
          <w:szCs w:val="28"/>
        </w:rPr>
      </w:pPr>
    </w:p>
    <w:p w:rsidR="00A2080A" w:rsidRPr="00A2080A" w:rsidRDefault="00A2080A" w:rsidP="00D648EF">
      <w:pPr>
        <w:pStyle w:val="a5"/>
        <w:spacing w:line="276" w:lineRule="auto"/>
        <w:rPr>
          <w:sz w:val="28"/>
          <w:szCs w:val="28"/>
        </w:rPr>
      </w:pPr>
      <w:r w:rsidRPr="00A2080A">
        <w:rPr>
          <w:sz w:val="28"/>
          <w:szCs w:val="28"/>
        </w:rPr>
        <w:t xml:space="preserve">Стало доброй традицией нашей школы проводить на территории нашего села районные и областные турниры по греко-римской борьбе на приз Героя Советского Союза </w:t>
      </w:r>
      <w:proofErr w:type="spellStart"/>
      <w:r w:rsidRPr="00A2080A">
        <w:rPr>
          <w:sz w:val="28"/>
          <w:szCs w:val="28"/>
        </w:rPr>
        <w:t>С.К.Остапенко</w:t>
      </w:r>
      <w:proofErr w:type="spellEnd"/>
      <w:r w:rsidRPr="00A2080A">
        <w:rPr>
          <w:sz w:val="28"/>
          <w:szCs w:val="28"/>
        </w:rPr>
        <w:t xml:space="preserve">. </w:t>
      </w:r>
    </w:p>
    <w:p w:rsidR="00A2080A" w:rsidRPr="00A2080A" w:rsidRDefault="00A2080A" w:rsidP="00D648EF">
      <w:pPr>
        <w:spacing w:line="276" w:lineRule="auto"/>
        <w:jc w:val="both"/>
        <w:rPr>
          <w:sz w:val="28"/>
          <w:szCs w:val="28"/>
        </w:rPr>
      </w:pPr>
      <w:r w:rsidRPr="00A2080A">
        <w:rPr>
          <w:sz w:val="28"/>
          <w:szCs w:val="28"/>
        </w:rPr>
        <w:t>В целях пропаганды ОЗОЖ в школе реализуется программа «Здоровье» для учащихся с 1 по 9 классы. Мероприятия включают санитарно – просветительскую работу по гигиене и половому воспитанию, мероприятия, посвящённые международному Дню отказа от курения</w:t>
      </w:r>
      <w:r w:rsidR="00A751CC">
        <w:rPr>
          <w:sz w:val="28"/>
          <w:szCs w:val="28"/>
        </w:rPr>
        <w:t>.</w:t>
      </w:r>
      <w:r w:rsidRPr="00A2080A">
        <w:rPr>
          <w:sz w:val="28"/>
          <w:szCs w:val="28"/>
        </w:rPr>
        <w:t xml:space="preserve"> Проводятся Дни Здоровья, спортивные недели, туристические слеты, эстафеты, беседы с детьми и родителями</w:t>
      </w:r>
      <w:r w:rsidR="00A751CC">
        <w:rPr>
          <w:sz w:val="28"/>
          <w:szCs w:val="28"/>
        </w:rPr>
        <w:t xml:space="preserve"> </w:t>
      </w:r>
    </w:p>
    <w:p w:rsidR="00A2080A" w:rsidRPr="00A2080A" w:rsidRDefault="00A2080A" w:rsidP="00D648EF">
      <w:pPr>
        <w:spacing w:line="276" w:lineRule="auto"/>
        <w:jc w:val="both"/>
        <w:rPr>
          <w:sz w:val="28"/>
          <w:szCs w:val="28"/>
        </w:rPr>
      </w:pPr>
      <w:r w:rsidRPr="00A2080A">
        <w:rPr>
          <w:sz w:val="28"/>
          <w:szCs w:val="28"/>
        </w:rPr>
        <w:t xml:space="preserve"> Среди учащихся нашей школы нет наркоманов, токсикоманов, не зарегистрировано случаев бродяжничества. </w:t>
      </w:r>
    </w:p>
    <w:p w:rsidR="00A2080A" w:rsidRPr="00A2080A" w:rsidRDefault="00A751CC" w:rsidP="00D648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080A" w:rsidRPr="00A2080A" w:rsidRDefault="00A2080A" w:rsidP="00D648EF">
      <w:pPr>
        <w:shd w:val="clear" w:color="auto" w:fill="FFFFFF"/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r w:rsidRPr="00A2080A">
        <w:rPr>
          <w:b/>
          <w:i/>
          <w:color w:val="000000"/>
          <w:sz w:val="28"/>
          <w:szCs w:val="28"/>
          <w:u w:val="single"/>
        </w:rPr>
        <w:lastRenderedPageBreak/>
        <w:t xml:space="preserve"> </w:t>
      </w:r>
      <w:proofErr w:type="gramStart"/>
      <w:r w:rsidRPr="00A2080A">
        <w:rPr>
          <w:sz w:val="28"/>
          <w:szCs w:val="28"/>
        </w:rPr>
        <w:t xml:space="preserve">В целях </w:t>
      </w:r>
      <w:r w:rsidRPr="00A2080A">
        <w:rPr>
          <w:color w:val="000000"/>
          <w:sz w:val="28"/>
          <w:szCs w:val="28"/>
        </w:rPr>
        <w:t>реализации государственной программы «Патриотическое воспитание граждан»</w:t>
      </w:r>
      <w:r w:rsidRPr="00A2080A">
        <w:rPr>
          <w:sz w:val="28"/>
          <w:szCs w:val="28"/>
        </w:rPr>
        <w:t xml:space="preserve"> </w:t>
      </w:r>
      <w:r w:rsidRPr="00A2080A">
        <w:rPr>
          <w:color w:val="000000"/>
          <w:sz w:val="28"/>
          <w:szCs w:val="28"/>
        </w:rPr>
        <w:t xml:space="preserve">на 2006-2010 годы, подпрограммы «Патриотическое воспитание детей и молодежи», </w:t>
      </w:r>
      <w:r w:rsidRPr="00A2080A">
        <w:rPr>
          <w:sz w:val="28"/>
          <w:szCs w:val="28"/>
        </w:rPr>
        <w:t xml:space="preserve"> </w:t>
      </w:r>
      <w:r w:rsidRPr="00A2080A">
        <w:rPr>
          <w:color w:val="000000"/>
          <w:sz w:val="28"/>
          <w:szCs w:val="28"/>
        </w:rPr>
        <w:t xml:space="preserve">областной целевой программы «Молодежь Саратовской области» на 2009-2011 годы в </w:t>
      </w:r>
      <w:r w:rsidRPr="00A2080A">
        <w:rPr>
          <w:b/>
          <w:color w:val="000000"/>
          <w:sz w:val="28"/>
          <w:szCs w:val="28"/>
        </w:rPr>
        <w:t>школе реализуется программа «Патриоты России»</w:t>
      </w:r>
      <w:r w:rsidRPr="00A2080A">
        <w:rPr>
          <w:b/>
          <w:sz w:val="28"/>
          <w:szCs w:val="28"/>
        </w:rPr>
        <w:t>,</w:t>
      </w:r>
      <w:r w:rsidRPr="00A2080A">
        <w:rPr>
          <w:sz w:val="28"/>
          <w:szCs w:val="28"/>
        </w:rPr>
        <w:t xml:space="preserve"> ведется элективный курс для учащихся 9 класса «Дни воинской славы России», целью которого является </w:t>
      </w:r>
      <w:r w:rsidRPr="00A2080A">
        <w:rPr>
          <w:color w:val="000000"/>
          <w:sz w:val="28"/>
          <w:szCs w:val="28"/>
        </w:rPr>
        <w:t xml:space="preserve"> расширение представлений  учащихся о военной истории России;</w:t>
      </w:r>
      <w:proofErr w:type="gramEnd"/>
      <w:r w:rsidRPr="00A2080A">
        <w:rPr>
          <w:color w:val="000000"/>
          <w:sz w:val="28"/>
          <w:szCs w:val="28"/>
        </w:rPr>
        <w:t xml:space="preserve">  формирование у подрастающего поколения патриотических качеств и чувства сопричастности к истории своего народа;  активизация духовно-нравственного воспитания школьников. Основные мероприятия программы патриотического воспитания проводятся в Уголке боевой  и трудовой славы. </w:t>
      </w:r>
      <w:r w:rsidR="00A751CC">
        <w:rPr>
          <w:color w:val="000000"/>
          <w:sz w:val="28"/>
          <w:szCs w:val="28"/>
        </w:rPr>
        <w:t xml:space="preserve"> </w:t>
      </w:r>
    </w:p>
    <w:p w:rsidR="00A2080A" w:rsidRPr="00A2080A" w:rsidRDefault="00A2080A" w:rsidP="00D648EF">
      <w:pPr>
        <w:spacing w:line="276" w:lineRule="auto"/>
        <w:jc w:val="both"/>
        <w:rPr>
          <w:sz w:val="28"/>
          <w:szCs w:val="28"/>
        </w:rPr>
      </w:pPr>
      <w:r w:rsidRPr="00A2080A">
        <w:rPr>
          <w:sz w:val="28"/>
          <w:szCs w:val="28"/>
        </w:rPr>
        <w:t xml:space="preserve">Весь учебный 2009-2010 год был посвящен достойной встрече 65  годовщины Великой Победы </w:t>
      </w:r>
    </w:p>
    <w:p w:rsidR="00A2080A" w:rsidRPr="00A2080A" w:rsidRDefault="00A2080A" w:rsidP="00D648EF">
      <w:pPr>
        <w:spacing w:line="276" w:lineRule="auto"/>
        <w:jc w:val="both"/>
        <w:rPr>
          <w:sz w:val="28"/>
          <w:szCs w:val="28"/>
        </w:rPr>
      </w:pPr>
      <w:r w:rsidRPr="00A2080A">
        <w:rPr>
          <w:sz w:val="28"/>
          <w:szCs w:val="28"/>
        </w:rPr>
        <w:t xml:space="preserve">Актив Уголка боевой  и трудовой славы принял участие в муниципальном смотре </w:t>
      </w:r>
      <w:proofErr w:type="gramStart"/>
      <w:r w:rsidRPr="00A2080A">
        <w:rPr>
          <w:sz w:val="28"/>
          <w:szCs w:val="28"/>
        </w:rPr>
        <w:t>-к</w:t>
      </w:r>
      <w:proofErr w:type="gramEnd"/>
      <w:r w:rsidRPr="00A2080A">
        <w:rPr>
          <w:sz w:val="28"/>
          <w:szCs w:val="28"/>
        </w:rPr>
        <w:t>онкурсе   «Центров патриотического воспитания»,в номинации «Салют, солдаты Великой Отечественной войны». Была  проведена большая поисково-исследовательская работа  при оформлении выставк</w:t>
      </w:r>
      <w:proofErr w:type="gramStart"/>
      <w:r w:rsidRPr="00A2080A">
        <w:rPr>
          <w:sz w:val="28"/>
          <w:szCs w:val="28"/>
        </w:rPr>
        <w:t>и-</w:t>
      </w:r>
      <w:proofErr w:type="gramEnd"/>
      <w:r w:rsidRPr="00A2080A">
        <w:rPr>
          <w:sz w:val="28"/>
          <w:szCs w:val="28"/>
        </w:rPr>
        <w:t xml:space="preserve"> экскурсии  о жизни нашего земляка – ветерана Великой отечественной войны Шилова Валентина Алексеевича. Работа  заняла 1 место.</w:t>
      </w:r>
    </w:p>
    <w:p w:rsidR="00A2080A" w:rsidRPr="00A2080A" w:rsidRDefault="00A2080A" w:rsidP="00D648EF">
      <w:pPr>
        <w:spacing w:line="276" w:lineRule="auto"/>
        <w:jc w:val="both"/>
        <w:rPr>
          <w:sz w:val="28"/>
          <w:szCs w:val="28"/>
        </w:rPr>
      </w:pPr>
      <w:r w:rsidRPr="00A2080A">
        <w:rPr>
          <w:sz w:val="28"/>
          <w:szCs w:val="28"/>
        </w:rPr>
        <w:t xml:space="preserve">Также был обобщен материал о работе Центра патриотического воспитания «Уголок боевой и трудовой славы» и предоставлен в Городской Совет ветеранов для  </w:t>
      </w:r>
      <w:r w:rsidRPr="00A2080A">
        <w:rPr>
          <w:color w:val="000000"/>
          <w:sz w:val="28"/>
          <w:szCs w:val="28"/>
        </w:rPr>
        <w:t>издания брошюры с обобщением опыта работы музеев, уголков, комнат боевой и трудовой Славы учебных заведений Балаковского муниципального района в честь 65-ой годовщины Победы.</w:t>
      </w:r>
    </w:p>
    <w:p w:rsidR="00A2080A" w:rsidRPr="00A2080A" w:rsidRDefault="00A2080A" w:rsidP="00D648EF">
      <w:pPr>
        <w:spacing w:line="276" w:lineRule="auto"/>
        <w:jc w:val="both"/>
        <w:rPr>
          <w:color w:val="000000"/>
          <w:sz w:val="28"/>
          <w:szCs w:val="28"/>
        </w:rPr>
      </w:pPr>
      <w:r w:rsidRPr="00A2080A">
        <w:rPr>
          <w:sz w:val="28"/>
          <w:szCs w:val="28"/>
        </w:rPr>
        <w:t xml:space="preserve">Ежегодно учащиеся школы принимают активное участие в Международном историческом конкурсе «Золотое руно», где имеют призовые места в школе и районе. </w:t>
      </w:r>
      <w:r w:rsidRPr="00A2080A">
        <w:rPr>
          <w:color w:val="000000"/>
          <w:sz w:val="28"/>
          <w:szCs w:val="28"/>
        </w:rPr>
        <w:t xml:space="preserve">Традиционными стали встречи с ветеранами войны и труда, с защитниками Отечества. </w:t>
      </w:r>
      <w:r w:rsidR="00A751CC">
        <w:rPr>
          <w:color w:val="000000"/>
          <w:sz w:val="28"/>
          <w:szCs w:val="28"/>
        </w:rPr>
        <w:t xml:space="preserve"> </w:t>
      </w:r>
    </w:p>
    <w:p w:rsidR="00D648EF" w:rsidRPr="00A95EE2" w:rsidRDefault="00A2080A" w:rsidP="00D648EF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A2080A">
        <w:rPr>
          <w:b/>
          <w:sz w:val="28"/>
          <w:szCs w:val="28"/>
        </w:rPr>
        <w:t xml:space="preserve"> </w:t>
      </w:r>
      <w:r w:rsidRPr="00A2080A">
        <w:rPr>
          <w:sz w:val="28"/>
          <w:szCs w:val="28"/>
        </w:rPr>
        <w:t xml:space="preserve"> Подготовка к празднованию Дня Победы в Великой Отечественной войне способствовала воспитанию гражданских качеств личности, таких как патриотизм, ответственность, чувство долга, уважение, интерес к военной истории Отечества, к участникам </w:t>
      </w:r>
      <w:proofErr w:type="gramStart"/>
      <w:r w:rsidRPr="00A2080A">
        <w:rPr>
          <w:sz w:val="28"/>
          <w:szCs w:val="28"/>
        </w:rPr>
        <w:t>ВО</w:t>
      </w:r>
      <w:proofErr w:type="gramEnd"/>
      <w:r w:rsidRPr="00A2080A">
        <w:rPr>
          <w:sz w:val="28"/>
          <w:szCs w:val="28"/>
        </w:rPr>
        <w:t xml:space="preserve"> войны, желание облегчить жизнь старшего поколения. В рамках реализации программы в школе проводилась традиционная работа – уроки мужества, встречи с ветеранами, Вахта памяти, конкурсы рисунков, творческих работ. </w:t>
      </w:r>
      <w:r w:rsidR="00E729AF">
        <w:rPr>
          <w:sz w:val="28"/>
          <w:szCs w:val="28"/>
        </w:rPr>
        <w:t xml:space="preserve">КО </w:t>
      </w:r>
      <w:r w:rsidRPr="00A2080A">
        <w:rPr>
          <w:sz w:val="28"/>
          <w:szCs w:val="28"/>
        </w:rPr>
        <w:t xml:space="preserve"> Дню Победы было организовано и проведено мероприятие</w:t>
      </w:r>
      <w:r>
        <w:rPr>
          <w:sz w:val="28"/>
          <w:szCs w:val="28"/>
        </w:rPr>
        <w:t>, г</w:t>
      </w:r>
      <w:r w:rsidRPr="00A2080A">
        <w:rPr>
          <w:sz w:val="28"/>
          <w:szCs w:val="28"/>
        </w:rPr>
        <w:t xml:space="preserve">де были задействованы все участники образовательного процесса  – Фестиваль «Чтим и помним» Работа велась  на протяжении всего учебного года. Ребята охотно отозвались на участие в </w:t>
      </w:r>
      <w:r w:rsidRPr="00A2080A">
        <w:rPr>
          <w:sz w:val="28"/>
          <w:szCs w:val="28"/>
        </w:rPr>
        <w:lastRenderedPageBreak/>
        <w:t>Фестивале</w:t>
      </w:r>
      <w:r w:rsidR="00D648EF">
        <w:rPr>
          <w:sz w:val="28"/>
          <w:szCs w:val="28"/>
        </w:rPr>
        <w:t>. При подготовке этого мероприятия применялись</w:t>
      </w:r>
      <w:r w:rsidR="00D648EF" w:rsidRPr="00A95EE2">
        <w:rPr>
          <w:sz w:val="28"/>
          <w:szCs w:val="28"/>
        </w:rPr>
        <w:t xml:space="preserve"> технология коллективного тво</w:t>
      </w:r>
      <w:r w:rsidR="00D648EF">
        <w:rPr>
          <w:sz w:val="28"/>
          <w:szCs w:val="28"/>
        </w:rPr>
        <w:t>рческого воспитания И.П.Иванова и</w:t>
      </w:r>
      <w:r w:rsidR="00D648EF" w:rsidRPr="00A95EE2">
        <w:rPr>
          <w:sz w:val="28"/>
          <w:szCs w:val="28"/>
        </w:rPr>
        <w:t xml:space="preserve"> технология гуманного коллективного воспитания В.А.Сухомлинского. Несмотря на то, что эти технологии были разработаны и внедрены более полувека назад, их содержание также актуально и в наши дни.</w:t>
      </w:r>
      <w:r w:rsidR="00D648EF">
        <w:rPr>
          <w:sz w:val="28"/>
          <w:szCs w:val="28"/>
        </w:rPr>
        <w:t xml:space="preserve"> </w:t>
      </w:r>
      <w:r w:rsidR="00D648EF" w:rsidRPr="00A95EE2">
        <w:rPr>
          <w:sz w:val="28"/>
          <w:szCs w:val="28"/>
        </w:rPr>
        <w:t xml:space="preserve">К числу удачных сторон организации воспитательного процесса в нашей школе следует отнести эффективное использование в воспитательной практике организацию коллективной творческой деятельности, где происходит сотрудничество субъектов в воспитательном взаимодействии всех звеньев. </w:t>
      </w:r>
    </w:p>
    <w:p w:rsidR="00A2080A" w:rsidRPr="00A2080A" w:rsidRDefault="00A2080A" w:rsidP="00D648EF">
      <w:pPr>
        <w:spacing w:line="276" w:lineRule="auto"/>
        <w:jc w:val="both"/>
        <w:rPr>
          <w:sz w:val="28"/>
          <w:szCs w:val="28"/>
        </w:rPr>
      </w:pPr>
      <w:r w:rsidRPr="00A2080A">
        <w:rPr>
          <w:sz w:val="28"/>
          <w:szCs w:val="28"/>
        </w:rPr>
        <w:t xml:space="preserve">  Данный вид работы способствует развитию творческих способностей воспитанников, воспитанию духовно-нравственных и патриотических чувств, самореализации. Ребята смогли попробовать свои силы и талант в разных видах деятельности.</w:t>
      </w:r>
    </w:p>
    <w:p w:rsidR="00A2080A" w:rsidRDefault="00A2080A" w:rsidP="00D648EF">
      <w:pPr>
        <w:spacing w:line="276" w:lineRule="auto"/>
        <w:jc w:val="both"/>
        <w:rPr>
          <w:sz w:val="28"/>
          <w:szCs w:val="28"/>
        </w:rPr>
      </w:pPr>
      <w:r w:rsidRPr="00A2080A">
        <w:rPr>
          <w:sz w:val="28"/>
          <w:szCs w:val="28"/>
        </w:rPr>
        <w:t>Значительную роль в воспитании патриотизма и гражданственности играют классные руководители. Учащиеся приняли участие в таких мероприятиях, как  День прав человека, День защиты детей, Месячник патриотического воспитания,   День космонавтики, День отца, Всемирный день ребёнка, акциях  «Георгиевская ленточка», « Приносить радость людям».</w:t>
      </w:r>
    </w:p>
    <w:p w:rsidR="00E729AF" w:rsidRDefault="00E729AF" w:rsidP="00D648EF">
      <w:pPr>
        <w:spacing w:line="276" w:lineRule="auto"/>
        <w:jc w:val="both"/>
        <w:rPr>
          <w:sz w:val="28"/>
          <w:szCs w:val="28"/>
        </w:rPr>
      </w:pPr>
    </w:p>
    <w:p w:rsidR="00E729AF" w:rsidRPr="00A2080A" w:rsidRDefault="00E729AF" w:rsidP="00452FCE">
      <w:pPr>
        <w:shd w:val="clear" w:color="auto" w:fill="FFFFFF"/>
        <w:spacing w:before="14" w:line="276" w:lineRule="auto"/>
        <w:ind w:left="346" w:right="48" w:firstLine="341"/>
        <w:jc w:val="both"/>
        <w:rPr>
          <w:sz w:val="28"/>
          <w:szCs w:val="28"/>
        </w:rPr>
      </w:pPr>
      <w:r w:rsidRPr="00A2080A">
        <w:rPr>
          <w:spacing w:val="-2"/>
          <w:sz w:val="28"/>
          <w:szCs w:val="28"/>
        </w:rPr>
        <w:t xml:space="preserve">В практике школы используются массовые, групповые, индивидуальные формы и методы </w:t>
      </w:r>
      <w:r w:rsidRPr="00E729AF">
        <w:rPr>
          <w:b/>
          <w:spacing w:val="-2"/>
          <w:sz w:val="28"/>
          <w:szCs w:val="28"/>
        </w:rPr>
        <w:t xml:space="preserve">работы с </w:t>
      </w:r>
      <w:r w:rsidRPr="00E729AF">
        <w:rPr>
          <w:b/>
          <w:spacing w:val="-1"/>
          <w:sz w:val="28"/>
          <w:szCs w:val="28"/>
        </w:rPr>
        <w:t>родителями</w:t>
      </w:r>
      <w:r w:rsidRPr="00A2080A">
        <w:rPr>
          <w:spacing w:val="-1"/>
          <w:sz w:val="28"/>
          <w:szCs w:val="28"/>
        </w:rPr>
        <w:t xml:space="preserve">. Все они направлены па повышение педагогической культуры родителей, на укрепление </w:t>
      </w:r>
      <w:r w:rsidRPr="00A2080A">
        <w:rPr>
          <w:sz w:val="28"/>
          <w:szCs w:val="28"/>
        </w:rPr>
        <w:t>взаимосвязи школы, семьи, общественности, а также на привлечение родителей к воспитанию детей</w:t>
      </w:r>
      <w:r>
        <w:rPr>
          <w:sz w:val="28"/>
          <w:szCs w:val="28"/>
        </w:rPr>
        <w:t>.</w:t>
      </w:r>
      <w:r w:rsidRPr="00A2080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Традиционными стали Дни открытых дверей для родителей.</w:t>
      </w:r>
      <w:r w:rsidR="00452FCE">
        <w:rPr>
          <w:sz w:val="28"/>
          <w:szCs w:val="28"/>
        </w:rPr>
        <w:t xml:space="preserve"> </w:t>
      </w:r>
    </w:p>
    <w:p w:rsidR="00E729AF" w:rsidRPr="00A2080A" w:rsidRDefault="00452FCE" w:rsidP="00D648EF">
      <w:pPr>
        <w:shd w:val="clear" w:color="auto" w:fill="FFFFFF"/>
        <w:spacing w:line="276" w:lineRule="auto"/>
        <w:ind w:left="365" w:right="389" w:firstLine="83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</w:p>
    <w:p w:rsidR="00E729AF" w:rsidRPr="00A2080A" w:rsidRDefault="00E729AF" w:rsidP="00D648EF">
      <w:pPr>
        <w:shd w:val="clear" w:color="auto" w:fill="FFFFFF"/>
        <w:spacing w:line="276" w:lineRule="auto"/>
        <w:ind w:left="5"/>
        <w:jc w:val="both"/>
        <w:rPr>
          <w:spacing w:val="-1"/>
          <w:sz w:val="28"/>
          <w:szCs w:val="28"/>
        </w:rPr>
      </w:pPr>
      <w:r w:rsidRPr="00A2080A">
        <w:rPr>
          <w:spacing w:val="-1"/>
          <w:sz w:val="28"/>
          <w:szCs w:val="28"/>
        </w:rPr>
        <w:t>В школе  реализуются воспитательные программы:</w:t>
      </w:r>
    </w:p>
    <w:p w:rsidR="00E729AF" w:rsidRPr="00A2080A" w:rsidRDefault="00E729AF" w:rsidP="00D648EF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2080A">
        <w:rPr>
          <w:sz w:val="28"/>
          <w:szCs w:val="28"/>
        </w:rPr>
        <w:t>Программа «Семья», целью которой является осознание учащимися и родителями значимости семьи в жизни любого человека;</w:t>
      </w:r>
    </w:p>
    <w:p w:rsidR="00E729AF" w:rsidRPr="00A2080A" w:rsidRDefault="00E729AF" w:rsidP="00D648EF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2080A">
        <w:rPr>
          <w:sz w:val="28"/>
          <w:szCs w:val="28"/>
        </w:rPr>
        <w:t xml:space="preserve">Программа «Проблемные дети и семьи» предусматривает предупреждение и преодоление педагогической запущенности </w:t>
      </w:r>
      <w:proofErr w:type="gramStart"/>
      <w:r w:rsidRPr="00A2080A">
        <w:rPr>
          <w:sz w:val="28"/>
          <w:szCs w:val="28"/>
        </w:rPr>
        <w:t>детей</w:t>
      </w:r>
      <w:proofErr w:type="gramEnd"/>
      <w:r w:rsidRPr="00A2080A">
        <w:rPr>
          <w:sz w:val="28"/>
          <w:szCs w:val="28"/>
        </w:rPr>
        <w:t xml:space="preserve"> и помощь семьям, оказавшимся в трудной жизненной ситуации;</w:t>
      </w:r>
    </w:p>
    <w:p w:rsidR="00E729AF" w:rsidRPr="00A2080A" w:rsidRDefault="00E729AF" w:rsidP="00D648EF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2080A">
        <w:rPr>
          <w:sz w:val="28"/>
          <w:szCs w:val="28"/>
        </w:rPr>
        <w:t>«Программа изучения личности школьника», которая содействует полноценному и своевременному психологическому развитию ребенка, обеспечению его психического и эмоционального благополучия в школе и в семье.</w:t>
      </w:r>
    </w:p>
    <w:p w:rsidR="00E729AF" w:rsidRPr="00A2080A" w:rsidRDefault="00E729AF" w:rsidP="00D648EF">
      <w:pPr>
        <w:spacing w:line="276" w:lineRule="auto"/>
        <w:jc w:val="both"/>
        <w:rPr>
          <w:sz w:val="28"/>
          <w:szCs w:val="28"/>
        </w:rPr>
      </w:pPr>
    </w:p>
    <w:p w:rsidR="00A2080A" w:rsidRPr="00A2080A" w:rsidRDefault="00A2080A" w:rsidP="00D648EF">
      <w:pPr>
        <w:spacing w:line="276" w:lineRule="auto"/>
        <w:jc w:val="both"/>
        <w:rPr>
          <w:sz w:val="28"/>
          <w:szCs w:val="28"/>
        </w:rPr>
      </w:pPr>
      <w:r w:rsidRPr="00A2080A">
        <w:rPr>
          <w:b/>
          <w:sz w:val="28"/>
          <w:szCs w:val="28"/>
        </w:rPr>
        <w:lastRenderedPageBreak/>
        <w:t xml:space="preserve">Формирование экологической культуры </w:t>
      </w:r>
      <w:r w:rsidRPr="00A2080A">
        <w:rPr>
          <w:sz w:val="28"/>
          <w:szCs w:val="28"/>
        </w:rPr>
        <w:t xml:space="preserve">– одна из задач, которой мы занимаемся серьёзно уже не первый год.  Формы работы этого направления различны: акции, конкурсы (ребята принимают участие,  как в районных, так и в областных конкурсах), викторины, праздники, пропаганда экологических знаний через распространение листовок, буклетов среди жителей посёлка. Помимо </w:t>
      </w:r>
      <w:proofErr w:type="spellStart"/>
      <w:r w:rsidRPr="00A2080A">
        <w:rPr>
          <w:sz w:val="28"/>
          <w:szCs w:val="28"/>
        </w:rPr>
        <w:t>внутришкольных</w:t>
      </w:r>
      <w:proofErr w:type="spellEnd"/>
      <w:r w:rsidRPr="00A2080A">
        <w:rPr>
          <w:sz w:val="28"/>
          <w:szCs w:val="28"/>
        </w:rPr>
        <w:t xml:space="preserve">, ребята приняли участие и в областных, районных конкурсах:   конкурс экологического рисунка «Зелёная планета глазами детей», областная экологическая акция «Очистим планету от мусора». Лучшие работы были отмечены дипломами, ценными подарками. Ежегодно классными руководителями проводятся экскурсии и прогулки в природу. Данные мероприятия дают ребёнку возможность посмотреть, почувствовать природу. </w:t>
      </w:r>
    </w:p>
    <w:p w:rsidR="00A2080A" w:rsidRDefault="00A2080A" w:rsidP="00D648EF">
      <w:pPr>
        <w:spacing w:line="276" w:lineRule="auto"/>
        <w:jc w:val="both"/>
        <w:rPr>
          <w:sz w:val="28"/>
          <w:szCs w:val="28"/>
        </w:rPr>
      </w:pPr>
      <w:r w:rsidRPr="00A2080A">
        <w:rPr>
          <w:sz w:val="28"/>
          <w:szCs w:val="28"/>
        </w:rPr>
        <w:t xml:space="preserve">В осенний и весенний период в школе проводились субботники. Ребята убирали территорию школьного двора, сажали деревья, разбивали цветники, занимались озеленением классных комнат, тем самым старались улучшить экологические условия окружающей среды. </w:t>
      </w:r>
      <w:proofErr w:type="gramStart"/>
      <w:r w:rsidRPr="00A2080A">
        <w:rPr>
          <w:sz w:val="28"/>
          <w:szCs w:val="28"/>
        </w:rPr>
        <w:t>Были проведены такие акции, как «Расцветай мой класс!», «Сделаем школу цветущим садом!»,   С 2009 года работаем совместно с Федеральным ГУ по эксплуатации Саратовского водохранилища.</w:t>
      </w:r>
      <w:proofErr w:type="gramEnd"/>
      <w:r w:rsidR="00E729AF">
        <w:rPr>
          <w:sz w:val="28"/>
          <w:szCs w:val="28"/>
        </w:rPr>
        <w:t xml:space="preserve"> Разработан совместный проект «</w:t>
      </w:r>
      <w:proofErr w:type="spellStart"/>
      <w:proofErr w:type="gramStart"/>
      <w:r w:rsidR="00E729AF">
        <w:rPr>
          <w:sz w:val="28"/>
          <w:szCs w:val="28"/>
        </w:rPr>
        <w:t>Волге-чистые</w:t>
      </w:r>
      <w:proofErr w:type="spellEnd"/>
      <w:proofErr w:type="gramEnd"/>
      <w:r w:rsidR="00E729AF">
        <w:rPr>
          <w:sz w:val="28"/>
          <w:szCs w:val="28"/>
        </w:rPr>
        <w:t xml:space="preserve"> берега», </w:t>
      </w:r>
      <w:r w:rsidRPr="00A2080A">
        <w:rPr>
          <w:sz w:val="28"/>
          <w:szCs w:val="28"/>
        </w:rPr>
        <w:t>в рамках которого проводились в но</w:t>
      </w:r>
      <w:r w:rsidR="00E729AF">
        <w:rPr>
          <w:sz w:val="28"/>
          <w:szCs w:val="28"/>
        </w:rPr>
        <w:t>ябре и мае экологические акции</w:t>
      </w:r>
      <w:r w:rsidRPr="00A2080A">
        <w:rPr>
          <w:sz w:val="28"/>
          <w:szCs w:val="28"/>
        </w:rPr>
        <w:t>, экскурсии на объект «Паводковая насосная станция», конкурсы рисунков «Мы живем на Волге». В школе действует отряд «Юные экологи», который является инициатором всех экологических мероприятий школы.</w:t>
      </w:r>
    </w:p>
    <w:p w:rsidR="007E6C02" w:rsidRDefault="00495FC3" w:rsidP="007E6C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результате целенаправленной и систематической воспитательной работы  формируется гражданское самосознание школьников, их общественная активность.  Три года в нашей школе действует добровольческий отряд волонтеров «Добрые сердца». Целью деятельности отряда является оказание помощи одиноким пожилым людям, инвалидам, ветеранам войны и труда.   В дни праздников волонтёры дарят своим подопечным сувениры и поздравительные открытки.</w:t>
      </w:r>
      <w:r w:rsidRPr="00327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возможности помогают им по хозяйству. Для тех, кто по состоянию здоровья не может посещать праздничные мероприятия, отряд  выступает с мини-концертом на дому.  </w:t>
      </w:r>
      <w:r>
        <w:t xml:space="preserve"> </w:t>
      </w:r>
      <w:r>
        <w:rPr>
          <w:sz w:val="28"/>
          <w:szCs w:val="28"/>
        </w:rPr>
        <w:t xml:space="preserve"> </w:t>
      </w:r>
    </w:p>
    <w:p w:rsidR="00832482" w:rsidRDefault="007E6C02" w:rsidP="007E6C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48EF">
        <w:rPr>
          <w:sz w:val="28"/>
          <w:szCs w:val="28"/>
        </w:rPr>
        <w:t xml:space="preserve">О своей школе и </w:t>
      </w:r>
      <w:r>
        <w:rPr>
          <w:sz w:val="28"/>
          <w:szCs w:val="28"/>
        </w:rPr>
        <w:t xml:space="preserve">о </w:t>
      </w:r>
      <w:r w:rsidR="00D648EF">
        <w:rPr>
          <w:sz w:val="28"/>
          <w:szCs w:val="28"/>
        </w:rPr>
        <w:t xml:space="preserve">своих учениках я могу говорить очень много, но хочется подвести итог и сделать определенный вывод:  мы гордимся своими учениками и выпускниками, из них вырастают достойные люди, граждане </w:t>
      </w:r>
      <w:r w:rsidR="00D648EF">
        <w:rPr>
          <w:sz w:val="28"/>
          <w:szCs w:val="28"/>
        </w:rPr>
        <w:lastRenderedPageBreak/>
        <w:t>нашей страны. Они трудолюбивы и добры, воспитаны и милосердны</w:t>
      </w:r>
      <w:r>
        <w:rPr>
          <w:sz w:val="28"/>
          <w:szCs w:val="28"/>
        </w:rPr>
        <w:t xml:space="preserve">. Мы стараемся прослеживать дальнейший путь наших ребят и мне не стыдно смотреть в глаза учителям тех школ, где учатся наши выпускники.  </w:t>
      </w:r>
    </w:p>
    <w:p w:rsidR="00832482" w:rsidRDefault="00DC5A5F" w:rsidP="007E6C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6C02">
        <w:rPr>
          <w:sz w:val="28"/>
          <w:szCs w:val="28"/>
        </w:rPr>
        <w:t>Закончить свое выступление хочу словами В.А.Сухомлинского, его идеями и принципами технологии гуманного коллективного воспитания:</w:t>
      </w:r>
    </w:p>
    <w:p w:rsidR="00832482" w:rsidRDefault="00832482" w:rsidP="00D648E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воспитании нет главного и второстепенного;</w:t>
      </w:r>
    </w:p>
    <w:p w:rsidR="00832482" w:rsidRDefault="00832482" w:rsidP="00D648E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–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</w:t>
      </w:r>
      <w:proofErr w:type="spellStart"/>
      <w:r>
        <w:rPr>
          <w:sz w:val="28"/>
          <w:szCs w:val="28"/>
        </w:rPr>
        <w:t>человековедение</w:t>
      </w:r>
      <w:proofErr w:type="spellEnd"/>
      <w:r>
        <w:rPr>
          <w:sz w:val="28"/>
          <w:szCs w:val="28"/>
        </w:rPr>
        <w:t>;</w:t>
      </w:r>
    </w:p>
    <w:p w:rsidR="00832482" w:rsidRDefault="00832482" w:rsidP="00D648E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эстетическое, эмоциональное начало в воспитании: внимание к природе красота родного языка, эмоциональная сфера духовной жизни и общения детей, чувство удивления;</w:t>
      </w:r>
    </w:p>
    <w:p w:rsidR="00832482" w:rsidRDefault="00832482" w:rsidP="00D648E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единства: обучения и воспитания, научности и доступности, наглядности и абстрактности, строгости и доброты, различных методов;</w:t>
      </w:r>
    </w:p>
    <w:p w:rsidR="00832482" w:rsidRDefault="00832482" w:rsidP="00D648E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культ Родины, культ труда, культ матери, культ книги, культ природы;</w:t>
      </w:r>
    </w:p>
    <w:p w:rsidR="00832482" w:rsidRDefault="00832482" w:rsidP="00D648EF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приоритетные ценности:</w:t>
      </w:r>
      <w:r w:rsidR="007E6C02">
        <w:rPr>
          <w:sz w:val="28"/>
          <w:szCs w:val="28"/>
        </w:rPr>
        <w:t xml:space="preserve"> совесть, добро, справедливость.</w:t>
      </w:r>
    </w:p>
    <w:p w:rsidR="003A1B50" w:rsidRDefault="003A1B50" w:rsidP="00D648EF">
      <w:pPr>
        <w:spacing w:line="276" w:lineRule="auto"/>
        <w:jc w:val="both"/>
      </w:pPr>
    </w:p>
    <w:sectPr w:rsidR="003A1B50" w:rsidSect="003A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F435A0"/>
    <w:lvl w:ilvl="0">
      <w:numFmt w:val="bullet"/>
      <w:lvlText w:val="*"/>
      <w:lvlJc w:val="left"/>
    </w:lvl>
  </w:abstractNum>
  <w:abstractNum w:abstractNumId="1">
    <w:nsid w:val="11F50C43"/>
    <w:multiLevelType w:val="hybridMultilevel"/>
    <w:tmpl w:val="5622C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2431F"/>
    <w:multiLevelType w:val="hybridMultilevel"/>
    <w:tmpl w:val="88CED4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4F60FCF"/>
    <w:multiLevelType w:val="hybridMultilevel"/>
    <w:tmpl w:val="AA6A11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84229F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65BE2"/>
    <w:multiLevelType w:val="hybridMultilevel"/>
    <w:tmpl w:val="A4060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1D370E"/>
    <w:multiLevelType w:val="multilevel"/>
    <w:tmpl w:val="8942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37591"/>
    <w:multiLevelType w:val="hybridMultilevel"/>
    <w:tmpl w:val="FF424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B5BC2"/>
    <w:multiLevelType w:val="hybridMultilevel"/>
    <w:tmpl w:val="C12EAA1E"/>
    <w:lvl w:ilvl="0" w:tplc="CB609C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325B87"/>
    <w:multiLevelType w:val="hybridMultilevel"/>
    <w:tmpl w:val="1604FDB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9">
    <w:nsid w:val="6A9E795B"/>
    <w:multiLevelType w:val="hybridMultilevel"/>
    <w:tmpl w:val="F8CC6EC8"/>
    <w:lvl w:ilvl="0" w:tplc="04190001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0">
    <w:nsid w:val="7E514A19"/>
    <w:multiLevelType w:val="hybridMultilevel"/>
    <w:tmpl w:val="E2161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2"/>
  </w:num>
  <w:num w:numId="14">
    <w:abstractNumId w:val="8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2482"/>
    <w:rsid w:val="00013195"/>
    <w:rsid w:val="003A1B50"/>
    <w:rsid w:val="004351A5"/>
    <w:rsid w:val="00452FCE"/>
    <w:rsid w:val="004873D8"/>
    <w:rsid w:val="00495FC3"/>
    <w:rsid w:val="005D5B96"/>
    <w:rsid w:val="006A2D20"/>
    <w:rsid w:val="007E6C02"/>
    <w:rsid w:val="00807ED0"/>
    <w:rsid w:val="00832482"/>
    <w:rsid w:val="00A2080A"/>
    <w:rsid w:val="00A751CC"/>
    <w:rsid w:val="00B05EE0"/>
    <w:rsid w:val="00B331DC"/>
    <w:rsid w:val="00C7174E"/>
    <w:rsid w:val="00CE31C2"/>
    <w:rsid w:val="00D52D88"/>
    <w:rsid w:val="00D648EF"/>
    <w:rsid w:val="00DC5A5F"/>
    <w:rsid w:val="00E729AF"/>
    <w:rsid w:val="00E8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32482"/>
    <w:pPr>
      <w:outlineLvl w:val="0"/>
    </w:pPr>
    <w:rPr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82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a3">
    <w:name w:val="Normal (Web)"/>
    <w:basedOn w:val="a"/>
    <w:unhideWhenUsed/>
    <w:rsid w:val="00832482"/>
    <w:pPr>
      <w:spacing w:before="100" w:beforeAutospacing="1" w:after="100" w:afterAutospacing="1"/>
    </w:pPr>
  </w:style>
  <w:style w:type="character" w:styleId="a4">
    <w:name w:val="Strong"/>
    <w:basedOn w:val="a0"/>
    <w:qFormat/>
    <w:rsid w:val="00832482"/>
    <w:rPr>
      <w:b/>
      <w:bCs/>
    </w:rPr>
  </w:style>
  <w:style w:type="paragraph" w:styleId="a5">
    <w:name w:val="Body Text"/>
    <w:basedOn w:val="a"/>
    <w:link w:val="a6"/>
    <w:rsid w:val="00A2080A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A208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</dc:creator>
  <cp:keywords/>
  <dc:description/>
  <cp:lastModifiedBy>ку</cp:lastModifiedBy>
  <cp:revision>6</cp:revision>
  <dcterms:created xsi:type="dcterms:W3CDTF">2010-08-20T07:02:00Z</dcterms:created>
  <dcterms:modified xsi:type="dcterms:W3CDTF">2010-08-24T14:42:00Z</dcterms:modified>
</cp:coreProperties>
</file>