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b/>
          <w:bCs/>
          <w:kern w:val="3"/>
          <w:sz w:val="21"/>
          <w:szCs w:val="24"/>
          <w:lang w:eastAsia="ru-RU"/>
        </w:rPr>
        <w:t xml:space="preserve">«Рассмотрено»        </w:t>
      </w: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</w:t>
      </w:r>
      <w:r w:rsidRPr="00D4406D">
        <w:rPr>
          <w:rFonts w:ascii="Arial" w:eastAsia="DejaVu Sans" w:hAnsi="Arial" w:cs="DejaVu Sans"/>
          <w:b/>
          <w:bCs/>
          <w:kern w:val="3"/>
          <w:sz w:val="21"/>
          <w:szCs w:val="24"/>
          <w:lang w:eastAsia="ru-RU"/>
        </w:rPr>
        <w:t xml:space="preserve"> «Согласовано»       </w:t>
      </w: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</w:t>
      </w:r>
      <w:r w:rsidRPr="00D4406D">
        <w:rPr>
          <w:rFonts w:ascii="Arial" w:eastAsia="DejaVu Sans" w:hAnsi="Arial" w:cs="DejaVu Sans"/>
          <w:b/>
          <w:bCs/>
          <w:kern w:val="3"/>
          <w:sz w:val="21"/>
          <w:szCs w:val="24"/>
          <w:lang w:eastAsia="ru-RU"/>
        </w:rPr>
        <w:t>«Утверждено»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Руководитель МО                            Заместитель                             Директор МБОУ СОШ </w:t>
      </w:r>
      <w:proofErr w:type="spell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п</w:t>
      </w:r>
      <w:proofErr w:type="gram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.А</w:t>
      </w:r>
      <w:proofErr w:type="gramEnd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гроном</w:t>
      </w:r>
      <w:proofErr w:type="spellEnd"/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________________                         руководителя по УВР                ___________________________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ФИО                                        МБОУ СОШ </w:t>
      </w:r>
      <w:proofErr w:type="spell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п</w:t>
      </w:r>
      <w:proofErr w:type="gram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.А</w:t>
      </w:r>
      <w:proofErr w:type="gramEnd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гроном</w:t>
      </w:r>
      <w:proofErr w:type="spellEnd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ФИО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Протокол №_____ </w:t>
      </w:r>
      <w:proofErr w:type="gram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от</w:t>
      </w:r>
      <w:proofErr w:type="gramEnd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___________________             Приказ №___________ от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«__»___________20____г.             «___»__________20__г.             «___»____________20____г.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</w:t>
      </w:r>
      <w:r w:rsidRPr="00D4406D">
        <w:rPr>
          <w:rFonts w:ascii="Arial" w:eastAsia="DejaVu Sans" w:hAnsi="Arial" w:cs="DejaVu Sans"/>
          <w:b/>
          <w:bCs/>
          <w:kern w:val="3"/>
          <w:sz w:val="36"/>
          <w:szCs w:val="36"/>
          <w:lang w:eastAsia="ru-RU"/>
        </w:rPr>
        <w:t xml:space="preserve">   Рабочая программа педагога</w:t>
      </w: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                          Малыхиной Ирины Анатольевны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>
        <w:rPr>
          <w:rFonts w:ascii="Arial" w:eastAsia="DejaVu Sans" w:hAnsi="Arial" w:cs="DejaVu Sans"/>
          <w:kern w:val="3"/>
          <w:sz w:val="36"/>
          <w:szCs w:val="36"/>
          <w:lang w:eastAsia="ru-RU"/>
        </w:rPr>
        <w:t>по биологии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>
        <w:rPr>
          <w:rFonts w:ascii="Arial" w:eastAsia="DejaVu Sans" w:hAnsi="Arial" w:cs="DejaVu Sans"/>
          <w:kern w:val="3"/>
          <w:sz w:val="36"/>
          <w:szCs w:val="36"/>
          <w:lang w:eastAsia="ru-RU"/>
        </w:rPr>
        <w:t>9</w:t>
      </w: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класс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   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 Рассмотрено на заседании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 педагогического совета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 протокол № ___________</w:t>
      </w:r>
      <w:proofErr w:type="gram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от</w:t>
      </w:r>
      <w:proofErr w:type="gramEnd"/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«_____»_____________20____г.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</w:t>
      </w: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4B49E6" w:rsidRPr="00D4406D" w:rsidRDefault="004B49E6" w:rsidP="004B49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2013 — 2014 учебный год.</w:t>
      </w:r>
    </w:p>
    <w:p w:rsidR="000E51A1" w:rsidRPr="000E51A1" w:rsidRDefault="000E51A1" w:rsidP="004B49E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6"/>
          <w:lang w:eastAsia="ru-RU"/>
        </w:rPr>
      </w:pPr>
      <w:r w:rsidRPr="000E51A1">
        <w:rPr>
          <w:rFonts w:ascii="Cambria" w:eastAsia="Times New Roman" w:hAnsi="Cambria" w:cs="Times New Roman"/>
          <w:b/>
          <w:bCs/>
          <w:sz w:val="24"/>
          <w:szCs w:val="26"/>
          <w:lang w:eastAsia="ru-RU"/>
        </w:rPr>
        <w:lastRenderedPageBreak/>
        <w:t>Пояснительная записка</w:t>
      </w:r>
    </w:p>
    <w:p w:rsidR="000E51A1" w:rsidRPr="000E51A1" w:rsidRDefault="000E51A1" w:rsidP="000E51A1">
      <w:pPr>
        <w:keepNext/>
        <w:keepLines/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lang w:eastAsia="ru-RU"/>
        </w:rPr>
      </w:pPr>
      <w:r w:rsidRPr="000E51A1">
        <w:rPr>
          <w:rFonts w:ascii="Cambria" w:eastAsia="Times New Roman" w:hAnsi="Cambria" w:cs="Times New Roman"/>
          <w:b/>
          <w:bCs/>
          <w:sz w:val="24"/>
          <w:lang w:eastAsia="ru-RU"/>
        </w:rPr>
        <w:t>Статус документа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по биологии составлена на основе федерального компонента государственного стандарта основного общего образования.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межпредметных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внутрипредметных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Программа выполняет две основные функции: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u w:val="single"/>
          <w:lang w:eastAsia="ru-RU"/>
        </w:rPr>
        <w:t>Информационно-методическая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u w:val="single"/>
          <w:lang w:eastAsia="ru-RU"/>
        </w:rPr>
        <w:t>Организационно-планирующая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Программа является ориентиром для составления авторских учебных программ и учебников. Программа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 Созданные на ее основе авторские учебные программы и учебники должны соблюдать строгую преемственность с федеральным компонентом государственного стандарта основного общего образования и федеральным базисным учебным планом для образовательных учреждений Российской Федерации.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Структура документа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Программа включает три раздела: пояснительную записку; основное содержание с  указанием примерного числа часов, отводимых на изучение каждого блока, минимальным перечнем лабораторных и практических работ, экскурсий; требования к уровню подготовки выпускников. Большинство представленных в  программе лабораторных и практических работ являются фрагментами уроков, не требующими для их проведения дополнительных учебных часов. В примерной программе приведен перечень демонстраций, которые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видеофильмов/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Общая характеристика учебного предмета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культуросообразного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lastRenderedPageBreak/>
        <w:t>В программе предусмотрен резерв свободного учебного времени для более широкого использования, наряду с традиционным уроком, разнообразных форм организации учебного процесса, проведения лабораторных и практических работ, внедрения современных педагогических технологий.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Цели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освоение знаний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средообразующей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sz w:val="24"/>
          <w:lang w:eastAsia="ru-RU"/>
        </w:rPr>
        <w:t>овладение умениями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в процессе</w:t>
      </w:r>
      <w:r w:rsidRPr="000E51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sz w:val="24"/>
          <w:lang w:eastAsia="ru-RU"/>
        </w:rPr>
        <w:t>воспитание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sz w:val="24"/>
          <w:lang w:eastAsia="ru-RU"/>
        </w:rPr>
        <w:t>и</w:t>
      </w:r>
      <w:proofErr w:type="gramStart"/>
      <w:r w:rsidRPr="000E51A1">
        <w:rPr>
          <w:rFonts w:ascii="Times New Roman" w:eastAsia="Times New Roman" w:hAnsi="Times New Roman" w:cs="Times New Roman"/>
          <w:b/>
          <w:sz w:val="24"/>
          <w:lang w:val="en-US" w:eastAsia="ru-RU"/>
        </w:rPr>
        <w:t>c</w:t>
      </w:r>
      <w:proofErr w:type="gramEnd"/>
      <w:r w:rsidRPr="000E51A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пользование приобретенных знаний и умений в повседневной жизни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proofErr w:type="spellStart"/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Общеучебные</w:t>
      </w:r>
      <w:proofErr w:type="spellEnd"/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умения, навыки и способы деятельности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Примерная программа  предусматривает формирование у учащихся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общеучебных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Результаты обучения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Результаты изучения курса «Биология» приведены в разделе «Требования к уровню подготовки выпускников», который  полностью соответствует стандарту. Требования направлены на  реализацию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деятельностного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практикоориентированного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Рубрика “Знать/понимать” включает требования, ориентированные главным образом на воспроизведение усвоенного содержания.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В рубрику “Уметь”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 </w:t>
      </w:r>
      <w:proofErr w:type="gramEnd"/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В рубрике “Использовать приобретенные знания и умения в практической деятельности и повседневной жизни” представлены требования, выходящие за рамки учебного процесса и нацеленные на решение разнообразных жизненных задач. </w:t>
      </w:r>
    </w:p>
    <w:p w:rsidR="000E51A1" w:rsidRPr="000E51A1" w:rsidRDefault="000E51A1" w:rsidP="000E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1A1" w:rsidRPr="000E51A1" w:rsidRDefault="000F251E" w:rsidP="000E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биология (68</w:t>
      </w:r>
      <w:r w:rsidR="000E51A1" w:rsidRPr="000E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0E51A1" w:rsidRPr="000E51A1" w:rsidRDefault="000E51A1" w:rsidP="000E51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 в основы общей биологии (2 ч.)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Биология – наука о живом мире.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и общие свойства живых организмов. </w:t>
      </w:r>
      <w:proofErr w:type="gramStart"/>
      <w:r w:rsidRPr="000E5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 жизни, их роль в природе. Уровни организации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живой природы.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>Особенность региональной флоры и фауны.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Экскурсия 1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Биологическое разнообразие вокруг нас.</w:t>
      </w:r>
    </w:p>
    <w:p w:rsidR="000E51A1" w:rsidRPr="000E51A1" w:rsidRDefault="000E51A1" w:rsidP="000E51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2. Основы учения о клетке (10 ч.)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Краткий экскурс в историю изучения клетки. Цитология – наука, изучающая клетку.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Клетка как основная структурная и функциональная единица организмов.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Обмен веществ  и превращение энергии – основа жизнедеятельности клетки.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Обеспечение клетки энергией в процессе дыхания. Воздействие факторов внешней среды на процессы в клетке.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Лабораторная работа: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Сравнение растительной и животной клеток.  Многообразие клеток.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 Размножение и индивидуальное развитие организмов (онтогенез) (5ч)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Типы размножения организмов: половое и бесполое. Вегетативное размножение.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Деление клетки эукариот. Клеточный цикл: подготовка клетки к делению (интерфаза), митоз и его фазы. Деление клетки прокариот.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  <w:r w:rsidRPr="000E51A1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Лабораторные работы: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Рассмотрение микропрепаратов делящихся клеток.</w:t>
      </w:r>
    </w:p>
    <w:p w:rsidR="000E51A1" w:rsidRPr="000E51A1" w:rsidRDefault="000E51A1" w:rsidP="000E51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 Основы учения о наследственности и изменчивости (11ч)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Закономерности наследования признаков. Генетические эксперименты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Г.Менделя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. Закон единообразия гибридов первого поколения. Закон расщепления. Доминантные и рецессивные признаки.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Гомозиготы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гетерозиготы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Модификационная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изменчивость. Онтогенетическая изменчивость. Причины изменчивости. Опасности загрязнения природной среды мутагенами. Основные показатели состояния окружающей среды и главные экологические проблемы региона. Индивидуальные особенности здоровья и способы предупреждения возможных заболеваний. Использование мутаций для выведения новых форм растений. Генетически модифицированные организмы (ГМО,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трансгены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>). Значение ГМО.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Понятие о генофонде. Понятие о </w:t>
      </w:r>
      <w:proofErr w:type="gram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генетическом</w:t>
      </w:r>
      <w:proofErr w:type="gram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биоразнообразии в природе.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Лабораторные работы: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3. Решение генетических задач.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4. Изучение изменчивости у организмов.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5. Выявление генотипических и фенотипических проявлений у особей вида (или сорта), произрастающих в неодинаковых условиях.</w:t>
      </w:r>
    </w:p>
    <w:p w:rsidR="000E51A1" w:rsidRPr="000E51A1" w:rsidRDefault="000E51A1" w:rsidP="000E51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5. Основы селекции растений, животных и микроорганизмов (5ч)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Генетические основы селекции организмов. Задачи и методы селекции. Учение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Н.И.Вавилова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о центрах многообразия и происхождения культурных растений.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lastRenderedPageBreak/>
        <w:t>Достижения селекции растений. Особенности методов селекции животных. Достижения селекции животных. Особенности региональной флоры и фауны. Основные направления селекции микроорганизмов. Клеточная инженерия и её роль в микробиологической промышленности. Понятие о биотехнологии. Культура клеток и тканей растений и животных.</w:t>
      </w:r>
    </w:p>
    <w:p w:rsidR="000E51A1" w:rsidRPr="000E51A1" w:rsidRDefault="000E51A1" w:rsidP="000E51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6. Происхождение жизни и развитие органического мира (5ч)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Появление первичных живых организмов. Зарождение обмена веществ. Возникновение передачи наследственности. </w:t>
      </w:r>
      <w:proofErr w:type="gram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Предполагаемая</w:t>
      </w:r>
      <w:proofErr w:type="gram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гетеротрофность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симбиотрофы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Эволюция прокариот и эукариот. Влияние живых организмов на состав атмосферы, осадочных пород; участие в формировании первичных почв.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Появление человека. Влияние человеческой деятельности на природу Земли.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7. Учение об эволюции (9 ч)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Основные положения теории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Ч.Дарвина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Особенности региональной флоры и фауны.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Современные представления об эволюции органического мира, основанные на популяционном принципе. Популяция как форма существования вида и единица эволюции. Элементарный материал и факторы эволюции.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Процессы видообразования. Понятие о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микроэволюции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Ответственность каждого человека за состояние окружающей среды и устойчивость экосистем.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Лабораторные работы: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6. Приспособленность организмов к среде обитания.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Экскурсии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3. </w:t>
      </w: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Приспособленность организмов к среде обитания и ее относительный характер.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4. Борьба за существование в природе.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8. Происхождение человека (антропогенез) (6ч)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Место человека в системе органического мира. Человек как вид, его сходство с животными и отличия от них.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Человеческие расы, их родство и происхождение. Человек как единый биологический вид. Движущие силы и этапы 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9. Основы экологии (10ч)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Динамика численности популяций в природных сообществах. Биотические связи в регуляции численности.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Понятие о биоценозе, биогеоценозе и экосистеме. Компоненты экосистемы: продуценты,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консументы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редуценты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устойчивым</w:t>
      </w:r>
      <w:proofErr w:type="gram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Биосфера как глобальная экосистема. Учение </w:t>
      </w:r>
      <w:proofErr w:type="spellStart"/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>В.И.Вернадского</w:t>
      </w:r>
      <w:proofErr w:type="spellEnd"/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 Основные факторы повседневной жизни, негативно воздействующие на здоровье; способы их нейтрализации.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Лабораторные работы: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Оценка санитарно-гигиенического качества рабочего места</w:t>
      </w:r>
      <w:proofErr w:type="gramStart"/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..</w:t>
      </w:r>
      <w:proofErr w:type="gramEnd"/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Экскурсии: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5. </w:t>
      </w:r>
      <w:r w:rsidRPr="000E51A1">
        <w:rPr>
          <w:rFonts w:ascii="Times New Roman" w:eastAsia="Times New Roman" w:hAnsi="Times New Roman" w:cs="Times New Roman"/>
          <w:i/>
          <w:sz w:val="24"/>
          <w:lang w:eastAsia="ru-RU"/>
        </w:rPr>
        <w:t>Весна в жизни природы и оценка состояния окружающей среды</w:t>
      </w:r>
    </w:p>
    <w:p w:rsidR="000E51A1" w:rsidRPr="000E51A1" w:rsidRDefault="000E51A1" w:rsidP="000E51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Заключение (1ч)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Биологическое разнообразие и его значение в жизни нашей планеты. Сохранение биоразнообразия. Значение биологических и экологических знаний для практической деятельности.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sz w:val="24"/>
          <w:lang w:eastAsia="ru-RU"/>
        </w:rPr>
        <w:t>Итоговый контроль и тестирование.</w:t>
      </w:r>
    </w:p>
    <w:p w:rsidR="000E51A1" w:rsidRPr="000E51A1" w:rsidRDefault="000F251E" w:rsidP="000E51A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lang w:eastAsia="ru-RU"/>
        </w:rPr>
        <w:t>Резервное время 4</w:t>
      </w:r>
      <w:r w:rsidR="000E51A1" w:rsidRPr="000E51A1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 час.</w:t>
      </w:r>
      <w:bookmarkStart w:id="0" w:name="_Toc169705947"/>
    </w:p>
    <w:p w:rsidR="000E51A1" w:rsidRPr="000E51A1" w:rsidRDefault="000E51A1" w:rsidP="000E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1A1" w:rsidRPr="000E51A1" w:rsidRDefault="000E51A1" w:rsidP="000E5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0E5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0E51A1" w:rsidRPr="000E51A1" w:rsidRDefault="000E51A1" w:rsidP="000E51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ступени основного общего образования</w:t>
      </w:r>
      <w:bookmarkEnd w:id="0"/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Предметно-информационная составляющая образованности: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знание (понимание) признаков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агроэкосистем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; биосферы; растений, </w:t>
      </w:r>
      <w:r w:rsidR="004B49E6">
        <w:rPr>
          <w:rFonts w:ascii="Times New Roman" w:eastAsia="Times New Roman" w:hAnsi="Times New Roman" w:cs="Times New Roman"/>
          <w:sz w:val="24"/>
          <w:lang w:eastAsia="ru-RU"/>
        </w:rPr>
        <w:t>животных и грибов</w:t>
      </w:r>
      <w:proofErr w:type="gramStart"/>
      <w:r w:rsidR="004B49E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;</w:t>
      </w:r>
      <w:proofErr w:type="gram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знание (понимание) сущности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  <w:proofErr w:type="gramEnd"/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знание основных данных о распространении различных видов зависимостей;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знание эффективных способов предупреждения различных видов зависимостей;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знание (понимание) особенностей организма человека, его строения, жизнедеятельности, высшей нервной деятельности и поведения; негативных последствия различных видов зависимостей для психофизического и социального здоровья человека;</w:t>
      </w:r>
      <w:r w:rsidR="004B49E6">
        <w:rPr>
          <w:rFonts w:ascii="Times New Roman" w:eastAsia="Times New Roman" w:hAnsi="Times New Roman" w:cs="Times New Roman"/>
          <w:sz w:val="24"/>
          <w:lang w:eastAsia="ru-RU"/>
        </w:rPr>
        <w:t xml:space="preserve"> общих и специфических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методов сохранения и постоянного укрепления физического здоровья; неприятие различных видов зависимостей, разрушающих здоровье;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знание (понимание) собственных индивидуальных особенностей, природных задатков к приобретению знаний, умений;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знание (понимание) специфики экологической ситуации в регионе и по месту жительства;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знание (понимание) основных методов осуществления природоохранительной деятельности, применяемых в мире, регионе, конкретной местности;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представление о способах сохранения и укрепления собственного здоровья;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proofErr w:type="gram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объяснять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: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</w:t>
      </w:r>
      <w:proofErr w:type="gram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proofErr w:type="spellStart"/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Деятельностно</w:t>
      </w:r>
      <w:proofErr w:type="spellEnd"/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-коммуникативная составляющая образованности: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proofErr w:type="gram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распознавать и описывать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: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различных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  <w:proofErr w:type="gramEnd"/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выявлять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изменчивость организмов, приспособления организмов к среде обитания, типы взаимодействия различных видов в экосистеме;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сравнивать биологические объекты и делать выводы на основе сравнения;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определять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принадлежность биологических объектов к определенной систематической группе (классификация);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находить  информацию об особенностях экологической ситуации в регионе и по месту жительства;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регулировать собственное психофизическое и социальное здоровье; соблюдать нормы, обеспечивающие безопасную жизнедеятельность человека;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использовать методы сохранения и укрепления здоровья;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использование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приобретенных знаний и умений в практической деятельности и повседневной жизни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участие в экологических акциях двора, школы, микрорайона.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highlight w:val="yellow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Ценностно-ориентационная составляющая образованности: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понимание ответственности за качество приобретенных знаний;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понимание ценности адекватной оценки собственных достижений и возможностей;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умение анализировать и оценивать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ориентация на постоянное развитие и саморазвитие;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понимание особенностей гендерной социализации в подростковом возрасте;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ответственно относиться к природе и занимать активную позицию в ее сохранении.</w:t>
      </w:r>
    </w:p>
    <w:p w:rsidR="000E51A1" w:rsidRPr="000E51A1" w:rsidRDefault="000E51A1" w:rsidP="000E5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pacing w:val="-2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color w:val="323232"/>
          <w:spacing w:val="-2"/>
          <w:sz w:val="24"/>
          <w:lang w:eastAsia="ru-RU"/>
        </w:rPr>
        <w:t>Распределение часов практической части:</w:t>
      </w: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19"/>
        <w:gridCol w:w="1759"/>
        <w:gridCol w:w="1675"/>
        <w:gridCol w:w="6267"/>
      </w:tblGrid>
      <w:tr w:rsidR="000E51A1" w:rsidRPr="000E51A1" w:rsidTr="000E51A1">
        <w:trPr>
          <w:trHeight w:hRule="exact" w:val="269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урока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№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лабор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. работы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</w:rPr>
              <w:t>№ пр. работы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</w:rPr>
              <w:t xml:space="preserve">Название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</w:rPr>
              <w:t>лабор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</w:rPr>
              <w:t>практич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</w:rPr>
              <w:t>. работы</w:t>
            </w:r>
          </w:p>
        </w:tc>
      </w:tr>
      <w:tr w:rsidR="000E51A1" w:rsidRPr="000E51A1" w:rsidTr="000E51A1">
        <w:trPr>
          <w:trHeight w:val="286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9 класс</w:t>
            </w:r>
          </w:p>
        </w:tc>
      </w:tr>
      <w:tr w:rsidR="000E51A1" w:rsidRPr="000E51A1" w:rsidTr="000E51A1">
        <w:trPr>
          <w:trHeight w:val="255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8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</w:p>
        </w:tc>
        <w:tc>
          <w:tcPr>
            <w:tcW w:w="6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0"/>
              </w:rPr>
              <w:t>Многообразие клеток. Сравнение растительной и животной клеток</w:t>
            </w:r>
          </w:p>
        </w:tc>
      </w:tr>
      <w:tr w:rsidR="000E51A1" w:rsidRPr="000E51A1" w:rsidTr="000E51A1">
        <w:trPr>
          <w:trHeight w:val="27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14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</w:p>
        </w:tc>
        <w:tc>
          <w:tcPr>
            <w:tcW w:w="6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Рассматривание микропрепаратов с делящимися клетками растений</w:t>
            </w:r>
          </w:p>
        </w:tc>
      </w:tr>
      <w:tr w:rsidR="000E51A1" w:rsidRPr="000E51A1" w:rsidTr="000E51A1">
        <w:trPr>
          <w:trHeight w:hRule="exact" w:val="29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22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1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генетических задач</w:t>
            </w:r>
          </w:p>
        </w:tc>
      </w:tr>
      <w:tr w:rsidR="000E51A1" w:rsidRPr="000E51A1" w:rsidTr="000E51A1">
        <w:trPr>
          <w:trHeight w:hRule="exact" w:val="283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26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2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генетических задач</w:t>
            </w:r>
          </w:p>
        </w:tc>
      </w:tr>
      <w:tr w:rsidR="000E51A1" w:rsidRPr="000E51A1" w:rsidTr="000E51A1">
        <w:trPr>
          <w:trHeight w:hRule="exact" w:val="283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28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51A1" w:rsidRPr="000E51A1" w:rsidRDefault="000E51A1" w:rsidP="000E51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</w:pPr>
            <w:r w:rsidRPr="000E51A1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</w:rPr>
              <w:t>3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51A1" w:rsidRPr="000E51A1" w:rsidRDefault="000E51A1" w:rsidP="000E51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 генетических задач</w:t>
            </w:r>
          </w:p>
        </w:tc>
      </w:tr>
    </w:tbl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iCs/>
          <w:sz w:val="24"/>
          <w:lang w:eastAsia="ru-RU"/>
        </w:rPr>
        <w:lastRenderedPageBreak/>
        <w:t>Практические и лабораторные работы являются частью комбинированных уроков и оцениваются по усмотрению учителя.</w:t>
      </w:r>
    </w:p>
    <w:p w:rsidR="000E51A1" w:rsidRPr="000E51A1" w:rsidRDefault="000E51A1" w:rsidP="000E5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об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>щеучебных</w:t>
      </w:r>
      <w:proofErr w:type="spellEnd"/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0E51A1" w:rsidRPr="000E51A1" w:rsidRDefault="000E51A1" w:rsidP="000E5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Принципы отбора основного и дополнительного содержания связаны с преемственностью це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внутрипредметных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связей, а также с возрастными особенностями развития учащихся.</w:t>
      </w:r>
    </w:p>
    <w:p w:rsidR="000E51A1" w:rsidRPr="000E51A1" w:rsidRDefault="000E51A1" w:rsidP="000E5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Результаты обучения приведены в графе «Требования к уровню подготовки выпускников», ко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торые сформулированы в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деятельностной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форме и полностью соответствуют стандарту. Представ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>ленная в рабочей программе последовательность требований к каждому уроку соответствует услож</w:t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softHyphen/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нению проверяемых видов деятельности.</w:t>
      </w:r>
    </w:p>
    <w:p w:rsidR="000E51A1" w:rsidRPr="000E51A1" w:rsidRDefault="000E51A1" w:rsidP="000E5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Для приобретения практических навыков и повышения уровня знаний в рабочую программу </w:t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включены лабораторные и практические работы, предусмотренные Примерной программой. </w:t>
      </w:r>
      <w:r w:rsidRPr="000E51A1">
        <w:rPr>
          <w:rFonts w:ascii="Times New Roman" w:eastAsia="Times New Roman" w:hAnsi="Times New Roman" w:cs="Times New Roman"/>
          <w:i/>
          <w:iCs/>
          <w:spacing w:val="-1"/>
          <w:sz w:val="24"/>
          <w:lang w:eastAsia="ru-RU"/>
        </w:rPr>
        <w:t>Нумера</w:t>
      </w:r>
      <w:r w:rsidRPr="000E51A1">
        <w:rPr>
          <w:rFonts w:ascii="Times New Roman" w:eastAsia="Times New Roman" w:hAnsi="Times New Roman" w:cs="Times New Roman"/>
          <w:i/>
          <w:iCs/>
          <w:spacing w:val="-1"/>
          <w:sz w:val="24"/>
          <w:lang w:eastAsia="ru-RU"/>
        </w:rPr>
        <w:softHyphen/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ция лабораторных работ (в связи со спецификой курса) дана в соответствии с их расположением </w:t>
      </w:r>
      <w:r w:rsidRPr="000E51A1">
        <w:rPr>
          <w:rFonts w:ascii="Times New Roman" w:eastAsia="Times New Roman" w:hAnsi="Times New Roman" w:cs="Times New Roman"/>
          <w:i/>
          <w:iCs/>
          <w:spacing w:val="-1"/>
          <w:sz w:val="24"/>
          <w:lang w:eastAsia="ru-RU"/>
        </w:rPr>
        <w:t>в перечне лабораторных и практических работ, представленном в Примерной программе. Все ла</w:t>
      </w:r>
      <w:r w:rsidRPr="000E51A1">
        <w:rPr>
          <w:rFonts w:ascii="Times New Roman" w:eastAsia="Times New Roman" w:hAnsi="Times New Roman" w:cs="Times New Roman"/>
          <w:i/>
          <w:iCs/>
          <w:spacing w:val="-1"/>
          <w:sz w:val="24"/>
          <w:lang w:eastAsia="ru-RU"/>
        </w:rPr>
        <w:softHyphen/>
        <w:t>бораторные и практические работы являются этапами комбинированных уроков и могут оцени</w:t>
      </w:r>
      <w:r w:rsidRPr="000E51A1">
        <w:rPr>
          <w:rFonts w:ascii="Times New Roman" w:eastAsia="Times New Roman" w:hAnsi="Times New Roman" w:cs="Times New Roman"/>
          <w:i/>
          <w:iCs/>
          <w:spacing w:val="-1"/>
          <w:sz w:val="24"/>
          <w:lang w:eastAsia="ru-RU"/>
        </w:rPr>
        <w:softHyphen/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ваться по усмотрению учителя.</w:t>
      </w:r>
    </w:p>
    <w:p w:rsidR="000E51A1" w:rsidRPr="000E51A1" w:rsidRDefault="000E51A1" w:rsidP="000E5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Система уроков сориентирована не столько на передачу «готовых знаний», сколько на форми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>рование активной личности, мотивированной к самообразованию, обладающей достаточными навы</w:t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softHyphen/>
        <w:t xml:space="preserve">ками и психологическими установками к самостоятельному поиску, отбору, анализу и использованию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информации. Особое внимание уделяется познавательной активности учащихся, их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мотивированности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к са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  <w:t>мостоятельной учебной работе.</w:t>
      </w:r>
    </w:p>
    <w:p w:rsidR="000E51A1" w:rsidRPr="000E51A1" w:rsidRDefault="000E51A1" w:rsidP="000E5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Рабочая программа составлена с учетом Федерального Государственного стандарта, Пример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ной программы основного общего образования по биологии и Программы курса «Биология»</w:t>
      </w:r>
      <w:r w:rsidRPr="000E51A1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отражающей содержание Примерной программы с до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полнениями, не превышающими требования к уровню подготовки обучающихся, разработанной Волгоградским госу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дарственным институтом повышения квалификации работников образования и </w:t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является модификацией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граммы курса «Биология» для 6 – 9  классов автора И.Н. </w:t>
      </w:r>
      <w:r w:rsidRPr="000E51A1">
        <w:rPr>
          <w:rFonts w:ascii="Times New Roman" w:eastAsia="Times New Roman" w:hAnsi="Times New Roman" w:cs="Times New Roman"/>
          <w:spacing w:val="-1"/>
          <w:sz w:val="24"/>
          <w:lang w:eastAsia="ru-RU"/>
        </w:rPr>
        <w:t>Пономаревой.</w:t>
      </w:r>
      <w:proofErr w:type="gramEnd"/>
    </w:p>
    <w:p w:rsidR="000E51A1" w:rsidRPr="000E51A1" w:rsidRDefault="000E51A1" w:rsidP="000E5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Согласно действующему Базисному учебному плану рабочая программа преду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сматривает обучение биологии  в  9 классе в объеме </w:t>
      </w:r>
      <w:r w:rsidRPr="000E51A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2 часа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>в неделю.</w:t>
      </w: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Настоящая рабочая программа по биологии для 9 класса разработана на </w:t>
      </w:r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основе базового изучения курса биологии  под ред. проф. И.Н. </w:t>
      </w:r>
      <w:proofErr w:type="spellStart"/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>Пономарёвой</w:t>
      </w:r>
      <w:proofErr w:type="spellEnd"/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>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>Настоящая рабочая программа по биологии для</w:t>
      </w:r>
      <w:proofErr w:type="gramStart"/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>9</w:t>
      </w:r>
      <w:proofErr w:type="gramEnd"/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класса ориентирована на использование учебников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proofErr w:type="spellStart"/>
      <w:r w:rsidRPr="000E51A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И.Н.Пономарева</w:t>
      </w:r>
      <w:proofErr w:type="spellEnd"/>
      <w:r w:rsidRPr="000E51A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, Корнилова О.А., Чернова Н.М.. «Биология»  </w:t>
      </w:r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9 класс, М.: </w:t>
      </w:r>
      <w:proofErr w:type="spellStart"/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Вентана</w:t>
      </w:r>
      <w:proofErr w:type="spellEnd"/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-Граф</w:t>
      </w: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а также дополнительных пособий для учителя: 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Методическое пособие </w:t>
      </w:r>
      <w:proofErr w:type="spellStart"/>
      <w:r w:rsidRPr="000E51A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И.Н.Пономарева</w:t>
      </w:r>
      <w:proofErr w:type="spellEnd"/>
      <w:r w:rsidRPr="000E51A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, Корнилова О.А., Чернова Н.М.. «Биология»  </w:t>
      </w:r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9 класс, М.: </w:t>
      </w:r>
      <w:proofErr w:type="spellStart"/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Вентана</w:t>
      </w:r>
      <w:proofErr w:type="spellEnd"/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-Граф</w:t>
      </w: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для учащихся: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Сборник упражнений, тестов </w:t>
      </w:r>
      <w:proofErr w:type="spellStart"/>
      <w:r w:rsidRPr="000E51A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И.Н.Пономарева</w:t>
      </w:r>
      <w:proofErr w:type="spellEnd"/>
      <w:r w:rsidRPr="000E51A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, Корнилова О.А., Чернова Н.М.. «Биология»  </w:t>
      </w:r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9 класс, М.: </w:t>
      </w:r>
      <w:proofErr w:type="spellStart"/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Вентана</w:t>
      </w:r>
      <w:proofErr w:type="spellEnd"/>
      <w:r w:rsidRPr="000E51A1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-Граф</w:t>
      </w: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Настоящая рабочая программа по биологии учитывает индивидуальный и дифференцированный подход в обучении 8 класса, в котором будет осуществляться учебный процесс: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разноуровневые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задания, проектная деятельность, исследовательские работы, тестирование, использование ИКТ и Интернет ресурсов.</w:t>
      </w: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В соответствии с этим реализуется:</w:t>
      </w: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типовая программа </w:t>
      </w: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базового изучения курса </w:t>
      </w:r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биологии  под ред. проф. И.Н. </w:t>
      </w:r>
      <w:proofErr w:type="spellStart"/>
      <w:r w:rsidRPr="000E51A1">
        <w:rPr>
          <w:rFonts w:ascii="Times New Roman" w:eastAsia="Times New Roman" w:hAnsi="Times New Roman" w:cs="Times New Roman"/>
          <w:b/>
          <w:i/>
          <w:sz w:val="24"/>
          <w:lang w:eastAsia="ru-RU"/>
        </w:rPr>
        <w:t>Пономарёвой</w:t>
      </w:r>
      <w:proofErr w:type="spellEnd"/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. – 68 часов.</w:t>
      </w:r>
    </w:p>
    <w:p w:rsidR="000E51A1" w:rsidRPr="000E51A1" w:rsidRDefault="000E51A1" w:rsidP="000E51A1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vertAlign w:val="superscript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На основании примерных программ МОРФ, содержащих требования к минимальному объему содержания образования по </w:t>
      </w: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биологии</w:t>
      </w: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vertAlign w:val="superscript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и с учетом направленности класса </w:t>
      </w: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9</w:t>
      </w:r>
      <w:r w:rsidR="000F251E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b/>
          <w:bCs/>
          <w:i/>
          <w:iCs/>
          <w:sz w:val="24"/>
          <w:vertAlign w:val="superscript"/>
          <w:lang w:eastAsia="ru-RU"/>
        </w:rPr>
        <w:t xml:space="preserve">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реализуются базисный уровень.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За основу изучения биологии взята линия учебников, рабочих тетрадей и методических пособи</w:t>
      </w:r>
      <w:r w:rsidR="004B49E6">
        <w:rPr>
          <w:rFonts w:ascii="Times New Roman" w:eastAsia="Times New Roman" w:hAnsi="Times New Roman" w:cs="Times New Roman"/>
          <w:sz w:val="24"/>
          <w:lang w:eastAsia="ru-RU"/>
        </w:rPr>
        <w:t>й по курсу «Биология» для 5 – 9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классов общеобразовательных учреждений. Линия разработана коллективом авторов под руководством проф. </w:t>
      </w:r>
      <w:proofErr w:type="spellStart"/>
      <w:r w:rsidRPr="000E51A1">
        <w:rPr>
          <w:rFonts w:ascii="Times New Roman" w:eastAsia="Times New Roman" w:hAnsi="Times New Roman" w:cs="Times New Roman"/>
          <w:sz w:val="24"/>
          <w:lang w:eastAsia="ru-RU"/>
        </w:rPr>
        <w:t>Пономарёвой</w:t>
      </w:r>
      <w:proofErr w:type="spellEnd"/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 И.Н.), и соответствует федеральному </w:t>
      </w:r>
      <w:r w:rsidRPr="000E51A1">
        <w:rPr>
          <w:rFonts w:ascii="Times New Roman" w:eastAsia="Times New Roman" w:hAnsi="Times New Roman" w:cs="Times New Roman"/>
          <w:sz w:val="24"/>
          <w:lang w:eastAsia="ru-RU"/>
        </w:rPr>
        <w:lastRenderedPageBreak/>
        <w:t>компоненту государственного стандарта общего и среднего образования по биологии и имеет гриф «Рекомендовано Министерством образования и науки РФ».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Я взяла этот УМК, так как это наиболее полный комплект не только учебников, но и учебных пособий, как для учителя, так и для учащихся. Кроме того, творческий коллектив авторов постоянно находится в работе.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Учебники и учебные пособия отвечают минимуму содержания основного (5 – 9 классы)</w:t>
      </w:r>
      <w:r w:rsidRPr="000E51A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Данный комплект дополнен сериями «Экзамен для всех», «За страницами учебника», «Библиотека учителя».</w:t>
      </w: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 xml:space="preserve">Настоящая рабочая программа по биологии для 9 класса предусматривает разные варианты дидактико-технологического обеспечения учебного процесса. </w:t>
      </w:r>
    </w:p>
    <w:p w:rsidR="000E51A1" w:rsidRPr="000E51A1" w:rsidRDefault="000E51A1" w:rsidP="000E5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E51A1">
        <w:rPr>
          <w:rFonts w:ascii="Times New Roman" w:eastAsia="Times New Roman" w:hAnsi="Times New Roman" w:cs="Times New Roman"/>
          <w:sz w:val="24"/>
          <w:lang w:eastAsia="ru-RU"/>
        </w:rPr>
        <w:t>Для информационной 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пособия, Электронная виртуальная лаборатория, Электронный репетитор по биологии, Электронная учебная программа, Электронная энциклопедия, а также Интернет.</w:t>
      </w: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E51A1" w:rsidRPr="000E51A1">
          <w:pgSz w:w="11906" w:h="16838"/>
          <w:pgMar w:top="851" w:right="566" w:bottom="709" w:left="709" w:header="709" w:footer="709" w:gutter="0"/>
          <w:cols w:space="720"/>
        </w:sectPr>
      </w:pPr>
    </w:p>
    <w:p w:rsidR="000E51A1" w:rsidRPr="000E51A1" w:rsidRDefault="000E51A1" w:rsidP="000E51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1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0E51A1" w:rsidRDefault="000E51A1" w:rsidP="000E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1A1">
        <w:rPr>
          <w:rFonts w:ascii="Times New Roman" w:eastAsia="Times New Roman" w:hAnsi="Times New Roman" w:cs="Times New Roman"/>
          <w:b/>
          <w:lang w:eastAsia="ru-RU"/>
        </w:rPr>
        <w:t>по курсу биологии  «Основы общей биологии»  9 класс.</w:t>
      </w:r>
    </w:p>
    <w:p w:rsidR="000E51A1" w:rsidRPr="000E51A1" w:rsidRDefault="000E51A1" w:rsidP="000E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6946"/>
        <w:gridCol w:w="1842"/>
        <w:gridCol w:w="993"/>
        <w:gridCol w:w="708"/>
      </w:tblGrid>
      <w:tr w:rsidR="000E51A1" w:rsidRPr="000E51A1" w:rsidTr="000E51A1">
        <w:trPr>
          <w:trHeight w:val="4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E51A1" w:rsidRPr="000E51A1" w:rsidTr="000E51A1">
        <w:trPr>
          <w:trHeight w:val="26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A1" w:rsidRPr="000E51A1" w:rsidRDefault="000E51A1" w:rsidP="000E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A1" w:rsidRPr="000E51A1" w:rsidRDefault="000E51A1" w:rsidP="000E51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A1" w:rsidRPr="000E51A1" w:rsidRDefault="000E51A1" w:rsidP="000E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</w:t>
            </w:r>
          </w:p>
        </w:tc>
      </w:tr>
      <w:tr w:rsidR="000E51A1" w:rsidRPr="000E51A1" w:rsidTr="000E51A1">
        <w:trPr>
          <w:trHeight w:val="1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 — наука о живом мире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— наука о живом мире, учёные-биологи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живых организмов, биологическое разнообразие, компоненты живого, обмен веществ, самовоспроизведение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аздражимость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1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Многообразие форм живых организмов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Биосфера. Биосистема. Взаимодействие живых компонентов. Уровни организации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3, с. 12 Проектная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2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Цитология — наука, изучающая клетку. Многообразие клеток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Цитология — наука, изучающая клетку. Клеточная теория. Царства живой природы. Ткани.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 вещества клетки. Органические вещества клетки. Биополимеры.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5 Проектная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1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Белки и нуклеиновые кислоты.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Строение, функции белков и нуклеиновых кислот. ДНК. РНК. Азотистые основания. Принцип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Строение клетки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Цитоплазма. Клеточная мембрана. Органоиды. Ядро.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1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Органоиды клетки и их функции. Л/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№ 1: «Многообразие клеток. Сравнение растительной и животной клеток».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Мембранные органоиды.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органоиды.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8, л/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Обмен веществ –  основа существования клетки.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веществ. Анаболизм (ассимиляция). Катаболизм. Метаболизм (диссимиляция).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9 Проектная работа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Биосинтез белков в живой клетке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белков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-РНК, и-РНК, р-РНК. Транскрипция. Трансляция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Биосинтез углеводов — фотосинтез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Фотосинтез. Хлоропласты. Стадии фотосинтеза. АТФ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окисление (клеточное дыхание). Аэробы. Анаэробы.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12, 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с.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4B49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Типы размножения.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Половое размножение. Гаметы. Зигота. Бесполое размножение. Гаметофит, спорофит.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 клетки. Митоз. Л/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2: «Рассматривание делящихся клеток растений под микроскопом».</w:t>
            </w:r>
            <w:r w:rsidR="004B49E6">
              <w:rPr>
                <w:rFonts w:ascii="Times New Roman" w:eastAsia="Times New Roman" w:hAnsi="Times New Roman" w:cs="Times New Roman"/>
                <w:iCs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митоза: профаза, метафаза, анафаза, телофаза. Интерфаза. Веретено деления. Хромосомы. Хроматиды.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14, р.21 л/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229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</w:t>
            </w:r>
            <w:r w:rsidR="004B49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азование половых клеток. Мейоз</w:t>
            </w:r>
            <w:r w:rsidRPr="000E51A1">
              <w:rPr>
                <w:rFonts w:ascii="Times New Roman" w:eastAsia="Times New Roman" w:hAnsi="Times New Roman" w:cs="Times New Roman"/>
                <w:iCs/>
                <w:color w:val="000000"/>
                <w:w w:val="92"/>
                <w:sz w:val="24"/>
                <w:szCs w:val="24"/>
              </w:rPr>
              <w:t>.</w:t>
            </w: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мейоза. Диплоидный набор хромосом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тадии мейоза. Гаплоидный набор хромосом.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Крссинговер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270953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Индивидуальное развитие организмов –   онтогенез.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Онтогенез. Зачаток. Эмбриональный период. Постэмбриональный период. Возрастные периоды.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16 Проектная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Обобщение и систематизация знаний. См/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 Основные понятия 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58 – 59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 истории развития генетики.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Генетика – наука о наследственности и изменчивости.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елекция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Значение генетики.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17 Проектная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5A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Наследственность. Генотип. Фенотип. Изменчивость.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Генетические опыты Менделя.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Мендель. Скрещивание. Гибрид. Моногибридное скрещивание.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скрещивание. Чистые линии.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 доминантный признак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ецессивный признак. Закон единообразия гибридов первого поколения. Закон расщепления.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Дигибридное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скрещивание. Третий закон Менделя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скрещивание. Чистые линии.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 Доминантный признак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ецессивный признак. Аллельные гены. Закон расщепления. Рекомбинация генов. Закон независимого наследования.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spellEnd"/>
            <w:proofErr w:type="gram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/р № 1: «Решение генетических задач».</w:t>
            </w:r>
            <w:r w:rsidR="004B49E6">
              <w:rPr>
                <w:rFonts w:ascii="Times New Roman" w:eastAsia="Times New Roman" w:hAnsi="Times New Roman" w:cs="Times New Roman"/>
                <w:iCs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Меделя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Решётка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Пиннета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19 – 20. л/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Сцепленное наследование генов и кроссинговер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Сцепленное наследование. Группа сцепления. Закон сцепления.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Крссинговер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Взаимодействие генов и их множественное действие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Полимерия. Генотипическая среда.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22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пола и наследование признаков, сцепленных с полом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Половые хромосомы.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Кариотип.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сцепленные с полом.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23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spellEnd"/>
            <w:proofErr w:type="gram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/р № 2: «Решение генетических задач».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21 – 23, задача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Генотипическая изменчивость. Комбинативная и мутационная изменчивость. Комбинации генов. Мутации. Мутагены. Закон гомологических рядов наследственной изменчивости (закон Н.И. Вавилова).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Другие типы изменчивости.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(фенотипическая) изменчивость. Приспособительные адаптации. Норма реакции. Онтогенетическая (возрастная) изменчивость.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25, 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Наследственные болезни, сцепленные с полом. </w:t>
            </w:r>
            <w:proofErr w:type="spellStart"/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spellEnd"/>
            <w:proofErr w:type="gram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/р № 3: «Решение задач».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Наследственные болезни. Генные болезни и аномалии. Гемофилия. Дальтонизм. Хромосомные болезни. Болезнь Дауна.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Трисомия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26, с.97 Проектная работа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Генетические основы селекции организмов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Селекция. Искусственный отбор. Гибридизация. Гетерозис. Мутагенез.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Полиплодия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27 Проектная работа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Особенности селекции растений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Селекция. Искусственный отбор. Гибридизация. Гетерозис. Мутагенез.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Полиплодия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Центры многообразия и происхождения культурных растений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многообразия и происхождения культурных растений. Учение о происхождении культурных растений Н.И. Вавилова.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29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Особенности селекции растений и животных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Одомашнивание (доместикация). Сознательный отбор. Сорт. Порода. Искусственное осеменение. Клонирование.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Основные направления селекции микроорганизмов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Селекция микроорганизмов. Генная инженерия. Клеточная инженерия. Биотехнология. Значение.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Обобщение и систематизация знаний.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/р.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 Основные понятия 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 17 – 31 с.116-117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Представления о возникновении </w:t>
            </w: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жизни на Земле в истории естествознания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Биогенез. Абиогенез. Абиогенез. Теория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панстермии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Теория </w:t>
            </w: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стационарного состояния. Теория биохимической эволюции.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32 Проектная </w:t>
            </w: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Современные представления </w:t>
            </w:r>
            <w:r w:rsidR="004B49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возникновении жизни на Земле</w:t>
            </w:r>
            <w:r w:rsidRPr="000E51A1">
              <w:rPr>
                <w:rFonts w:ascii="Times New Roman" w:eastAsia="Times New Roman" w:hAnsi="Times New Roman" w:cs="Times New Roman"/>
                <w:iCs/>
                <w:color w:val="000000"/>
                <w:w w:val="92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Протобионты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Химическая эволюция. Биологическая эволюция. Эволюция живой материи. Условия жизни на Земле.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Коацерватные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капли. Элементарные первичные организмы.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Значение фотосинтеза и биологического круговорота  веществ в развитии жизни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Гетеротрофы. Брожение. Автотрофы. Хлорофилл. Эукариоты. Мир растений. Биологический круговорот веществ. Биосфера.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Этапы развития жизни на Земле.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Эра. Период. Эпоха.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Катархей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Архей. Протерозой. Палеозой. Мезозой.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Кайназой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§35,с.133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cantSplit/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Идея развития органического мира в биологии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Эволюционное учение. Эволюция живых организмов. Ламаркизм.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Креоционизм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cantSplit/>
          <w:trHeight w:val="4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hd w:val="clear" w:color="auto" w:fill="FFFFFF"/>
              <w:tabs>
                <w:tab w:val="left" w:pos="3340"/>
                <w:tab w:val="left" w:leader="dot" w:pos="7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теории  Ч. Дарвина</w:t>
            </w:r>
            <w:r w:rsidR="004B4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эволюции органического мира</w:t>
            </w:r>
            <w:r w:rsidRPr="000E51A1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Движущие силы эволюции. Борьба за существование: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межвидоая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, внутривидовая, борьба с неживой природой. Естественный отбор. Расхождение признаков (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девергенция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Искусственный отбор.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37 Проектная работа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cantSplit/>
          <w:trHeight w:val="5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Современные представления об эволюции органического мира.</w:t>
            </w:r>
            <w:r w:rsidR="004B49E6">
              <w:rPr>
                <w:rFonts w:ascii="Times New Roman" w:eastAsia="Times New Roman" w:hAnsi="Times New Roman" w:cs="Times New Roman"/>
                <w:iCs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учение об эволюции. Элементарная единица эволюции. Популяция. Элементарные явления эволюции.  Элементарный материал эволюции. Элементарные факторы эволюции. Мутационный процесс. Популяционные волны Изоляция.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cantSplit/>
          <w:trHeight w:val="1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4B49E6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Вид, его критерии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</w:t>
            </w:r>
            <w:r w:rsidR="000E51A1"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ктура</w:t>
            </w:r>
            <w:proofErr w:type="spellEnd"/>
            <w:r w:rsidR="000E51A1"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Вид. Критерии вида: морфологический, физиолого-биологический. географический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кологический. репродуктивный. Структура вида.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cantSplit/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Процессы видообразования.</w:t>
            </w:r>
            <w:r w:rsidR="004B49E6">
              <w:rPr>
                <w:rFonts w:ascii="Times New Roman" w:eastAsia="Times New Roman" w:hAnsi="Times New Roman" w:cs="Times New Roman"/>
                <w:iCs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Видообразование: географическое (аллопатрическое), биологическое (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симпатрическокое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cantSplit/>
          <w:trHeight w:val="3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Макроэволюция — результат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микроэволюций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этап эволюционного процесса.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Надвидовые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41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cantSplit/>
          <w:trHeight w:val="2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Основные направления эволюции.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Биологический прогресс. Биологический регресс. Ароморфоз (морфофизиологический прогресс). Идиоадаптация. Дегенерация. Соотношение направлений эволюции.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cantSplit/>
          <w:trHeight w:val="4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Основные закономерности биологической эволюции.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Биологическая эволюция. Необратимый характер эволюции. Прогрессивное усложнение форм жизни.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Непрограмированное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живой природы. Общие и частные адаптации.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43 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Эволюция приматов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Низшие приматы.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Некролемуры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Понгиды. Гоминиды.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Дриапитеки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 Рамапитеки. Современные человекообразные обезьяны.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44 Проектная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Доказательства эволюционного происхождения человека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Антропогенез. Человек разумный. Социальные факторы среды: общественный образ жизни, трудовая деятельность, речь, мышление. Рудименты. Сходство человека и человекообразных обезьян. Биологические свойства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4B49E6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Этапы эволюции человека.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Предшественники (обезьянолюди или австралопитеки или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предчеловеки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). Архантропы (древнейшие люди – питекантроп и синантроп). Палеоантропы (древние люди – неандертальцы).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Первые и современные люди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Неантропы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(новый человек - человек умелый, кроманьонец)  - современные люди.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Человеческие расы, их родство и происхождение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Полиморфный вид. Раса: негроидная, монголоидная, европеоидная.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Человек как житель биосферы и его влияние на природу Земли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 биосферы. Промышленная революция. Научно-техническая революция. Сохранение жизни на Земле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49. с.184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Обобщение и систематизация знаний. См/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32 – 48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hd w:val="clear" w:color="auto" w:fill="FFFFFF"/>
              <w:tabs>
                <w:tab w:val="left" w:pos="3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жизни на Земле. Среды жизни и экологические факторы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обитания. Экологические факторы среды: абиотические, биотические, антропогенные. Среды жизни.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50 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Общие законы действия факторов среды на организмы.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оптимума. Зона угнетения (пессимума). Критическая точка. Закон  экологической индивидуальности видов. Закон ограничивающего фактора. Закон незаменимости факторов.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Приспособленность организмов к действиям факторов среды.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Приспособительные признаки. Морфологические адаптации.  Экологические адаптации. Жизненная форма. Экологические группы. Пойкилотермные и гомойотермные группы организмов.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Биотические связи в природе.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(трофические) связи. Цепи питания. Хищничество. Паразитизм. Собирательство. Пастьба. Конкуренция.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Матуализм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Симбиоз. Комменсализм. Нахлебничество.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Квартирантство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Популяции.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Популяция.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Надорганизменная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система. Демографические показатели: численность, плотность, структура.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Функционирование популяции и динамика ее численности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Динамические характеристики популяций: рождаемость, смертность, иммиграция, эмиграция. Ёмкость среды. Биотический потенциал.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Самоизреживание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. Задержка размножения.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Сообщества.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Биоценоз. Условия существования. Структура. Экологическая ниша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F251E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Экосистема. Биогеоценоз. Биосфера. Круговорот веществ и энергии. Абиотический компонент (биогенные вещества), продуценты,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Трофический уровень пищевых цепей. Правило десяти процентов.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и смена биогеоценозов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Сукцессия: первичная, вторичная; долгосрочная, краткосрочная. Управление сукцессиями.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Основные законы устойчивости живой природы.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Цикличность использования биогенных веществ. Отрицательная обратная связь. Биологическое разнообразие видов. </w:t>
            </w:r>
            <w:proofErr w:type="spellStart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Взаимодополняемость</w:t>
            </w:r>
            <w:proofErr w:type="spellEnd"/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взаимозаменяемость видов. Устойчивость.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§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Рациональное использование природы и ее охрана.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Антропогенное воздействие. Истощение природных ресурсов. Загрязнение среды. Снижение биологического разнообразия. Экологическое образование.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60 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к/</w:t>
            </w:r>
            <w:proofErr w:type="gramStart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E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1A1" w:rsidRPr="000E51A1" w:rsidTr="000E51A1">
        <w:trPr>
          <w:trHeight w:val="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0E51A1" w:rsidP="000E51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1A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1" w:rsidRPr="000E51A1" w:rsidRDefault="005A7CE0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F251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1A1" w:rsidRPr="000E51A1" w:rsidRDefault="000E51A1" w:rsidP="000E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A1" w:rsidRPr="000E51A1" w:rsidRDefault="000E51A1" w:rsidP="000E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1536D" w:rsidRDefault="0031536D"/>
    <w:sectPr w:rsidR="0031536D" w:rsidSect="000E51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DB8"/>
    <w:multiLevelType w:val="hybridMultilevel"/>
    <w:tmpl w:val="DD7A2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A1"/>
    <w:rsid w:val="0000009B"/>
    <w:rsid w:val="00002E7C"/>
    <w:rsid w:val="000132C9"/>
    <w:rsid w:val="000170F3"/>
    <w:rsid w:val="00027608"/>
    <w:rsid w:val="0003297F"/>
    <w:rsid w:val="00050FDF"/>
    <w:rsid w:val="00054B27"/>
    <w:rsid w:val="00061D12"/>
    <w:rsid w:val="00065636"/>
    <w:rsid w:val="00074271"/>
    <w:rsid w:val="000A00E2"/>
    <w:rsid w:val="000C6F98"/>
    <w:rsid w:val="000D18A8"/>
    <w:rsid w:val="000D1B0C"/>
    <w:rsid w:val="000D2873"/>
    <w:rsid w:val="000E4E52"/>
    <w:rsid w:val="000E51A1"/>
    <w:rsid w:val="000F251E"/>
    <w:rsid w:val="001070E6"/>
    <w:rsid w:val="00122350"/>
    <w:rsid w:val="001307E2"/>
    <w:rsid w:val="00132865"/>
    <w:rsid w:val="001A53EA"/>
    <w:rsid w:val="001C40CE"/>
    <w:rsid w:val="001E11BF"/>
    <w:rsid w:val="001E522C"/>
    <w:rsid w:val="001E595C"/>
    <w:rsid w:val="001F57C0"/>
    <w:rsid w:val="001F6C4B"/>
    <w:rsid w:val="00217832"/>
    <w:rsid w:val="0022493E"/>
    <w:rsid w:val="002346DA"/>
    <w:rsid w:val="00270953"/>
    <w:rsid w:val="00286BD7"/>
    <w:rsid w:val="002922E3"/>
    <w:rsid w:val="00294F05"/>
    <w:rsid w:val="00295191"/>
    <w:rsid w:val="002A7B77"/>
    <w:rsid w:val="002C2F17"/>
    <w:rsid w:val="002E4F5F"/>
    <w:rsid w:val="003149BD"/>
    <w:rsid w:val="0031536D"/>
    <w:rsid w:val="00321EF3"/>
    <w:rsid w:val="00326969"/>
    <w:rsid w:val="00353652"/>
    <w:rsid w:val="0035458C"/>
    <w:rsid w:val="00354E58"/>
    <w:rsid w:val="00372292"/>
    <w:rsid w:val="00383BB0"/>
    <w:rsid w:val="00391819"/>
    <w:rsid w:val="00391BBF"/>
    <w:rsid w:val="003A0452"/>
    <w:rsid w:val="003B6C27"/>
    <w:rsid w:val="003E1F7C"/>
    <w:rsid w:val="003F121D"/>
    <w:rsid w:val="003F716C"/>
    <w:rsid w:val="0041563E"/>
    <w:rsid w:val="004167A0"/>
    <w:rsid w:val="0043501A"/>
    <w:rsid w:val="0044774E"/>
    <w:rsid w:val="00476DC8"/>
    <w:rsid w:val="004932CC"/>
    <w:rsid w:val="004A1017"/>
    <w:rsid w:val="004A6CEF"/>
    <w:rsid w:val="004B20F8"/>
    <w:rsid w:val="004B49E6"/>
    <w:rsid w:val="004C5602"/>
    <w:rsid w:val="004D4390"/>
    <w:rsid w:val="004F4337"/>
    <w:rsid w:val="00505951"/>
    <w:rsid w:val="00515B95"/>
    <w:rsid w:val="00527CF2"/>
    <w:rsid w:val="005420F4"/>
    <w:rsid w:val="00590959"/>
    <w:rsid w:val="005A7CE0"/>
    <w:rsid w:val="005B7D6D"/>
    <w:rsid w:val="005C04E3"/>
    <w:rsid w:val="005C0FC2"/>
    <w:rsid w:val="005C2269"/>
    <w:rsid w:val="005D344A"/>
    <w:rsid w:val="005E3D61"/>
    <w:rsid w:val="005F6CC4"/>
    <w:rsid w:val="006052C0"/>
    <w:rsid w:val="00616DC4"/>
    <w:rsid w:val="0065753D"/>
    <w:rsid w:val="006600E3"/>
    <w:rsid w:val="00672799"/>
    <w:rsid w:val="00687E86"/>
    <w:rsid w:val="0069278B"/>
    <w:rsid w:val="006957D3"/>
    <w:rsid w:val="006B0CA4"/>
    <w:rsid w:val="006B1EBB"/>
    <w:rsid w:val="006D54E7"/>
    <w:rsid w:val="006E5FD7"/>
    <w:rsid w:val="0070338E"/>
    <w:rsid w:val="00711A52"/>
    <w:rsid w:val="007311F2"/>
    <w:rsid w:val="00751A45"/>
    <w:rsid w:val="007959D7"/>
    <w:rsid w:val="007C5577"/>
    <w:rsid w:val="007E22FD"/>
    <w:rsid w:val="007F2F9E"/>
    <w:rsid w:val="00821D3A"/>
    <w:rsid w:val="00836236"/>
    <w:rsid w:val="008455AD"/>
    <w:rsid w:val="008459EA"/>
    <w:rsid w:val="00852955"/>
    <w:rsid w:val="008536E5"/>
    <w:rsid w:val="0086566F"/>
    <w:rsid w:val="00887E11"/>
    <w:rsid w:val="008A1E9E"/>
    <w:rsid w:val="008D0368"/>
    <w:rsid w:val="0090313F"/>
    <w:rsid w:val="0090318D"/>
    <w:rsid w:val="00907B71"/>
    <w:rsid w:val="00917061"/>
    <w:rsid w:val="00924878"/>
    <w:rsid w:val="009313FE"/>
    <w:rsid w:val="009340F6"/>
    <w:rsid w:val="0093462B"/>
    <w:rsid w:val="00950A0B"/>
    <w:rsid w:val="00955126"/>
    <w:rsid w:val="00962B01"/>
    <w:rsid w:val="009655A9"/>
    <w:rsid w:val="009736D0"/>
    <w:rsid w:val="009A5B8C"/>
    <w:rsid w:val="009C40F3"/>
    <w:rsid w:val="009E67C7"/>
    <w:rsid w:val="009F6121"/>
    <w:rsid w:val="00A14921"/>
    <w:rsid w:val="00A40A4C"/>
    <w:rsid w:val="00A70994"/>
    <w:rsid w:val="00A72B37"/>
    <w:rsid w:val="00AB64F8"/>
    <w:rsid w:val="00AC07C3"/>
    <w:rsid w:val="00B415BE"/>
    <w:rsid w:val="00B55EF1"/>
    <w:rsid w:val="00B743D8"/>
    <w:rsid w:val="00B96A02"/>
    <w:rsid w:val="00BA76F8"/>
    <w:rsid w:val="00BB1645"/>
    <w:rsid w:val="00BE6B5E"/>
    <w:rsid w:val="00BF68B2"/>
    <w:rsid w:val="00BF7D6E"/>
    <w:rsid w:val="00C00318"/>
    <w:rsid w:val="00C00441"/>
    <w:rsid w:val="00C23179"/>
    <w:rsid w:val="00C37FED"/>
    <w:rsid w:val="00C75C10"/>
    <w:rsid w:val="00C83BD7"/>
    <w:rsid w:val="00C85C2F"/>
    <w:rsid w:val="00CB08AB"/>
    <w:rsid w:val="00CC6EA0"/>
    <w:rsid w:val="00CC784B"/>
    <w:rsid w:val="00CD28BE"/>
    <w:rsid w:val="00CD505D"/>
    <w:rsid w:val="00CE52F6"/>
    <w:rsid w:val="00D251C7"/>
    <w:rsid w:val="00D254A5"/>
    <w:rsid w:val="00D31AB5"/>
    <w:rsid w:val="00D44226"/>
    <w:rsid w:val="00D501DA"/>
    <w:rsid w:val="00D64EAF"/>
    <w:rsid w:val="00D67A63"/>
    <w:rsid w:val="00D73BF4"/>
    <w:rsid w:val="00DA6FAD"/>
    <w:rsid w:val="00DB40B2"/>
    <w:rsid w:val="00DE623F"/>
    <w:rsid w:val="00E02E4F"/>
    <w:rsid w:val="00E22D54"/>
    <w:rsid w:val="00E31CF6"/>
    <w:rsid w:val="00E32C14"/>
    <w:rsid w:val="00E34FC2"/>
    <w:rsid w:val="00E45E44"/>
    <w:rsid w:val="00E5166E"/>
    <w:rsid w:val="00E54924"/>
    <w:rsid w:val="00E54E18"/>
    <w:rsid w:val="00E62A34"/>
    <w:rsid w:val="00E63FBF"/>
    <w:rsid w:val="00E6748B"/>
    <w:rsid w:val="00EA33F6"/>
    <w:rsid w:val="00EB1BBF"/>
    <w:rsid w:val="00EC0B3D"/>
    <w:rsid w:val="00ED60DE"/>
    <w:rsid w:val="00EF70CC"/>
    <w:rsid w:val="00F21BF9"/>
    <w:rsid w:val="00F261AB"/>
    <w:rsid w:val="00F4115A"/>
    <w:rsid w:val="00F52205"/>
    <w:rsid w:val="00F82F50"/>
    <w:rsid w:val="00FA3D03"/>
    <w:rsid w:val="00FA5393"/>
    <w:rsid w:val="00FA70B1"/>
    <w:rsid w:val="00FB0254"/>
    <w:rsid w:val="00FB4423"/>
    <w:rsid w:val="00FC52DA"/>
    <w:rsid w:val="00FE0312"/>
    <w:rsid w:val="00FE0FEE"/>
    <w:rsid w:val="00FE1355"/>
    <w:rsid w:val="00FE5199"/>
    <w:rsid w:val="00FE5684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E51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A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A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A1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E51A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E51A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51A1"/>
  </w:style>
  <w:style w:type="character" w:customStyle="1" w:styleId="20">
    <w:name w:val="Заголовок 2 Знак"/>
    <w:basedOn w:val="a0"/>
    <w:link w:val="2"/>
    <w:uiPriority w:val="9"/>
    <w:semiHidden/>
    <w:rsid w:val="000E51A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1A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5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E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5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E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E51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E51A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E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E5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E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E5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51A1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0E51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0E51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0E51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21"/>
    <w:basedOn w:val="a"/>
    <w:rsid w:val="000E51A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E51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0">
    <w:name w:val="Основной текст 31"/>
    <w:basedOn w:val="a"/>
    <w:rsid w:val="000E51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0E5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0E51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E51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A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A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A1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E51A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E51A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51A1"/>
  </w:style>
  <w:style w:type="character" w:customStyle="1" w:styleId="20">
    <w:name w:val="Заголовок 2 Знак"/>
    <w:basedOn w:val="a0"/>
    <w:link w:val="2"/>
    <w:uiPriority w:val="9"/>
    <w:semiHidden/>
    <w:rsid w:val="000E51A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1A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5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E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5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E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E51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E51A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E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E5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E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E5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51A1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0E51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0E51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0E51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21"/>
    <w:basedOn w:val="a"/>
    <w:rsid w:val="000E51A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E51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0">
    <w:name w:val="Основной текст 31"/>
    <w:basedOn w:val="a"/>
    <w:rsid w:val="000E51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0E5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0E51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F585-7CFD-4A0A-907A-382745B8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6095</Words>
  <Characters>34745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5</cp:revision>
  <dcterms:created xsi:type="dcterms:W3CDTF">2013-09-18T06:09:00Z</dcterms:created>
  <dcterms:modified xsi:type="dcterms:W3CDTF">2014-01-26T15:43:00Z</dcterms:modified>
</cp:coreProperties>
</file>