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BF" w:rsidRPr="008934BF" w:rsidRDefault="008934BF" w:rsidP="008934B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38"/>
          <w:szCs w:val="38"/>
          <w:lang w:eastAsia="ru-RU"/>
        </w:rPr>
      </w:pPr>
      <w:r w:rsidRPr="008934BF">
        <w:rPr>
          <w:rFonts w:ascii="Arial" w:eastAsia="Times New Roman" w:hAnsi="Arial" w:cs="Arial"/>
          <w:b/>
          <w:bCs/>
          <w:color w:val="111111"/>
          <w:kern w:val="36"/>
          <w:sz w:val="38"/>
          <w:szCs w:val="38"/>
          <w:lang w:eastAsia="ru-RU"/>
        </w:rPr>
        <w:fldChar w:fldCharType="begin"/>
      </w:r>
      <w:r w:rsidRPr="008934BF">
        <w:rPr>
          <w:rFonts w:ascii="Arial" w:eastAsia="Times New Roman" w:hAnsi="Arial" w:cs="Arial"/>
          <w:b/>
          <w:bCs/>
          <w:color w:val="111111"/>
          <w:kern w:val="36"/>
          <w:sz w:val="38"/>
          <w:szCs w:val="38"/>
          <w:lang w:eastAsia="ru-RU"/>
        </w:rPr>
        <w:instrText xml:space="preserve"> HYPERLINK "http://www.obzh.ru/lessons/urok-igra-v-8-m-klasse-po-teme-avariya-s-vybrosom-radioaktivnyx-veshhestv-po-tipu-igry-domino-filatova-t-n.html" </w:instrText>
      </w:r>
      <w:r w:rsidRPr="008934BF">
        <w:rPr>
          <w:rFonts w:ascii="Arial" w:eastAsia="Times New Roman" w:hAnsi="Arial" w:cs="Arial"/>
          <w:b/>
          <w:bCs/>
          <w:color w:val="111111"/>
          <w:kern w:val="36"/>
          <w:sz w:val="38"/>
          <w:szCs w:val="38"/>
          <w:lang w:eastAsia="ru-RU"/>
        </w:rPr>
        <w:fldChar w:fldCharType="separate"/>
      </w:r>
      <w:r w:rsidRPr="008934BF">
        <w:rPr>
          <w:rFonts w:ascii="inherit" w:eastAsia="Times New Roman" w:hAnsi="inherit" w:cs="Arial"/>
          <w:b/>
          <w:bCs/>
          <w:color w:val="424242"/>
          <w:kern w:val="36"/>
          <w:sz w:val="38"/>
          <w:szCs w:val="38"/>
          <w:bdr w:val="none" w:sz="0" w:space="0" w:color="auto" w:frame="1"/>
          <w:lang w:eastAsia="ru-RU"/>
        </w:rPr>
        <w:t>Урок-игра в 8-м классе по теме «Авария с выбросом радиоактивных веществ» по типу игры «Домино» Филатова Т.Н.</w:t>
      </w:r>
      <w:r w:rsidRPr="008934BF">
        <w:rPr>
          <w:rFonts w:ascii="Arial" w:eastAsia="Times New Roman" w:hAnsi="Arial" w:cs="Arial"/>
          <w:b/>
          <w:bCs/>
          <w:color w:val="111111"/>
          <w:kern w:val="36"/>
          <w:sz w:val="38"/>
          <w:szCs w:val="38"/>
          <w:lang w:eastAsia="ru-RU"/>
        </w:rPr>
        <w:fldChar w:fldCharType="end"/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b/>
          <w:bCs/>
          <w:color w:val="505050"/>
          <w:sz w:val="21"/>
          <w:szCs w:val="21"/>
          <w:bdr w:val="none" w:sz="0" w:space="0" w:color="auto" w:frame="1"/>
          <w:lang w:eastAsia="ru-RU"/>
        </w:rPr>
        <w:t>Цель</w:t>
      </w: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:</w:t>
      </w:r>
    </w:p>
    <w:p w:rsidR="008934BF" w:rsidRPr="008934BF" w:rsidRDefault="008934BF" w:rsidP="008934BF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В занимательной форме провести контроль знаний учащихся о ЧС связанных с выбросом радиоактивных веществ.</w:t>
      </w:r>
    </w:p>
    <w:p w:rsidR="008934BF" w:rsidRPr="008934BF" w:rsidRDefault="008934BF" w:rsidP="008934BF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Согласно планируемым результатам 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обучения по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данной теме обучающиеся должны: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1) Иметь общее представление об авариях с выбросом радиоактивных веществ,</w:t>
      </w:r>
    </w:p>
    <w:p w:rsidR="008934BF" w:rsidRPr="008934BF" w:rsidRDefault="008934BF" w:rsidP="008934BF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знать историю атомной энергетики,</w:t>
      </w:r>
    </w:p>
    <w:p w:rsidR="008934BF" w:rsidRPr="008934BF" w:rsidRDefault="008934BF" w:rsidP="008934BF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знать причины возникновения аварий с выбросом радиоактивных веществ,</w:t>
      </w:r>
    </w:p>
    <w:p w:rsidR="008934BF" w:rsidRPr="008934BF" w:rsidRDefault="008934BF" w:rsidP="008934BF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знать возможные последствия аварий с выбросом радиоактивных веществ,</w:t>
      </w:r>
    </w:p>
    <w:p w:rsidR="008934BF" w:rsidRPr="008934BF" w:rsidRDefault="008934BF" w:rsidP="008934BF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иметь представление о чернобыльской катастрофе.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2) Выработать потребность предвидеть собственное поведение в экстремальной ситуации.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jc w:val="center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Подготовка к уроку: на первом уроке по теме: « Аварии с выбросом радиоактивных веществ» обучающимся предлагается провести заключительный урок в виде игры «Домино» и сообщаются требования к результатам 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обучения по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этой теме.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Во время подготовки к уроку – игре готовятся карточки «домино», каждая из которых состоит из двух частей: вопроса и ответа.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На уроке каждый из 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обучающихся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получает предварительно перемешанные карточки. Игру начинает ученик, у которого карточка помечена тремя крестиками (</w:t>
      </w:r>
      <w:proofErr w:type="spell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ххх</w:t>
      </w:r>
      <w:proofErr w:type="spell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). Он задаёт вслух вопрос, который расположен внизу карточки. В предлагаемом варианте «Кто из известных учёных России обосновал необходимость развития атомной энергетики?». Остальные учащиеся смотрят на верхнюю часть имеющихся у них карточек, и нашедший ответ озвучивает его для всего класса. Если ответ правильный, то он же задаёт свой вопрос, размещённый в нижней части этой карточки.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Ответ на последний вопрос находится в верхней части карточки, с которой начиналась игра.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Контроль за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соблюдением правил игры может осуществлять преподаватель, но лучше, если это будет делать один, два, три наиболее подготовленных учащихся. Если они правильно проведут игру, то их работа оценивается преподавателем с выставлением оценки в журнал. По предложению этих «судей» преподаватель выставляет оценки учащимся, которые быстро и безошибочно нашли правильный ответ.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b/>
          <w:bCs/>
          <w:color w:val="505050"/>
          <w:sz w:val="21"/>
          <w:szCs w:val="21"/>
          <w:bdr w:val="none" w:sz="0" w:space="0" w:color="auto" w:frame="1"/>
          <w:lang w:eastAsia="ru-RU"/>
        </w:rPr>
        <w:t>Содержание карточек.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1. Вопрос: Кто из известных учёных России обосновал необходимость развития атомной энергетики?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Курчатов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2. Вопрос: В каком году была открыта реакция деления урана?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 1939 году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3. Вопрос: В каком году был сооружён и запущен первый на Европейско-Азиатском континенте ядерный реактор?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lastRenderedPageBreak/>
        <w:t>Ответ: В 1946 году.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 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4. Вопрос: Назовите два вида облучения.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Внешнее и внутреннее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 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5. Вопрос: В каком году начала работать первая в мире атомная электростанция?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 1954 году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6. Вопрос: Что составляет естественный радиационный </w:t>
      </w:r>
      <w:proofErr w:type="spell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фон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?</w:t>
      </w: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твет</w:t>
      </w:r>
      <w:proofErr w:type="spell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: Земные и космические естественные ионизирующие излучения.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7. Вопрос: Чему равен естественный радиационный </w:t>
      </w:r>
      <w:proofErr w:type="spell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фон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?</w:t>
      </w: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твет</w:t>
      </w:r>
      <w:proofErr w:type="spell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: от 4 до 12 микрорентген в час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8. Вопрос: Как называется биологический эквивалент рентгена?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Бэр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9. Вопрос: Как назывался 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первый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в ледокол работающий на ядерном топливе?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Ленин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10. Вопрос: Как происходит внутреннее облучение человека?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Когда в организм человека попадают продукты питания вода воздух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11. Вопрос: назвать город, где начала работать первая в мире атомная станция.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Обнинск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 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12. Вопрос: Где используется энергия атома?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Атомные станции, подводные лодки с ядерными реакторами, при освоении космоса, при поиске полезных ископаемых и т. д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13. Вопрос: Когда произошла авария на Чернобыльской АЭС?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26 апреля 1986 года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14. Вопрос: Чему равна годовая доза облучения </w:t>
      </w:r>
      <w:proofErr w:type="spell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человека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?</w:t>
      </w: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твет</w:t>
      </w:r>
      <w:proofErr w:type="spell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 xml:space="preserve">: 30 – 100 </w:t>
      </w:r>
      <w:proofErr w:type="spellStart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микробэр</w:t>
      </w:r>
      <w:proofErr w:type="spellEnd"/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15. Вопрос: Назвать результаты Чернобыльской аварии.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Гибель и заражение людей, вывод из производства значительных площадей земельных угодий, остановка промышленных предприятий и т д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 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16. Вопрос: Назвать тяжёлый </w:t>
      </w:r>
      <w:proofErr w:type="gramStart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газ</w:t>
      </w:r>
      <w:proofErr w:type="gramEnd"/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 xml:space="preserve"> встречающийся в окружающей среде излучающий радиацию.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Радон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17. Вопрос: где содержится наибольшее количество радона?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lastRenderedPageBreak/>
        <w:t>Ответ: В воде, природном газе, дереве, кирпиче, бетоне, грунте.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18. Вопрос: Есть ли в Зареченске место с повышенным уровнем радиации?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 xml:space="preserve">Ответ: Есть, выступающий фрагмент скалы, на улице </w:t>
      </w:r>
      <w:proofErr w:type="spellStart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Иовская</w:t>
      </w:r>
      <w:proofErr w:type="spell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 xml:space="preserve"> между домами 36 и 38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19. Вопрос: Где больше радона в сырой или кипячёной воде?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 сырой воде больше, при кипячении радон улетучивается.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20. Вопрос: Дать определение радиационно-опасного объекта.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Любой производственный объект, использующий ядерные материалы, при аварии на котором, может произойти облучение людей, животных, растений и загрязнение окружающей среды.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21. Вопрос: В каком году был подписан договор между ядерными державами об ограничении испытаний ядерного оружия?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 1963 году.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22. Вопрос: Дать определение радиационной аварии.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Нарушение пределов безопасной эксплуатации установки, при которой произошёл выход радиоактивных продуктов.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23. Вопрос: Назвать виды аварий по масштабам радиационных последствий.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Локальные, местные, общие, региональные, глобальные.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24. Вопрос: Назвать основной поражающий фактор при радиационной аварии.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Радиационное воздействие и радиоактивное загрязнение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25. Вопрос: Как действует радиация на человека?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Происходит ионизация тканей и возникновение лучевой болезни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26. Вопрос: Что происходит в организме человека при возникновении лучевой болезни?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Поражаются кроветворные органы, в результате чего наступает кислородное голодание тканей, резко снижается иммунная защищённость организма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27. Вопрос: Что надо сделать в первую очередь при получении информации о радиационной аварии?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Защитить органы дыхания имеющимися средствами индивидуальной защиты – маски, респираторы, противогазы. Начать йодную профилактику.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28. Вопрос: Назвать период полураспада радиоактивного йода-131.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Период полураспада радиоактивного йода-131 восемь дней.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29. Вопрос: Где в организме человека накапливается радиоактивного йода?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В щитовидной железе.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30. Вопрос: Назвать эффективное средство защиты щитовидной железе при радиоактивном загрязнении.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lastRenderedPageBreak/>
        <w:t>Ответ: В течени</w:t>
      </w:r>
      <w:proofErr w:type="gramStart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и</w:t>
      </w:r>
      <w:proofErr w:type="gramEnd"/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 xml:space="preserve"> 8-и дней принимать по 1 таблетке йодного калия, при его отсутствии используется 5% раствор йода: 3-4 капли на стакан воды для взрослых и 1-2 капли для детей до 2 лет.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31. Вопрос: Назвать дозу облучения, при которой развивается лучевая болезнь.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 450 бэр.</w:t>
      </w:r>
    </w:p>
    <w:p w:rsidR="008934BF" w:rsidRPr="008934BF" w:rsidRDefault="008934BF" w:rsidP="008934BF">
      <w:pPr>
        <w:shd w:val="clear" w:color="auto" w:fill="FFFFFF"/>
        <w:spacing w:after="30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color w:val="505050"/>
          <w:sz w:val="21"/>
          <w:szCs w:val="21"/>
          <w:lang w:eastAsia="ru-RU"/>
        </w:rPr>
        <w:t>32. Вопрос: Назвать зоны, имеющие различную степень опасности при радиационном загрязнении.</w:t>
      </w:r>
    </w:p>
    <w:p w:rsidR="008934BF" w:rsidRPr="008934BF" w:rsidRDefault="008934BF" w:rsidP="008934B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Ответ:</w:t>
      </w:r>
    </w:p>
    <w:p w:rsidR="008934BF" w:rsidRPr="008934BF" w:rsidRDefault="008934BF" w:rsidP="008934BF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Зона возможного радиоактивного заражения</w:t>
      </w:r>
    </w:p>
    <w:p w:rsidR="008934BF" w:rsidRPr="008934BF" w:rsidRDefault="008934BF" w:rsidP="008934BF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Зона экстренных мер защиты населения</w:t>
      </w:r>
    </w:p>
    <w:p w:rsidR="008934BF" w:rsidRPr="008934BF" w:rsidRDefault="008934BF" w:rsidP="008934BF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Зона профилактических мероприятий</w:t>
      </w:r>
    </w:p>
    <w:p w:rsidR="008934BF" w:rsidRPr="008934BF" w:rsidRDefault="008934BF" w:rsidP="008934BF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Зона ограничений</w:t>
      </w:r>
    </w:p>
    <w:p w:rsidR="008934BF" w:rsidRPr="008934BF" w:rsidRDefault="008934BF" w:rsidP="008934BF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inherit" w:eastAsia="Times New Roman" w:hAnsi="inherit" w:cs="Arial"/>
          <w:color w:val="505050"/>
          <w:sz w:val="21"/>
          <w:szCs w:val="21"/>
          <w:lang w:eastAsia="ru-RU"/>
        </w:rPr>
      </w:pPr>
      <w:r w:rsidRPr="008934BF">
        <w:rPr>
          <w:rFonts w:ascii="inherit" w:eastAsia="Times New Roman" w:hAnsi="inherit" w:cs="Arial"/>
          <w:i/>
          <w:iCs/>
          <w:color w:val="505050"/>
          <w:sz w:val="21"/>
          <w:szCs w:val="21"/>
          <w:bdr w:val="none" w:sz="0" w:space="0" w:color="auto" w:frame="1"/>
          <w:lang w:eastAsia="ru-RU"/>
        </w:rPr>
        <w:t>Зона радиационных аварий</w:t>
      </w:r>
    </w:p>
    <w:p w:rsidR="00AB2A0A" w:rsidRDefault="008934BF">
      <w:bookmarkStart w:id="0" w:name="_GoBack"/>
      <w:bookmarkEnd w:id="0"/>
    </w:p>
    <w:sectPr w:rsidR="00AB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804"/>
    <w:multiLevelType w:val="multilevel"/>
    <w:tmpl w:val="729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59586A"/>
    <w:multiLevelType w:val="multilevel"/>
    <w:tmpl w:val="2F1A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21F5D"/>
    <w:multiLevelType w:val="multilevel"/>
    <w:tmpl w:val="CD58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BF"/>
    <w:rsid w:val="008934BF"/>
    <w:rsid w:val="00955AC9"/>
    <w:rsid w:val="00D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34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4BF"/>
    <w:rPr>
      <w:b/>
      <w:bCs/>
    </w:rPr>
  </w:style>
  <w:style w:type="character" w:styleId="a6">
    <w:name w:val="Emphasis"/>
    <w:basedOn w:val="a0"/>
    <w:uiPriority w:val="20"/>
    <w:qFormat/>
    <w:rsid w:val="00893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34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4BF"/>
    <w:rPr>
      <w:b/>
      <w:bCs/>
    </w:rPr>
  </w:style>
  <w:style w:type="character" w:styleId="a6">
    <w:name w:val="Emphasis"/>
    <w:basedOn w:val="a0"/>
    <w:uiPriority w:val="20"/>
    <w:qFormat/>
    <w:rsid w:val="00893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SWATOW</dc:creator>
  <cp:lastModifiedBy>SWATOW</cp:lastModifiedBy>
  <cp:revision>1</cp:revision>
  <dcterms:created xsi:type="dcterms:W3CDTF">2013-10-07T17:20:00Z</dcterms:created>
  <dcterms:modified xsi:type="dcterms:W3CDTF">2013-10-07T17:20:00Z</dcterms:modified>
</cp:coreProperties>
</file>