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8D4939" w:rsidRDefault="008D4939" w:rsidP="008D4939">
      <w:pPr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педагогическом совете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8D4939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_________2015 г                                                                                                  Директор школы </w:t>
      </w:r>
    </w:p>
    <w:p w:rsidR="008D4939" w:rsidRPr="007916AA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_______________ </w:t>
      </w:r>
      <w:r w:rsidRPr="00791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r w:rsidRPr="007916AA">
        <w:rPr>
          <w:rFonts w:ascii="Times New Roman" w:hAnsi="Times New Roman" w:cs="Times New Roman"/>
          <w:sz w:val="24"/>
          <w:szCs w:val="24"/>
        </w:rPr>
        <w:t>/</w:t>
      </w:r>
    </w:p>
    <w:p w:rsidR="008D4939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6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91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 №_____ от ____________2</w:t>
      </w:r>
      <w:r>
        <w:rPr>
          <w:rFonts w:ascii="Times New Roman" w:hAnsi="Times New Roman" w:cs="Times New Roman"/>
          <w:sz w:val="24"/>
          <w:szCs w:val="24"/>
        </w:rPr>
        <w:t>015 г</w:t>
      </w:r>
    </w:p>
    <w:p w:rsidR="008D4939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939" w:rsidRPr="008D4939" w:rsidRDefault="008D4939" w:rsidP="008D4939">
      <w:pPr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rPr>
          <w:rFonts w:ascii="Times New Roman" w:hAnsi="Times New Roman" w:cs="Times New Roman"/>
          <w:sz w:val="24"/>
          <w:szCs w:val="24"/>
        </w:rPr>
      </w:pPr>
    </w:p>
    <w:p w:rsidR="008D4939" w:rsidRPr="007916AA" w:rsidRDefault="008D4939" w:rsidP="008D4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D4939" w:rsidRPr="008D4939" w:rsidRDefault="008D4939" w:rsidP="008D4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Введение в биологию</w:t>
      </w:r>
    </w:p>
    <w:p w:rsidR="00F33780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8D4939">
        <w:rPr>
          <w:rFonts w:ascii="Times New Roman" w:hAnsi="Times New Roman" w:cs="Times New Roman"/>
          <w:sz w:val="24"/>
          <w:szCs w:val="24"/>
        </w:rPr>
        <w:t>Биология. Введение в биологию</w:t>
      </w:r>
      <w:r>
        <w:rPr>
          <w:rFonts w:ascii="Times New Roman" w:hAnsi="Times New Roman" w:cs="Times New Roman"/>
          <w:sz w:val="24"/>
          <w:szCs w:val="24"/>
        </w:rPr>
        <w:t xml:space="preserve">» для 5 класса </w:t>
      </w:r>
      <w:r w:rsidR="00F33780">
        <w:rPr>
          <w:rFonts w:ascii="Times New Roman" w:hAnsi="Times New Roman" w:cs="Times New Roman"/>
          <w:sz w:val="24"/>
          <w:szCs w:val="24"/>
        </w:rPr>
        <w:t xml:space="preserve">(концентрический курс)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работана</w:t>
      </w:r>
      <w:proofErr w:type="gramEnd"/>
    </w:p>
    <w:p w:rsidR="008D4939" w:rsidRPr="00F33780" w:rsidRDefault="008D4939" w:rsidP="00F33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3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</w:p>
    <w:p w:rsidR="008D4939" w:rsidRDefault="008D4939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чителем</w:t>
      </w:r>
      <w:r>
        <w:rPr>
          <w:rFonts w:ascii="Times New Roman" w:hAnsi="Times New Roman" w:cs="Times New Roman"/>
          <w:sz w:val="24"/>
          <w:szCs w:val="24"/>
        </w:rPr>
        <w:t xml:space="preserve">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Чивкуновой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D4939" w:rsidRDefault="008D4939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B9E" w:rsidRPr="00F33780" w:rsidRDefault="008D4939" w:rsidP="00F33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171B9E" w:rsidRPr="005E5059" w:rsidRDefault="00171B9E" w:rsidP="00A1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B9E" w:rsidRPr="00A10152" w:rsidRDefault="00171B9E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основного общего образования по биологии, федерального перечня учебников, базисного учебного плана, авторской учебной программы </w:t>
      </w:r>
      <w:r w:rsidRPr="00A10152">
        <w:rPr>
          <w:rFonts w:ascii="Times New Roman" w:hAnsi="Times New Roman" w:cs="Times New Roman"/>
          <w:sz w:val="24"/>
          <w:szCs w:val="24"/>
        </w:rPr>
        <w:t>Н. И. Сонина, В. И. </w:t>
      </w:r>
      <w:proofErr w:type="spellStart"/>
      <w:r w:rsidRPr="00A10152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10152">
        <w:rPr>
          <w:rFonts w:ascii="Times New Roman" w:hAnsi="Times New Roman" w:cs="Times New Roman"/>
          <w:sz w:val="24"/>
          <w:szCs w:val="24"/>
        </w:rPr>
        <w:t xml:space="preserve">  (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биологии  5—9 классы.</w:t>
      </w:r>
      <w:proofErr w:type="gram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Концентрический курс).</w:t>
      </w:r>
      <w:proofErr w:type="gramEnd"/>
    </w:p>
    <w:p w:rsidR="007F416D" w:rsidRPr="00A10152" w:rsidRDefault="007F416D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Н.И. Сонина, А.А. Плешакова. </w:t>
      </w:r>
      <w:r w:rsidRPr="00A10152">
        <w:rPr>
          <w:rFonts w:ascii="Times New Roman" w:hAnsi="Times New Roman" w:cs="Times New Roman"/>
          <w:sz w:val="24"/>
          <w:szCs w:val="24"/>
        </w:rPr>
        <w:t xml:space="preserve"> Биология. Введение в биологию. 5 класс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(концентрический курс). М.:Дрофа,2012</w:t>
      </w:r>
    </w:p>
    <w:p w:rsidR="007F416D" w:rsidRPr="00A10152" w:rsidRDefault="007F416D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</w:t>
      </w:r>
      <w:r w:rsidR="005E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 природе; о строении, жизнед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и </w:t>
      </w:r>
      <w:proofErr w:type="spell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F416D" w:rsidRPr="00A10152" w:rsidRDefault="004E28EE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E28EE" w:rsidRPr="00A10152" w:rsidRDefault="004E28EE" w:rsidP="00A1015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обучения: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</w:t>
      </w:r>
      <w:r w:rsidR="00A10152"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эксперименты, оценивать полученные результаты.</w:t>
      </w:r>
    </w:p>
    <w:p w:rsidR="00171B9E" w:rsidRPr="00A10152" w:rsidRDefault="00171B9E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6D" w:rsidRPr="00A10152" w:rsidRDefault="007F416D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9E" w:rsidRPr="00A10152" w:rsidRDefault="00171B9E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171B9E" w:rsidRPr="00A10152" w:rsidRDefault="00171B9E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предмета в основной школе разделены </w:t>
      </w: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предметные, </w:t>
      </w:r>
      <w:proofErr w:type="spell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личностные, и указаны в конце тем, разделов и курсов соответственно.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9E" w:rsidRDefault="00A10152" w:rsidP="00BA61A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подготовки учащихся к окончанию 5 класса</w:t>
      </w:r>
    </w:p>
    <w:p w:rsidR="00BA61A6" w:rsidRDefault="00BA61A6" w:rsidP="00171B9E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0152" w:rsidRDefault="00A10152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5 к</w:t>
      </w:r>
      <w:r w:rsidR="00CE3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 учащиеся должны овладеть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ледующими знаниями, умениями и навыками.</w:t>
      </w:r>
    </w:p>
    <w:p w:rsidR="00CE3579" w:rsidRDefault="00CE3579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выстраивание собственной целостной картины мира;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жизненных ситуаций с точки зрения безопасного образа жизни и сохранения здоровья;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экологического риска взаимоотношений человека и природы;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экологического мышления: умение оценивать свою деятельность и </w:t>
      </w:r>
      <w:r w:rsid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других людей с точки зрения сохранения окружающей среды – гаранта жизни и благополучия людей на Земле.</w:t>
      </w:r>
    </w:p>
    <w:p w:rsidR="000700BF" w:rsidRDefault="000700BF" w:rsidP="000700B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DB" w:rsidRDefault="00D261DB" w:rsidP="00D261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</w:t>
      </w:r>
      <w:proofErr w:type="spellEnd"/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</w:t>
      </w:r>
    </w:p>
    <w:p w:rsidR="000700BF" w:rsidRDefault="000700BF" w:rsidP="00171B9E">
      <w:pPr>
        <w:spacing w:line="22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B9E" w:rsidRDefault="00D261DB" w:rsidP="00171B9E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обнаруживать и формировать учебную проблему, определять УД;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плану, </w:t>
      </w:r>
      <w:r w:rsidR="0007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 исправлять ошибки самостоятельно (в том числе и корректировать план);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</w:t>
      </w:r>
      <w:r w:rsidR="0007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0BF" w:rsidRDefault="000700BF" w:rsidP="000700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5539F1" w:rsidRDefault="005539F1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5539F1" w:rsidRDefault="005539F1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539F1" w:rsidRDefault="005539F1" w:rsidP="005539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контаргументы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3623EA" w:rsidRDefault="003623EA" w:rsidP="00362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живых организмов в круговороте веществ в биосфере;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приспособленность организмов на разных стадиях жизненных циклов;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живых организмов в жизни и хозяйственной деятельности человека;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свойства живого организма;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(по таблицам)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  <w:proofErr w:type="gramEnd"/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3623EA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435225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35225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35225" w:rsidRDefault="00435225" w:rsidP="004352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размножение культурных растений и домашних животных, ухода за ними;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BA61A6" w:rsidRDefault="00BA61A6" w:rsidP="00BA6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час в неделю, итого 34 в год. Отбор форм организации обучения осуществляется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BA61A6" w:rsidRDefault="00BA61A6" w:rsidP="00BA6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Default="00BA61A6" w:rsidP="00BA6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Default="00BA61A6" w:rsidP="00BA6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Default="00BA61A6" w:rsidP="00BA6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1. Живой орг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анизм: строение и изучение (8</w:t>
      </w:r>
      <w:r w:rsidRPr="00BA61A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 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 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A61A6" w:rsidRPr="00BA61A6" w:rsidRDefault="00BA61A6" w:rsidP="00BA61A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ручной лупы, светового микроскопа</w:t>
      </w:r>
      <w:r w:rsidRPr="00455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клеток живых организмов (на готовых микропрепаратах).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кожицы чешуи лука</w:t>
      </w:r>
      <w:r w:rsidRPr="00455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A6" w:rsidRPr="004553D7" w:rsidRDefault="00BA61A6" w:rsidP="00417362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признаки живой природы;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устройство светового микроскопа;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органоиды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органические и минеральные вещества, входящих в состав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ведущих естествоиспытателей и их роль в изучении природы.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значение биологических знаний в повседневной жизни;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методы биологических исследований;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лупой и световым микроскопом;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узнавать на таблицах и микропрепаратах основные органоиды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объяснять роль органических и минеральных веще</w:t>
      </w:r>
      <w:proofErr w:type="gramStart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поведения и работы с приборами и инструментами в кабинете биологии.</w:t>
      </w:r>
    </w:p>
    <w:p w:rsid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1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BA61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4553D7" w:rsidRPr="00BA61A6" w:rsidRDefault="004553D7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простейшие наблюдения, измерения, опыты;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учебную задачу под руководством учителя;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систематизировать и обобщать разумные виды информации;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план выполнения учебной задачи.</w:t>
      </w:r>
    </w:p>
    <w:p w:rsidR="00BA61A6" w:rsidRPr="004553D7" w:rsidRDefault="00BA61A6" w:rsidP="004553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2. Мног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ообразие живых организмов (14</w:t>
      </w:r>
      <w:r w:rsidRPr="004553D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существенные признаки строения и жизнедеятельности изучаемых биологических объектов;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признаки представителей царств живой природы.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принадлежность биологических объектов к одному из царств живой природы;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черты сходства и различия у представителей основных царств;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изученные объекты в природе, на таблицах;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черты приспособленности организмов к среде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представителей царств живой природы в жизни человека.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простейшую классификацию живых организмов по отдельным царствам;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использовать дополнительные источники информации для выполнения учебной задачи;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самостоятельно готовить устное сообщение на 2—3 минуты.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3. Среда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обитания живых организмов (6 </w:t>
      </w:r>
      <w:r w:rsidRPr="004553D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 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756" w:rsidRDefault="004553D7" w:rsidP="00842756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атласов-определителей, чучел, гербариев и </w:t>
      </w:r>
      <w:proofErr w:type="spellStart"/>
      <w:proofErr w:type="gramStart"/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842756" w:rsidRDefault="00842756" w:rsidP="0084275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84275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природные зоны нашей планеты, их обитателей.</w:t>
      </w:r>
    </w:p>
    <w:p w:rsidR="00842756" w:rsidRP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различные среды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условия жизни в различных средах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условия обитания в различных природных зонах;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черты приспособленности живых организмов к определённым условиям;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приводить примеры обитателей морей и океанов;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наблюдать за живыми организмами.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и использовать причинно-следственные связи;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строить, выдвигать и формулировать простейшие гипотезы;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в тексте смысловые части и озаглавливать их, ставить вопросы к тексту.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4. Человек на Земле (5</w:t>
      </w:r>
      <w:r w:rsidR="004553D7" w:rsidRPr="0084275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842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455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Вредные привычки и их профилактика. Среда обитания человека.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человека в опасных ситуациях природного происхождения. Простейшие способы оказания первой помощи.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842756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</w:t>
      </w:r>
      <w:r w:rsidR="0084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53D7" w:rsidRPr="004553D7" w:rsidRDefault="004553D7" w:rsidP="00842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опасные животные своей местности.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842756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практические работы</w:t>
      </w:r>
      <w:r w:rsidR="0084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842756" w:rsidRDefault="004553D7" w:rsidP="00842756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своего роста и массы тела.</w:t>
      </w:r>
    </w:p>
    <w:p w:rsidR="004553D7" w:rsidRPr="00842756" w:rsidRDefault="004553D7" w:rsidP="00842756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оказания первой доврачебной помощи.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предков человека, их характерные черты, образ жизни;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экологические проблемы, стоящие перед современным человечеством;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поведения человека в опасных ситуациях природного происхождения;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простейшие способы оказания первой помощи при ожогах, обморожении и др.</w:t>
      </w:r>
    </w:p>
    <w:p w:rsidR="00702163" w:rsidRPr="004553D7" w:rsidRDefault="00702163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причины негативного влияния хозяйственной деятельности человека на природу;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объяснять роль растений и животных в жизни человека;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обосновывать необходимость принятия мер по охране живой природы;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поведения в природе;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на живых объектах, таблицах опасные для жизни человека виды растений и животных;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вести здоровый образ жизни и проводить борьбу с вредными привычками своих товарищей.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в соответствии с поставленной задачей;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простой и сложный план текста;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участвовать в совместной деятельности;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текстом параграфа и его компонентами;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узнавать изучаемые объекты на таблицах, в природе.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Личностные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ответственного отношения к обучению;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познавательных интересов и мотивов к обучению;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навыков поведения в природе, осознания ценности живых объектов;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ценности здорового и безопасного образа жизни;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основ экологической культуры.</w:t>
      </w:r>
    </w:p>
    <w:p w:rsidR="00842756" w:rsidRP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Обобщение — 1</w:t>
      </w:r>
      <w:r w:rsidR="004553D7" w:rsidRPr="0084275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ч.</w:t>
      </w:r>
    </w:p>
    <w:p w:rsidR="00842756" w:rsidRPr="00842756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животные, занесенные в Красную книгу. Растительный и животный мир вашего региона.</w:t>
      </w:r>
    </w:p>
    <w:p w:rsidR="004553D7" w:rsidRPr="00CB0009" w:rsidRDefault="004553D7" w:rsidP="004553D7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0700BF" w:rsidRDefault="000700BF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C2" w:rsidRPr="000700BF" w:rsidRDefault="00F321C2" w:rsidP="000700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9E" w:rsidRDefault="0067320E" w:rsidP="0067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0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1844"/>
        <w:gridCol w:w="27"/>
        <w:gridCol w:w="2552"/>
        <w:gridCol w:w="6662"/>
      </w:tblGrid>
      <w:tr w:rsidR="00F321C2" w:rsidTr="00F321C2">
        <w:trPr>
          <w:trHeight w:val="348"/>
        </w:trPr>
        <w:tc>
          <w:tcPr>
            <w:tcW w:w="540" w:type="dxa"/>
            <w:vMerge w:val="restart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  <w:vMerge w:val="restart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4423" w:type="dxa"/>
            <w:gridSpan w:val="3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  <w:vMerge w:val="restart"/>
          </w:tcPr>
          <w:p w:rsidR="00F321C2" w:rsidRP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F321C2" w:rsidTr="00F321C2">
        <w:trPr>
          <w:trHeight w:val="388"/>
        </w:trPr>
        <w:tc>
          <w:tcPr>
            <w:tcW w:w="540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9" w:type="dxa"/>
            <w:gridSpan w:val="2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6662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F321C2" w:rsidRDefault="00417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роль биологических знаний в жизни человека. Выделяют существенные признаки живых организмов. Определяют основные методы биологических исследований. Учатся работать с лупой и световым микроскопом, готовить микропрепараты. Выявляют основные органоиды клетки, различают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естественных наук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основные этапы в развитии жизни на Земле. Определяют предмет изучения систематики. Выявляют отличительные признаки представителей царств живой природы. Сравнивают представителей царств, делают выводы на основе сравнения. Приводят примеры основных представителей ца</w:t>
            </w:r>
            <w:proofErr w:type="gramStart"/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ироды. Объясняют роль живых организмов в природе и жизни человека. Различают изученные объекты в природе, таблицах. Выявляют существенные признаки строения и жизнедеятельности изучаемых организмов. Осваивают навыки выращивания растений и домашних животных. Оценивают представителей живой природы с эстетической точки зрения. Наблюдают и описывают внешний вид природных объектов, их рост, развитие, поведение, фиксируют результаты и формулируют выводы. Работают с учебником (текстом, иллюстрациями). Находят дополнительную информацию в научно-популярной литературе, справочниках, мультимедийном приложении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Среда обитания живых организмов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и сравнивают основные среды обитания, а также называют виды растений и животных, населяющих их. Выявляют особенности строения живых организмов и объясняют их взаимосвязь со средой обитания. Приводят примеры типичных обитателей материков и природных зон. Прогнозируют последствия изменений в среде обитания для живых организмов. Объясняют необходимость сохранения среды обитания для охраны редких и исчезающих биологических объектов. Называют природные зоны Земли, характеризуют их основные особенности и выявляют закономерности распределения организмов в каждой из сред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Человек на Земле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этапы антропогенеза, характерные особенности предковых форм человека разумного. Анализируют последствия хозяйственной деятельности человека в природе. Называют исчезнувшие виды растений и животных. Называют и узнают в природе редкие и исчезающие виды растений и животных. Выясняют, какие редкие и исчезающие виды растений и животных обитают в их регионе. Объясняют причины исчезновения степей, лесов, болот, обмеления рек. 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</w:t>
            </w:r>
          </w:p>
        </w:tc>
      </w:tr>
    </w:tbl>
    <w:p w:rsidR="00D261DB" w:rsidRDefault="00D2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C2" w:rsidRDefault="00F321C2" w:rsidP="00F32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C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F321C2" w:rsidRDefault="000427C1" w:rsidP="000427C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 Н.И. ,Плешаков А.А. Биология. Введение в биологию. 5 класс: Учебник для общеобразовательных учреждений (концентрический курс). М.: Дрофа, 2012.</w:t>
      </w:r>
    </w:p>
    <w:p w:rsidR="000427C1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1B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1B">
        <w:rPr>
          <w:rFonts w:ascii="Times New Roman" w:hAnsi="Times New Roman" w:cs="Times New Roman"/>
          <w:sz w:val="24"/>
          <w:szCs w:val="24"/>
        </w:rPr>
        <w:t>5—9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Концентрический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Биология. Введение в биологию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 xml:space="preserve">Авторы Н. И. </w:t>
      </w:r>
      <w:proofErr w:type="gramStart"/>
      <w:r w:rsidRPr="00D1521B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D1521B">
        <w:rPr>
          <w:rFonts w:ascii="Times New Roman" w:hAnsi="Times New Roman" w:cs="Times New Roman"/>
          <w:sz w:val="24"/>
          <w:szCs w:val="24"/>
        </w:rPr>
        <w:t>, В. И. Сивоглазов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 Н.И. ,Плешаков А.А. Биология. Введение в биологию. 5 класс: Рабочая тетрадь (концентрический курс). М.: Дрофа, 2012.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Электронное приложение к учебнику: Сонин Н.И. ,Плешаков А.А. Биология. Введение в биологию. 5 класс (концентрический курс).</w:t>
      </w:r>
      <w:r w:rsidR="00FB5599">
        <w:rPr>
          <w:rFonts w:ascii="Times New Roman" w:hAnsi="Times New Roman" w:cs="Times New Roman"/>
          <w:sz w:val="24"/>
          <w:szCs w:val="24"/>
        </w:rPr>
        <w:t xml:space="preserve"> М.: Дрофа, 2014.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М.: Просвещение, 2010.</w:t>
      </w:r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В.В. Козлова,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2011.</w:t>
      </w:r>
    </w:p>
    <w:p w:rsidR="00D1521B" w:rsidRDefault="00D1521B" w:rsidP="00D1521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1B" w:rsidRDefault="00D1521B" w:rsidP="00D152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1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1521B" w:rsidRDefault="00D1521B" w:rsidP="00D152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</w:p>
    <w:p w:rsidR="007A5A04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7A5A04" w:rsidSect="00D71B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Гербарии лекарственных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Гербарий ядовитых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Модель цветка яблони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Микропрепараты по ботанике и зоологии</w:t>
      </w:r>
    </w:p>
    <w:p w:rsidR="007A5A04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Микроскопы световые</w:t>
      </w:r>
      <w:r w:rsidR="00C173B5">
        <w:rPr>
          <w:rFonts w:ascii="Times New Roman" w:hAnsi="Times New Roman" w:cs="Times New Roman"/>
          <w:sz w:val="24"/>
          <w:szCs w:val="24"/>
        </w:rPr>
        <w:t xml:space="preserve"> лабораторные</w:t>
      </w:r>
    </w:p>
    <w:p w:rsidR="00C173B5" w:rsidRDefault="00C173B5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посуды для проведения практических работ</w:t>
      </w:r>
    </w:p>
    <w:p w:rsidR="007A5A04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7A5A04" w:rsidSect="00726A4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EA56E5">
        <w:rPr>
          <w:rFonts w:ascii="Times New Roman" w:hAnsi="Times New Roman" w:cs="Times New Roman"/>
          <w:sz w:val="24"/>
          <w:szCs w:val="24"/>
        </w:rPr>
        <w:t>Семена</w:t>
      </w:r>
      <w:r>
        <w:rPr>
          <w:rFonts w:ascii="Times New Roman" w:hAnsi="Times New Roman" w:cs="Times New Roman"/>
          <w:sz w:val="24"/>
          <w:szCs w:val="24"/>
        </w:rPr>
        <w:t xml:space="preserve"> различных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Таблицы:</w:t>
      </w:r>
    </w:p>
    <w:p w:rsidR="007A5A04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5A04" w:rsidSect="00726A4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Грибы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Образовательные ткани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Лишайники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Зоны корня. Микориза.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Семена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Клетка зеленого листа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Побег. Почки.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Клеточное строение листа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Видоизмененные побеги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Ткани стебля тыквы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Разнообразие листьев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Клеточное строение стебля липы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Сухие плоды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Сочные плоды. Соплодие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Корни. Корневые системы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Цветок. Соцветие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Полезные насекомые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рыб.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земноводных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пресмыкающихся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и экологические группы птиц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млекопитающих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Типы клеток и тканей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Микробы и вирусы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Схема строения биосферы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Связи в лесном биоценозе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Строение молодого корня.</w:t>
      </w:r>
    </w:p>
    <w:p w:rsidR="007A5A04" w:rsidRPr="00301D42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Внутренне строение стебля</w:t>
      </w:r>
    </w:p>
    <w:p w:rsidR="007A5A04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7A5A04" w:rsidSect="00726A4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Мультимедийный материал:</w:t>
      </w:r>
    </w:p>
    <w:p w:rsidR="007A5A04" w:rsidRPr="00EA56E5" w:rsidRDefault="007A5A04" w:rsidP="007A5A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 xml:space="preserve">Уроки биологии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Pr="00EA56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A56E5">
        <w:rPr>
          <w:rFonts w:ascii="Times New Roman" w:hAnsi="Times New Roman" w:cs="Times New Roman"/>
          <w:sz w:val="24"/>
          <w:szCs w:val="24"/>
        </w:rPr>
        <w:t>актерии,грибы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>. 6 класс.- виртуальная школа Кирилла и Мефодия.-М.,2004.</w:t>
      </w:r>
    </w:p>
    <w:p w:rsidR="007A5A04" w:rsidRPr="00FB5599" w:rsidRDefault="007A5A04" w:rsidP="007A5A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 xml:space="preserve">Ядовитые растения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6E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5A0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FB5599" w:rsidRPr="00FB5599" w:rsidRDefault="00FB5599" w:rsidP="00FB559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учебнику: Сонин Н.И. ,Плешаков А.А. Биология. Введение в биологию. 5 класс (концентрический курс). М.: Дрофа, 2014.</w:t>
      </w:r>
    </w:p>
    <w:p w:rsidR="007A5A04" w:rsidRPr="00EA56E5" w:rsidRDefault="007A5A04" w:rsidP="007A5A0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A5A04" w:rsidRPr="00EA56E5" w:rsidRDefault="007A5A04" w:rsidP="007A5A04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Модули ОМС по биологии</w:t>
      </w:r>
    </w:p>
    <w:p w:rsidR="007A5A04" w:rsidRPr="00EA56E5" w:rsidRDefault="007A5A04" w:rsidP="007A5A0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Фотосинтез</w:t>
      </w:r>
    </w:p>
    <w:p w:rsidR="00D1521B" w:rsidRPr="00D1521B" w:rsidRDefault="00D1521B" w:rsidP="00D152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521B" w:rsidRPr="00D1521B" w:rsidSect="00171B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A11"/>
    <w:multiLevelType w:val="hybridMultilevel"/>
    <w:tmpl w:val="AA6A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2B0"/>
    <w:multiLevelType w:val="hybridMultilevel"/>
    <w:tmpl w:val="B68C987E"/>
    <w:lvl w:ilvl="0" w:tplc="D7A21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2D6"/>
    <w:multiLevelType w:val="hybridMultilevel"/>
    <w:tmpl w:val="FC20F2E8"/>
    <w:lvl w:ilvl="0" w:tplc="AE24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67162A"/>
    <w:multiLevelType w:val="hybridMultilevel"/>
    <w:tmpl w:val="8E0CF8C0"/>
    <w:lvl w:ilvl="0" w:tplc="72F0B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5798"/>
    <w:multiLevelType w:val="hybridMultilevel"/>
    <w:tmpl w:val="453441A6"/>
    <w:lvl w:ilvl="0" w:tplc="F796DF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B3733"/>
    <w:multiLevelType w:val="hybridMultilevel"/>
    <w:tmpl w:val="D5CA3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30EF3"/>
    <w:multiLevelType w:val="hybridMultilevel"/>
    <w:tmpl w:val="8854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B"/>
    <w:rsid w:val="000427C1"/>
    <w:rsid w:val="000700BF"/>
    <w:rsid w:val="00095E7E"/>
    <w:rsid w:val="000D68D5"/>
    <w:rsid w:val="00171B9E"/>
    <w:rsid w:val="001A2E10"/>
    <w:rsid w:val="003246BD"/>
    <w:rsid w:val="003623EA"/>
    <w:rsid w:val="00417362"/>
    <w:rsid w:val="00435225"/>
    <w:rsid w:val="004553D7"/>
    <w:rsid w:val="004E28EE"/>
    <w:rsid w:val="00514994"/>
    <w:rsid w:val="005539F1"/>
    <w:rsid w:val="0055744F"/>
    <w:rsid w:val="005E5059"/>
    <w:rsid w:val="0067320E"/>
    <w:rsid w:val="00702163"/>
    <w:rsid w:val="007931BB"/>
    <w:rsid w:val="007A5A04"/>
    <w:rsid w:val="007F416D"/>
    <w:rsid w:val="00842756"/>
    <w:rsid w:val="008D4939"/>
    <w:rsid w:val="00A10152"/>
    <w:rsid w:val="00AA1991"/>
    <w:rsid w:val="00B472F0"/>
    <w:rsid w:val="00BA61A6"/>
    <w:rsid w:val="00C173B5"/>
    <w:rsid w:val="00CE200F"/>
    <w:rsid w:val="00CE3579"/>
    <w:rsid w:val="00D1521B"/>
    <w:rsid w:val="00D261DB"/>
    <w:rsid w:val="00F321C2"/>
    <w:rsid w:val="00F33780"/>
    <w:rsid w:val="00FA1839"/>
    <w:rsid w:val="00FB5599"/>
    <w:rsid w:val="00FC219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6D"/>
    <w:pPr>
      <w:ind w:left="720"/>
      <w:contextualSpacing/>
    </w:pPr>
  </w:style>
  <w:style w:type="table" w:styleId="a4">
    <w:name w:val="Table Grid"/>
    <w:basedOn w:val="a1"/>
    <w:uiPriority w:val="59"/>
    <w:rsid w:val="000D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6D"/>
    <w:pPr>
      <w:ind w:left="720"/>
      <w:contextualSpacing/>
    </w:pPr>
  </w:style>
  <w:style w:type="table" w:styleId="a4">
    <w:name w:val="Table Grid"/>
    <w:basedOn w:val="a1"/>
    <w:uiPriority w:val="59"/>
    <w:rsid w:val="000D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14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2014-11-11T08:13:00Z</dcterms:created>
  <dcterms:modified xsi:type="dcterms:W3CDTF">2015-01-16T07:13:00Z</dcterms:modified>
</cp:coreProperties>
</file>