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5A" w:rsidRDefault="00365D2B" w:rsidP="00365D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5D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Рабочая п</w:t>
      </w:r>
      <w:r w:rsidR="00B47D5A" w:rsidRPr="00365D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рограмма по настольному теннису</w:t>
      </w:r>
      <w:r w:rsidR="00B47D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365D2B" w:rsidRPr="00365D2B" w:rsidRDefault="00365D2B" w:rsidP="00365D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Пояснительная записка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занимающиеся в школьной секции настольного тенниса делятся на четыре возрастные группы с учетом возраста, общефизической и спортивной подготовленности: подготовительную (1-4 </w:t>
      </w: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младшую (5-7 </w:t>
      </w: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), среднюю (8-9 </w:t>
      </w: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), старшую(10-11 </w:t>
      </w: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. ). Программа рассчитана соответственно на 4 года обучения. Занятия в каждой группе. Проводятся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раза в неделю по 2 ч, количество занимающихся в каждой группе 15 человек. Учебный материал рассчитан на последовательное и постепенное расширение теоретических знаний и практических умений и навыков. Большое место в подготовке игрока в настольный теннис надо уделять воспитанию его волевых качеств и совершенствованию психических показателей, необходимых для успешной игры. По плану секции школьного коллектива следует регулярно проводить соревнования по настольному теннису.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теоретических и практических занятий, соревнований занимающиеся должны получить знания и навыки, необходимые инструктору-общественнику и спортивному судье.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учебно-тренировочных занятий и спортивных соревнований преподаватель должен воспитывать у учащихся добросовестное отношение к труду, чувство ответственности перед коллективом, добросовестное отношение к своим обязанностям. Учебный материал рассчитан на последовательное и постепенное расширение теоретических знаний и практических умений и навыков.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место в подготовке игрока в настольный теннис надо уделять воспитанию его волевых качеств и совершенствованию психических показателей, необходимых для успешной игры.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плану секции школьного коллектива следует регулярно проводить соревнования по настольному теннису. </w:t>
      </w:r>
    </w:p>
    <w:p w:rsid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теоретических и практических занятий, соревнований занимающиеся должны получить знания и навыки, необходимые инструктору-общественнику и спортивному судье. </w:t>
      </w:r>
    </w:p>
    <w:p w:rsidR="00365D2B" w:rsidRPr="00B47D5A" w:rsidRDefault="00365D2B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задачи:</w:t>
      </w:r>
    </w:p>
    <w:p w:rsidR="00365D2B" w:rsidRDefault="00365D2B" w:rsidP="0036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B47D5A"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реподаватель-тренер секции должен систематически следить за успеваемостью и дисциплиной своих воспитанников в общеобразовательной школе, иметь тесный конта</w:t>
      </w:r>
      <w:proofErr w:type="gramStart"/>
      <w:r w:rsidR="00B47D5A"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кл</w:t>
      </w:r>
      <w:proofErr w:type="gramEnd"/>
      <w:r w:rsidR="00B47D5A"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ассным руководителем и родителями.</w:t>
      </w:r>
    </w:p>
    <w:p w:rsidR="00365D2B" w:rsidRDefault="00365D2B" w:rsidP="0036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B47D5A"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общими задачами работы секции определяются задачи каждой группы.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="00B47D5A"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подготовительной группе - всесторонняя физическая подготовка, 'укрепление здоровья, развитие волевых качеств и способностей, необходимых игроку, овладение основами техники и тактики игры, подготовка к сдаче тестов.</w:t>
      </w:r>
    </w:p>
    <w:p w:rsidR="00365D2B" w:rsidRDefault="00365D2B" w:rsidP="0036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B47D5A"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 группе - повышение функциональных возможностей организма занимающихся, укрепление здоровья, закаливание, совершенствование технико-</w:t>
      </w:r>
      <w:r w:rsidR="00B47D5A"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тактических основ игры, участие в соревнованиях, выполнение нормативов 11 юношеского разряда.</w:t>
      </w:r>
    </w:p>
    <w:p w:rsidR="00365D2B" w:rsidRDefault="00365D2B" w:rsidP="0036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B47D5A"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группе - повышение функциональных возможностей организма, совершенствование спортивно-технических показателей, участие в соревнованиях, выполнение</w:t>
      </w:r>
      <w:r w:rsid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D5A"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спортивного разряда. В старшей группе – физическая подготовка, совершенствование спортивно-технически</w:t>
      </w:r>
      <w:r w:rsid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показателей, </w:t>
      </w:r>
      <w:r w:rsidR="00B47D5A"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 по спор</w:t>
      </w:r>
      <w:r w:rsid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или инструктора-общественники</w:t>
      </w:r>
      <w:r w:rsidR="00B47D5A"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выполнение нормативов 2 или 1 спортивного разряда.</w:t>
      </w:r>
    </w:p>
    <w:p w:rsidR="00365D2B" w:rsidRPr="00365D2B" w:rsidRDefault="00365D2B" w:rsidP="0036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B47D5A" w:rsidRPr="00B47D5A" w:rsidRDefault="00B47D5A" w:rsidP="00B47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группа (1-4 классы)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Краткий обзор развития настольного тенниса в России. Оборудование и инвентарь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игры в стране, ее распространение, техника, тактика, особенности инвентаря. Проведение первых международных соревнований и участие в них российских спортсменов. Особенности современной игры.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Гигиена и врачебный контроль. Меры безопасности.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дня. Режим питания и питьевой режим. Гигиена сна. Уход за кожей, волосами и ногтями. Гигиена полости рта. Уход за ногами. Гигиеническое значение водных процедур. Использование естественных факторов природы для закаливания организма. Гигиена мест занятий. Временные ограничения и противопоказания к занятиям физической культурой и спортом. Значение врачебного контроля и самоконтроля. Объективные данные самоконтроля: вес, спирометрия, потоотделение, пульс, кровяное </w:t>
      </w: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</w:t>
      </w:r>
      <w:proofErr w:type="gram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proofErr w:type="gram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Субъективные данные самоконтроля: самочувствие, сон, аппетит, работоспособность, настроение. Понятие о травмах. Причины травм и их профилактика на занятиях настольным теннисом.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 специальная физическая подготовка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Особенности выполнения физических упражнений, их последовательность, периоды отдыха, интенсивность, значение многократного повторения каждого упражнения.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занятия. </w:t>
      </w:r>
      <w:r w:rsidRPr="00B47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Строевые упражнения. 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Повороты на месте и в движении, перестроения на месте в движении. Размыкание и смыкание строя, перемена направления движения.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7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Общеразвивающие</w:t>
      </w:r>
      <w:proofErr w:type="spellEnd"/>
      <w:r w:rsidRPr="00B47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упражнения без предметов. 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мышц рук и плечевого пояса. Одновременные, попеременные и последовательные движения</w:t>
      </w:r>
      <w:proofErr w:type="gram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плечевых, локтевых и лучезапястных суставах (сгибание и разгибание, отведение, повороты, маховые и круговые движения), сгибание рук в упоре лежа.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мышц туловища. Наклоны вперед и назад, в стороны с различными положениями и движениями рук,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мышц ног. Движение прямой и согнутой ноги, приседания на двух и на одной </w:t>
      </w: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_ноге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маховые движения, выпады с дополнительными пружинящими движениями, прыжки на двух и одной ноге на месте и в движении, комбинации вольных упражнений на 8:64 тактов. Ходьба и бег: ходьба в различном темпе, ходьба на носках, на пятках, </w:t>
      </w: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скрестным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шагом, высоко поднимая колени, выпадами, приставными шагами; бег с 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изменением направления и скорости, бег, высоко поднимая колени, бросание и ловля различных мячей во время бега.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Упражнения с предметами. 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Скакалка: прыжки с. вращением скакалки вперед и назад, на двух и одной ноге, с ноги на ногу, прыжки с поворотами, прыжки в </w:t>
      </w: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приседе, бег, перепрыгивая через скакалку. Гимнастическая палка: наклоны и повороты туловища, маховые и круговые движения рук, переворачивание, выкручивание и вкручивание палки, прыжки через палку, подбрасывание и ловля палок, Теннисный мяч: броски и ловля одной и двумя руками из </w:t>
      </w:r>
      <w:proofErr w:type="gram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сидя, лежа, ловля мяча, отскочившего от стенки, перебрасывание мяча на ходу и на бегу, метание в цель и на дальность, жонглирование. Набивной мяч (1-2 кг): броски вверх и ловля с поворотами и приседаниями, перебрасывание по кругу и в разных направлениях различными </w:t>
      </w: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спасобами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Упражнения с гантелями (1-2 кг) для различных групп мышц плечевого пояса и рук.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Игры 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мячом, с бегам, с прыжками, с метанием, игры </w:t>
      </w: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и быстроту реакции, игры на местности, эстафеты, встречные и круговые. </w:t>
      </w:r>
      <w:r w:rsidRPr="00B47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Акробатические упражнения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Кувырки вперед, назад, стайка на лопатках, “мост” из </w:t>
      </w:r>
      <w:proofErr w:type="gram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спине, из положения стоя с. опусканием назад.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Легкоатлетические упражнения. </w:t>
      </w:r>
      <w:proofErr w:type="gram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с ускорением 30-60 м, эстафеты встречные и круговые с этапами по 10 м, </w:t>
      </w: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пробегание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дистанции до 500 М, прыжок в высоту с места и с разбега, прыжок в длину с места, прыжок в длину с разбега, прыжок в длину правым и левым боком, прыжки с двух ног через гимнастическую скамейку.</w:t>
      </w:r>
      <w:proofErr w:type="gram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в баскетбол, теннис, бадминтон. Лыжные прогулки от 1 до 3 км. Плавание.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7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Start"/>
      <w:r w:rsidRPr="00B47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gramEnd"/>
      <w:r w:rsidRPr="00B47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ецuальные</w:t>
      </w:r>
      <w:proofErr w:type="spellEnd"/>
      <w:r w:rsidRPr="00B47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47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упражненuя</w:t>
      </w:r>
      <w:proofErr w:type="spellEnd"/>
      <w:r w:rsidRPr="00B47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Имитационные передвижения, прыжки, шаги и выпады по сигналу. Приседание на одной и двух ногах с прыжками из приседа по сигналу.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с ракеткой, с утяжеленной ракеткой. Вращательные движения кистью, рисование кругов и восьмерок. Подбивание мяча различными сторонами на месте и во время ходьбы. Удары слева и справа у тренировочной стенки. Имитационные удары ракеткой по </w:t>
      </w: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одновесному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мячу слева и справа. Упражнения с ракеткой у зеркала - имитация ударов слева и справа в быстром темпе. Различные виды жонглирования теннисным мячом одной и двумя руками. Игра с партнером двумя мячами на столе. Игра двумя ракетками поочередно. Игра в “</w:t>
      </w: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крутиловку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 одного против двоих и троих. Эстафетный бег с ведением мяча ударами ракеткой вверх. Специальные упражнения для пальцев. Эстафеты с элементами настольного тенниса.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техники и тактики игры. Понятие техники игры. Значение технической подготовки для достижения высоких спортивных результатов. Основные технические приемы игры. Способы хвата ракетки. Основная стойка и позиция.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ударов (промежуточные, атакующие, защитные). Разновидности ударов: по назначению, направлению вращений мяча, силе удара, траектории полета мяча, времени выполнения удара. Подача в настольном теннисе, с верхним, нижним, смешанным вращением, “двойники”.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техники и тактики игры. Тактика одиночных встреч. Планирование тактических действий. Применение различных тактических приемов </w:t>
      </w: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проtив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теннисистов разных стилей игры и характеров. Выбор позиции. Выбор. темпа игры. Использование тех или иных ударов в зависимости от техники игры противника.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Техника и тактика парных встреч. Особенности техники игроков при парных встречах, умение применять разнообразные технические приемы, передвижение у стола при парных встречах. Значение начальной расстановки игроков. Особенности тактических приемов в парных играх. Согласованность действий партнеров при проведении всех применяемых приемов. Тактика игроков в смешанных парных играх. Важность подбора партнеров для парных игр. 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занятия. Специальная гимнастика для пальцев: сжимание и разжимание пальцев, охватывающих, ручку ракетки для приобретения привычки расслаблять руку </w:t>
      </w: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правильность хвата. Основная исходная стой </w:t>
      </w: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выпады для ударов справа и слева. Групповое изучение слева и справа в шеренге без ракетки и с ракеткой. Различные виды жонглирования мячами. Игра с мячом у стены.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основными видами вращения мяча.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Подачи: толчком слева без вращения мяча; ударом справа без вращения мяча, ударом слева с вращением мяча вверх, справа с вращением мяча вверх, ударом слева “подрезкой&gt;, мяча вниз, справа “подрезкой” мяча вниз.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Удары: толчок тыльной стороной ракетки по прямой без вращения мяча, прием подачи “подставками”, слева без вращения мяча, “накат” слева против “подставки” без вращения мяча, то же против несильной “подрезки” с вращением мяча вниз, “накат” справа против “подставки” без вращения мяча, то же против несильной “подрезки”. с вращением мяча вниз, “накат” слева против несильного “наката” С вращением мяча вверх, то же справа.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ударов: удары “накат” слева и справа поочередно против “подставки” без вращения мяча, затем против I “подрезки” С вращением мяча вниз, удары “накат” слева и справа против контратак с вращением мяча вверх. Игры на счет (тренировочные) - нападение против . защиты “подставками”, “подрезками” и против контр нападения, парные между мальчиками и девочками и смешанные пары, в “</w:t>
      </w: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крутиловку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один против двух, один против пяти, контрольное соревнование . Практическое изучение основ тактики нападения и защиты в одиночных играх.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Младшая группа (5-7 классы).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Краткий обзор развития настольного тенниса в России. Оборудование и инвентарь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настольного тенниса в России и за рубежом. Этапы развития игры в теннис в стране, ее популярность, изменение инвентаря, техника и тактика игры. Участие российских спортсменов в международных соревнованиях.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Краткие сведения о строении и функциях организма человека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Особенности строения кровеносной системы человека в разном возрасте. Опорно-двигательный аппарат.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физических упражнений на организм занимающихся. Положительное влияние постепенности увеличения нагрузки и повторности упражнения на повышение функциональных возможностей организма детей.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Гигиена и режим дня спортсмена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Значение режима дня в тренировке спортсмена, врачебный контроль, и самоконтроль, средства закаливания, ежедневная утренняя гимнастика, уход за телом.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Общая и специальная физическая подготовка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Применяются те же средства, игры и эстафеты, что и в подготовительной группе, но при этом увеличиваются объем и интенсивность занятий и шире используются специальные упражнения.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 т и ч е с к и е </w:t>
      </w: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 и я. Упражнения для развития специальных скоростно-силовых и скоростных качеств, а также специальной выносливости: имитация ударов слева и справа на количество повторений за 1, 2, 3 мин, имитация сочетаний ударов справа и слева на количество повторений за 1, 2, 3 мин, имитация перемещений в 3-метровой зоне у стола по схеме “треугольник” на количество повторений за 30 с, имитация перемещений в 3-метровой зоне на количество повторений за 30 с, за 1 мин, имитация перемещений в 3-метровой зоне у стола на количество повторений за 30 С, прыжки боком с двух ног через гимнастическую скамейку на количество повторений за 30 с, за 1 мин, имитация перемещений в 3-метровом квадрате по схеме “восьмерка”, игра на двух столах на счет, имитация ударов справа и слева с отягощением (утяжеленной ракеткой) на количество повторений за 1, 2, 3 мин.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техники и тактики игры. 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изученных приемов игры. . Чередование нескольких приемов игры в быстром темпе, с различными направлениями полета мяча.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занятия. Сочетание сложных подач ( атакующими и защитными ударами. Поочередные контрудары слева и справа по диагонали против атакующих ударов “восьмеркой” (по прямой и по диагонали). Удар справа “топ-спин” против “подрезки”, то же против длинной подачи “подрезкой”. Парные . игры с применением изученных </w:t>
      </w: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атакуюrцих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ударов. Защита “свечкой” С верхним вращением мяча. То же с вращением мяча вверх и в сторону.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Подачи: “подрезкой” мяча вниз справа и слева различной длины в сочетании с атакующими ударами слева и справа; с боковым вращением мяча слева и справа в различном направлении, чередование и выполнение серий различных по </w:t>
      </w: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вpaщeниям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 подач. 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сложных подач: “накат”, “подрезка”, “подставка” и “топ-спин”. Удары: слева против “подставок” и контрударов с различными вращениями мяча, справа против “подставок”, “подрезок” и контрударов с различным вращением, сильный завершающий удар справа без вращения сочетании с укороченным мячом, падающим в центре стола, вблизи сетки, на край стола.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(на счет - двумя мячами) “подставкой” против “подставки” только ударами “накат” слева против защиты “подрезками” по углам, то же справа легкими “накатами”, слева и справа неигровой рукой, в “</w:t>
      </w: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крутиловку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втроем в одну и другую сторону. Тактика одиночной игры с противниками: защитниками, нападающими, комбинационными игроками. Особенности парных игр и тактика смешанных игр. Совершенствование тактики игры в разных зонах.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Методика обучения. 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принципа последовательности в обучении - от простого к сложному, от основного к второстепенному. Всесторонность физической, морально-волевой, технико-тактической подготовки. Значение психологических показателей для повышения спортивных результатов.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занятия. Определение ошибок в технике и тактике игры, проведение урока, работа над исправлением ошибок.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Оборудование и инвентарь. 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кронштейнов для сетки, стоек, столов, ракетки. Замена игровых покрытий ракетки. Профилактический уход за ракетками. Оформление залов, наглядные пособия.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занятия. Ремонт спортивного инвентаря, смена игровых покрытий ракеток.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игры, организация и проведение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соревнований. 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правилами игры, требования к организации и проведению соревнований по настольному теннису. Системы проведения соревнований, требования, предъявляемые к участникам, контрольные турниры.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занятия. Судейство соревнований, оформление документации.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испытания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и специальная подготовленность занимающихся проверяется два раза в год по контрольным нормативам. Практика инструктора-общественника. Организация мест занятия, самодельный инвентарь. Обучение занимающихся основам техники игры, проведение тренировочных занятий, организация и проведение соревнований по настольному теннису.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Соревнования. 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занятия. Проведение учебных занятий, организация и проведение соревнований, составление планов одного и нескольких уроков.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Средняя группа (8-9 классы ).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настольного тенниса в России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Paспространение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в России. Участие российских спортсменов в международных соревнованиях. Уровень игры российских и зарубежных спортсменов.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Гигиена и врачебный контроль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7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Меры безопасности.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природных факторов. Гигиена мест занятий. Предупреждение травм, особенности травматизма в настольном теннисе, практические навыки оказания первой помощи занимающимся.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 специальная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подготовка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Совершенствование приобретенных на занятиях умений и навыков. Упражнения на развитие быстроты, ловкости, координации движений, выносливости.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занятия. Выполнение упражнений в соответствии с планами подготовки.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техники и тактики игры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Совершенствование подач различной длины, направлений. Подача “двойника”, прием сложных подач атакующими ударами, “подставкой”, “подрезкой”. Организация этих атак посредством сложной подачи.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занятия. Выполнение серийных ударов: удары “откатка” справа (слева) по диагонали и по прямой; удары “накат” справа (слева) по диагонали и по прямой, сочетание ударов “накат” справа и слева в левый угол стола, подача справа и слева разученными ударами с завершением комбинации атакующими ударами “топ-спин” и “накат”. 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техники и тактики игры по всему пройденному материалу. Повышение точности ударов и контрударов слева и справа, изменяя направление и длину 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полета 'мяча. Совершенствование и усложнение серии подач в сочетании с атакующими и защитными ударами. Углубленное изучение тактических комбинаций. Сочетание и. чередование сильно подрезанных мячей с ударами “топ-спин”. Совершенствование завершающих ударов с укороченными заторможенными мячами. Тренировка различных финтов кистью </w:t>
      </w:r>
      <w:r w:rsidRPr="00B47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рук. 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ударов по “свече”, “подрезкой” против “подставок” и “подрезок. Сложные передвижения на косые мячи, броски на отражение укороченных мячей после сильных ударов. Удары слева в броске по укороченному мячу. Отражение ударов “топ-спин”, “подставкой” и “подрезкой” и ударов справа и слева. Парные игры с различными партнерами и противниками. Игры двумя мячами “накатами” слева и справа и в “</w:t>
      </w: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крутиловку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втроем.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 (10-11 классы)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настольного тенниса в России. Оборудование и инвентарь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 настольного тенниса в республике, крае, области, городе. Участие российских теннисистов в крупнейших международных соревнованиях. Ремонт столов, ракеток, стоек, сеток. Изготовление приспособлений и тренажеров.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Гигиена и врачебный контроль. Меры безопасности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Гигиена мест проведения занятий, гигиена спортивной формы. Режим дня, питание. Спортивный массаж, способы </w:t>
      </w: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Природные факторы закаливания - солнце, воздух, вода.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 специальная физическая подготовка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 различными видами спорта. Строевые упражнения, изученные ранее специальные упражнения.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занятия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Выполнение упражнений из других видов спорта. Специальные упражнения теннисиста. Участие в соревнованиях по другим видам спорта в соответствии с индивидуальными и групповыми планами подготовки.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техники и тактики игры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Повторение пройденного материала, разбор современных тенденций в развитии игры, анализ новейших способов игры.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занятия. Игра на столе разными ударами по элементам и в сочетаниях, игра на счет из одной, трех, пяти, семи партий, свободная игра. </w:t>
      </w: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игры, организация и проведение соревнований. 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сдаче правил игры, судейство соревнований, организация соревнований в группах, классе, школе, районе. ПРИМЕРНЫЙ ТЕМАТИЧЕСКИЙ ПЛАН ЗАНЯТИЙ ПО НАСТОЛЬНОМУ ТЕННИСУ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4"/>
        <w:gridCol w:w="4071"/>
        <w:gridCol w:w="1287"/>
        <w:gridCol w:w="1091"/>
        <w:gridCol w:w="1125"/>
        <w:gridCol w:w="1235"/>
      </w:tblGrid>
      <w:tr w:rsidR="00B47D5A" w:rsidRPr="00B47D5A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B47D5A" w:rsidRPr="00B47D5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D5A" w:rsidRPr="00B47D5A" w:rsidRDefault="00B47D5A" w:rsidP="00B4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D5A" w:rsidRPr="00B47D5A" w:rsidRDefault="00B47D5A" w:rsidP="00B4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proofErr w:type="spellEnd"/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47D5A" w:rsidRPr="00B47D5A" w:rsidRDefault="00B47D5A" w:rsidP="00B47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(1-4 </w:t>
            </w:r>
            <w:proofErr w:type="spellStart"/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</w:t>
            </w:r>
            <w:proofErr w:type="spellEnd"/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47D5A" w:rsidRPr="00B47D5A" w:rsidRDefault="00B47D5A" w:rsidP="00B47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(5-7 </w:t>
            </w:r>
            <w:proofErr w:type="spellStart"/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B47D5A" w:rsidRPr="00B47D5A" w:rsidRDefault="00B47D5A" w:rsidP="00B47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(8-9 </w:t>
            </w:r>
            <w:proofErr w:type="spellStart"/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  <w:p w:rsidR="00B47D5A" w:rsidRPr="00B47D5A" w:rsidRDefault="00B47D5A" w:rsidP="00B47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(10-11 </w:t>
            </w:r>
            <w:proofErr w:type="spellStart"/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)</w:t>
            </w:r>
          </w:p>
        </w:tc>
      </w:tr>
      <w:tr w:rsidR="00B47D5A" w:rsidRPr="00B47D5A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сведения</w:t>
            </w:r>
          </w:p>
        </w:tc>
      </w:tr>
      <w:tr w:rsidR="00B47D5A" w:rsidRPr="00B47D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обзор развития настольного тенниса в России. Оборудование и </w:t>
            </w: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инвентарь.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7D5A" w:rsidRPr="00B47D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 и врачебный контроль. Меры безопасности.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7D5A" w:rsidRPr="00B47D5A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7D5A" w:rsidRPr="00B47D5A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B47D5A" w:rsidRPr="00B47D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специальная 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47D5A" w:rsidRPr="00B47D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и тактики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47D5A" w:rsidRPr="00B47D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игры. Посещение соревнований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7D5A" w:rsidRPr="00B47D5A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B47D5A" w:rsidRPr="00B47D5A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D5A" w:rsidRPr="00B47D5A" w:rsidRDefault="00B47D5A" w:rsidP="00B4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7D5A" w:rsidRPr="00B47D5A" w:rsidRDefault="00B47D5A" w:rsidP="00B4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7D5A" w:rsidRPr="00B47D5A" w:rsidRDefault="00B47D5A" w:rsidP="00B47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Байгулов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П. Программа средней школы по физической культуре (внеклассная работа), М., Просвещение, 1982г. </w:t>
      </w:r>
    </w:p>
    <w:p w:rsidR="00B47D5A" w:rsidRPr="00B47D5A" w:rsidRDefault="00B47D5A" w:rsidP="00B47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Байгулов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П. Мостки к мастерству. - Спортивные игры, 1974, №4</w:t>
      </w:r>
      <w:r w:rsidRPr="00B47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7D5A" w:rsidRPr="00B47D5A" w:rsidRDefault="00B47D5A" w:rsidP="00B47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Байгулов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П:, </w:t>
      </w: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А. Атакует чемпион мира. - </w:t>
      </w: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Спортивныe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1973, N3 </w:t>
      </w:r>
    </w:p>
    <w:p w:rsidR="00B47D5A" w:rsidRPr="00B47D5A" w:rsidRDefault="00B47D5A" w:rsidP="00B47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Байгулов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П., </w:t>
      </w: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 а </w:t>
      </w: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н. А. Н. Кто станет теннисистом. - Спортивные игры, 1973, №6 </w:t>
      </w:r>
    </w:p>
    <w:p w:rsidR="00B47D5A" w:rsidRPr="00B47D5A" w:rsidRDefault="00B47D5A" w:rsidP="00B47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Бубэх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Тесты в спортивной практике. М., 1968. </w:t>
      </w:r>
    </w:p>
    <w:p w:rsidR="00B47D5A" w:rsidRPr="00B47D5A" w:rsidRDefault="00B47D5A" w:rsidP="00B47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В. С. Теннис на столе. М., 1970. </w:t>
      </w:r>
    </w:p>
    <w:p w:rsidR="00B47D5A" w:rsidRPr="00B47D5A" w:rsidRDefault="00B47D5A" w:rsidP="00B47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Кудряшов Г. А. Чертежи на теннисном столе. - Спортивные игры, 1972, </w:t>
      </w:r>
      <w:r w:rsidRPr="00B47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N!! 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</w:p>
    <w:p w:rsidR="00B47D5A" w:rsidRPr="00B47D5A" w:rsidRDefault="00B47D5A" w:rsidP="00B47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А. Психология. М., 1967. </w:t>
      </w:r>
    </w:p>
    <w:p w:rsidR="00B47D5A" w:rsidRPr="00B47D5A" w:rsidRDefault="00B47D5A" w:rsidP="00B47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Старажиле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 Делай характер смолоду. - Спортивные игры, 1970, </w:t>
      </w:r>
      <w:r w:rsidRPr="00B47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N!! </w:t>
      </w: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</w:p>
    <w:p w:rsidR="00B47D5A" w:rsidRPr="00B47D5A" w:rsidRDefault="00B47D5A" w:rsidP="00B47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Филин В. П., Т а. л </w:t>
      </w: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в Ф. М. Тем, кто тренирует юных. - Теория и практика физической культуры, 1971, </w:t>
      </w:r>
      <w:r w:rsidRPr="00B47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N!! 2. </w:t>
      </w:r>
    </w:p>
    <w:p w:rsidR="00D50260" w:rsidRPr="00365D2B" w:rsidRDefault="00B47D5A" w:rsidP="00D50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Филин В. П. Начальная подгото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вка юного спортсмена. М.</w:t>
      </w:r>
    </w:p>
    <w:tbl>
      <w:tblPr>
        <w:tblW w:w="0" w:type="auto"/>
        <w:tblLook w:val="01E0"/>
      </w:tblPr>
      <w:tblGrid>
        <w:gridCol w:w="4068"/>
        <w:gridCol w:w="1440"/>
        <w:gridCol w:w="4063"/>
      </w:tblGrid>
      <w:tr w:rsidR="00D50260" w:rsidTr="00D50260">
        <w:tc>
          <w:tcPr>
            <w:tcW w:w="4068" w:type="dxa"/>
            <w:hideMark/>
          </w:tcPr>
          <w:p w:rsidR="00D50260" w:rsidRDefault="00D50260">
            <w:pPr>
              <w:jc w:val="center"/>
              <w:rPr>
                <w:rFonts w:ascii="Times New Roman" w:eastAsia="Times New Roman" w:hAnsi="Times New Roman"/>
              </w:rPr>
            </w:pPr>
            <w:r>
              <w:t>СОГЛАСОВАНО</w:t>
            </w:r>
          </w:p>
          <w:p w:rsidR="00D50260" w:rsidRDefault="00D50260">
            <w:pPr>
              <w:jc w:val="both"/>
            </w:pPr>
            <w:r>
              <w:t xml:space="preserve">Протокол заседания методического объединения </w:t>
            </w:r>
          </w:p>
          <w:p w:rsidR="00D50260" w:rsidRDefault="00D50260">
            <w:pPr>
              <w:jc w:val="both"/>
            </w:pPr>
            <w:r>
              <w:t xml:space="preserve"> от 26 августа 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№1</w:t>
            </w:r>
          </w:p>
          <w:p w:rsidR="00D50260" w:rsidRDefault="00D50260">
            <w:proofErr w:type="spellStart"/>
            <w:r>
              <w:t>___________М.В.Черныш</w:t>
            </w:r>
            <w:proofErr w:type="spellEnd"/>
          </w:p>
          <w:p w:rsidR="00D50260" w:rsidRDefault="00D50260">
            <w:r>
              <w:t xml:space="preserve">   подпись  руководителя МО</w:t>
            </w:r>
          </w:p>
        </w:tc>
        <w:tc>
          <w:tcPr>
            <w:tcW w:w="1440" w:type="dxa"/>
          </w:tcPr>
          <w:p w:rsidR="00D50260" w:rsidRDefault="00D5026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63" w:type="dxa"/>
            <w:hideMark/>
          </w:tcPr>
          <w:p w:rsidR="00D50260" w:rsidRDefault="00D50260">
            <w:pPr>
              <w:jc w:val="center"/>
              <w:rPr>
                <w:rFonts w:ascii="Times New Roman" w:eastAsia="Times New Roman" w:hAnsi="Times New Roman"/>
              </w:rPr>
            </w:pPr>
            <w:r>
              <w:t>СОГЛАСОВАНО</w:t>
            </w:r>
          </w:p>
          <w:p w:rsidR="00D50260" w:rsidRDefault="00D50260">
            <w:pPr>
              <w:jc w:val="center"/>
            </w:pPr>
            <w:r>
              <w:t>Заместитель директора по ВР</w:t>
            </w:r>
          </w:p>
          <w:p w:rsidR="00D50260" w:rsidRDefault="00D50260">
            <w:r>
              <w:t xml:space="preserve">______________      </w:t>
            </w:r>
            <w:r>
              <w:rPr>
                <w:u w:val="single"/>
              </w:rPr>
              <w:t xml:space="preserve"> И.Н.Надеждина</w:t>
            </w:r>
          </w:p>
          <w:p w:rsidR="00D50260" w:rsidRDefault="00D50260">
            <w:pPr>
              <w:jc w:val="both"/>
            </w:pPr>
            <w:r>
              <w:t xml:space="preserve">           </w:t>
            </w:r>
          </w:p>
          <w:p w:rsidR="00D50260" w:rsidRDefault="00D50260">
            <w:pPr>
              <w:jc w:val="both"/>
            </w:pPr>
            <w:r>
              <w:t>_____________</w:t>
            </w:r>
          </w:p>
          <w:p w:rsidR="00D50260" w:rsidRDefault="00D50260">
            <w:pPr>
              <w:jc w:val="both"/>
              <w:rPr>
                <w:rFonts w:ascii="Times New Roman" w:eastAsia="Times New Roman" w:hAnsi="Times New Roman"/>
              </w:rPr>
            </w:pPr>
            <w:r>
              <w:t xml:space="preserve">              дата</w:t>
            </w:r>
          </w:p>
        </w:tc>
      </w:tr>
    </w:tbl>
    <w:p w:rsidR="008E3037" w:rsidRDefault="008E3037"/>
    <w:sectPr w:rsidR="008E3037" w:rsidSect="008E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F5A"/>
    <w:multiLevelType w:val="multilevel"/>
    <w:tmpl w:val="F1AE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47D5A"/>
    <w:rsid w:val="00365D2B"/>
    <w:rsid w:val="008E3037"/>
    <w:rsid w:val="00B47D5A"/>
    <w:rsid w:val="00CF27E7"/>
    <w:rsid w:val="00D50260"/>
    <w:rsid w:val="00F8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37"/>
  </w:style>
  <w:style w:type="paragraph" w:styleId="1">
    <w:name w:val="heading 1"/>
    <w:basedOn w:val="a"/>
    <w:link w:val="10"/>
    <w:uiPriority w:val="9"/>
    <w:qFormat/>
    <w:rsid w:val="00B47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D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7D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47D5A"/>
    <w:rPr>
      <w:i/>
      <w:iCs/>
    </w:rPr>
  </w:style>
  <w:style w:type="character" w:styleId="a6">
    <w:name w:val="Strong"/>
    <w:basedOn w:val="a0"/>
    <w:uiPriority w:val="22"/>
    <w:qFormat/>
    <w:rsid w:val="00B47D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3089</Words>
  <Characters>17610</Characters>
  <Application>Microsoft Office Word</Application>
  <DocSecurity>0</DocSecurity>
  <Lines>146</Lines>
  <Paragraphs>41</Paragraphs>
  <ScaleCrop>false</ScaleCrop>
  <Company/>
  <LinksUpToDate>false</LinksUpToDate>
  <CharactersWithSpaces>20658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</dc:creator>
  <cp:keywords/>
  <dc:description/>
  <cp:lastModifiedBy>черныш</cp:lastModifiedBy>
  <cp:revision>7</cp:revision>
  <cp:lastPrinted>2012-01-24T14:06:00Z</cp:lastPrinted>
  <dcterms:created xsi:type="dcterms:W3CDTF">2012-01-18T08:42:00Z</dcterms:created>
  <dcterms:modified xsi:type="dcterms:W3CDTF">2012-01-24T14:10:00Z</dcterms:modified>
</cp:coreProperties>
</file>