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03" w:rsidRDefault="00606C2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Вокруг нас происходят явления, внешне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весьма косвенно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связанные с механическим движением. Это явления, наблюдаемые при изменении температуры тел или при переходе их из одного состояния (например, жидкого) в другое (твердое либо газообразное). Такие явления называются тепловыми. Тепловые явления играют огромную роль в жизни людей, животных и растений. Изменение температуры на 20—30</w:t>
      </w:r>
      <w:proofErr w:type="gramStart"/>
      <w:r>
        <w:rPr>
          <w:color w:val="000000"/>
          <w:sz w:val="27"/>
          <w:szCs w:val="27"/>
          <w:shd w:val="clear" w:color="auto" w:fill="FFFFFF"/>
        </w:rPr>
        <w:t>° 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при смене времени года меняет все вокруг нас. </w:t>
      </w:r>
      <w:r>
        <w:rPr>
          <w:color w:val="000000"/>
          <w:sz w:val="27"/>
          <w:szCs w:val="27"/>
        </w:rPr>
        <w:br/>
      </w:r>
      <w:r w:rsidR="00887603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3643939D" wp14:editId="5982C074">
            <wp:extent cx="2803744" cy="3733800"/>
            <wp:effectExtent l="0" t="0" r="0" b="0"/>
            <wp:docPr id="4" name="Рисунок 4" descr="C:\Users\Александр\Desktop\0021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00219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44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 w:rsidR="00887603">
        <w:rPr>
          <w:color w:val="000000"/>
          <w:sz w:val="27"/>
          <w:szCs w:val="27"/>
          <w:shd w:val="clear" w:color="auto" w:fill="FFFFFF"/>
        </w:rPr>
        <w:t>От температуры окружающей среды зависит возможность жизни на Земле. Люди добились относительной независимости от окружающей среды после того как научились добывать и поддерживать огонь. Это было одним из</w:t>
      </w:r>
      <w:r w:rsidR="0088760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887603">
        <w:rPr>
          <w:color w:val="000000"/>
          <w:sz w:val="27"/>
          <w:szCs w:val="27"/>
          <w:shd w:val="clear" w:color="auto" w:fill="FFFFFF"/>
        </w:rPr>
        <w:t>величайших</w:t>
      </w:r>
      <w:r w:rsidR="0088760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887603">
        <w:rPr>
          <w:color w:val="000000"/>
          <w:sz w:val="27"/>
          <w:szCs w:val="27"/>
          <w:shd w:val="clear" w:color="auto" w:fill="FFFFFF"/>
        </w:rPr>
        <w:t>открытий, сделанных на заре развития человечества.</w:t>
      </w:r>
      <w:bookmarkStart w:id="0" w:name="_GoBack"/>
      <w:bookmarkEnd w:id="0"/>
    </w:p>
    <w:p w:rsidR="00606C2B" w:rsidRDefault="00606C2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История развития представлений о природе тепловых явлений — пример того, каким сложным и противоречивым путем постигают научную истину.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середине XIX в. была доказана связь между механической работой и количеством теплоты. Подобно работе количество теплоты оказалось мерой изменения энергии. Нагревание тела связано не с увеличением в нем количества особой невесомой "жидкости", а с увеличением его энергии.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Итак, рассмотрим тепловые явления в жизни человека.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Нагревание и охлаждение, испарение и кипение, плавление и отвердевание, </w:t>
      </w:r>
      <w:r>
        <w:rPr>
          <w:color w:val="000000"/>
          <w:sz w:val="27"/>
          <w:szCs w:val="27"/>
          <w:shd w:val="clear" w:color="auto" w:fill="FFFFFF"/>
        </w:rPr>
        <w:lastRenderedPageBreak/>
        <w:t>конденсация — все это примеры тепловых явлений.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 w:rsidR="00887603"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42E2A5C7" wp14:editId="0BFEA634">
            <wp:extent cx="2857500" cy="2190750"/>
            <wp:effectExtent l="0" t="0" r="0" b="0"/>
            <wp:docPr id="2" name="Рисунок 2" descr="C:\Users\Александр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Основной источник тепла на Земле — Солнце. Но, кроме того, люди используют много искусственных источников тепла: костер, печку, водяное отопление, газовые и электрические нагреватели и т.д.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знаете, что если в горячий чай опустить холодную ложку, через некоторое время она нагреется. При этом чай отдаст часть своего тепла не только ложке, но и окружающему воздуху. Из примера ясно, что тепло может передаваться от тела, более нагретого к телу менее нагретому. Существует три способа передачи теплоты —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теплопроводность, конвекция, излучение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8876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Нагревание ложки в горячем чае — пример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теплопроводности</w:t>
      </w:r>
      <w:r>
        <w:rPr>
          <w:color w:val="000000"/>
          <w:sz w:val="27"/>
          <w:szCs w:val="27"/>
          <w:shd w:val="clear" w:color="auto" w:fill="FFFFFF"/>
        </w:rPr>
        <w:t>. Все металлы обладают хорошей теплопроводностью.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 w:rsidR="00887603"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433AC360" wp14:editId="40661357">
            <wp:extent cx="2857500" cy="1847850"/>
            <wp:effectExtent l="0" t="0" r="0" b="0"/>
            <wp:docPr id="1" name="Рисунок 1" descr="C:\Users\Александр\Desktop\0004-003-Primery-konvek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0004-003-Primery-konvekt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Конвекцией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передается тепло в жидкостях и газах. Когда</w:t>
      </w:r>
      <w:r w:rsidR="00887603">
        <w:rPr>
          <w:color w:val="000000"/>
          <w:sz w:val="27"/>
          <w:szCs w:val="27"/>
          <w:shd w:val="clear" w:color="auto" w:fill="FFFFFF"/>
        </w:rPr>
        <w:t xml:space="preserve"> дом отепляется или</w:t>
      </w:r>
      <w:r>
        <w:rPr>
          <w:color w:val="000000"/>
          <w:sz w:val="27"/>
          <w:szCs w:val="27"/>
          <w:shd w:val="clear" w:color="auto" w:fill="FFFFFF"/>
        </w:rPr>
        <w:t xml:space="preserve"> мы нагреваем воду 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кастрюле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или чайнике, сначала прогреваются нижние слои воды, они становятся легче и устремляются вверх, уступая место холодной воде. </w:t>
      </w:r>
    </w:p>
    <w:p w:rsidR="008671F3" w:rsidRDefault="00606C2B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Полезно знать, что температура на поверхности Солнца — 6000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К</w:t>
      </w:r>
      <w:proofErr w:type="gramEnd"/>
      <w:r>
        <w:rPr>
          <w:color w:val="000000"/>
          <w:sz w:val="27"/>
          <w:szCs w:val="27"/>
          <w:shd w:val="clear" w:color="auto" w:fill="FFFFFF"/>
        </w:rPr>
        <w:t>, а внутри — 15 000 000 К. Температура в космическом пространстве вдали от звезд близк</w:t>
      </w:r>
      <w:r w:rsidR="00887603">
        <w:rPr>
          <w:color w:val="000000"/>
          <w:sz w:val="27"/>
          <w:szCs w:val="27"/>
          <w:shd w:val="clear" w:color="auto" w:fill="FFFFFF"/>
        </w:rPr>
        <w:t xml:space="preserve">а к абсолютному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887603">
        <w:rPr>
          <w:rStyle w:val="apple-converted-space"/>
          <w:color w:val="000000"/>
          <w:sz w:val="27"/>
          <w:szCs w:val="27"/>
          <w:shd w:val="clear" w:color="auto" w:fill="FFFFFF"/>
        </w:rPr>
        <w:t>нулю.</w:t>
      </w:r>
      <w:r w:rsidR="008876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="00887603">
        <w:rPr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 wp14:anchorId="0EB06602" wp14:editId="20461E64">
            <wp:extent cx="4972050" cy="3314700"/>
            <wp:effectExtent l="0" t="0" r="0" b="0"/>
            <wp:docPr id="3" name="Рисунок 3" descr="C:\Users\Александр\Desktop\58281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5828122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природе мы являемся свидетелями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тепловых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явлений, но порой,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не обращаем внимания на их сущность.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Например,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летом идёт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дождь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 зимой снег.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Образуется роса на листьях.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Появляется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туман.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Знания 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тепловых явлениях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помогают людям конструировать обогреватели для домов, тепловые двигатели (двигатели внутреннего сгорания, паровые турбины, реактивные двигатели и т. д.), предсказывать погоду, плавить металл, создавать теплоизоляционные и термостойкие материалы, которые используются всюду — от постройки домов до космических кораблей.</w:t>
      </w:r>
    </w:p>
    <w:sectPr w:rsidR="008671F3" w:rsidSect="0086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2B"/>
    <w:rsid w:val="00606C2B"/>
    <w:rsid w:val="008671F3"/>
    <w:rsid w:val="008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C2B"/>
  </w:style>
  <w:style w:type="paragraph" w:styleId="a3">
    <w:name w:val="Balloon Text"/>
    <w:basedOn w:val="a"/>
    <w:link w:val="a4"/>
    <w:uiPriority w:val="99"/>
    <w:semiHidden/>
    <w:unhideWhenUsed/>
    <w:rsid w:val="008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2013-11-14T15:29:00Z</dcterms:created>
  <dcterms:modified xsi:type="dcterms:W3CDTF">2013-11-14T16:56:00Z</dcterms:modified>
</cp:coreProperties>
</file>