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AA" w:rsidRPr="004922C5" w:rsidRDefault="00A22BAA" w:rsidP="00A22BAA">
      <w:pPr>
        <w:jc w:val="center"/>
        <w:rPr>
          <w:b/>
          <w:sz w:val="28"/>
        </w:rPr>
      </w:pPr>
      <w:r w:rsidRPr="004922C5">
        <w:rPr>
          <w:b/>
          <w:sz w:val="28"/>
        </w:rPr>
        <w:t>Модель урока</w:t>
      </w:r>
    </w:p>
    <w:p w:rsidR="00A22BAA" w:rsidRDefault="00A22BAA" w:rsidP="00A22BAA">
      <w:pPr>
        <w:jc w:val="center"/>
        <w:rPr>
          <w:b/>
        </w:rPr>
      </w:pPr>
      <w:r>
        <w:rPr>
          <w:b/>
        </w:rPr>
        <w:t>по предмету «Физическая культура» в 5 классе</w:t>
      </w:r>
    </w:p>
    <w:p w:rsidR="00712676" w:rsidRDefault="00712676" w:rsidP="00A22BAA">
      <w:pPr>
        <w:jc w:val="center"/>
        <w:rPr>
          <w:b/>
        </w:rPr>
      </w:pPr>
    </w:p>
    <w:p w:rsidR="00A22BAA" w:rsidRDefault="00A22BAA" w:rsidP="00A22BAA">
      <w:pPr>
        <w:jc w:val="center"/>
        <w:rPr>
          <w:b/>
        </w:rPr>
      </w:pPr>
    </w:p>
    <w:p w:rsidR="00B2406F" w:rsidRPr="00A22BAA" w:rsidRDefault="00A22BAA" w:rsidP="00A22BAA">
      <w:pPr>
        <w:jc w:val="center"/>
        <w:rPr>
          <w:b/>
        </w:rPr>
      </w:pPr>
      <w:r w:rsidRPr="00A22BAA">
        <w:rPr>
          <w:b/>
        </w:rPr>
        <w:t>Краткая психолого-педагогическая характеристика класса.</w:t>
      </w:r>
    </w:p>
    <w:p w:rsidR="00A22BAA" w:rsidRDefault="00A22BAA" w:rsidP="00A22BAA">
      <w:pPr>
        <w:ind w:firstLine="567"/>
      </w:pPr>
      <w:r>
        <w:t>В 5 классе 10 учащихся. Из них 5 мальчиков и 5 девочек. Все учащиеся относятся к основной группе здоровья, посещают секцию «Футбол» со 2 класса. Принимают участие и занимают призовые места на соревнованиях по футболу не только муниципального, но и регионального уровня.</w:t>
      </w:r>
    </w:p>
    <w:p w:rsidR="00A22BAA" w:rsidRDefault="00A22BAA" w:rsidP="00A22BAA">
      <w:pPr>
        <w:ind w:firstLine="567"/>
      </w:pPr>
    </w:p>
    <w:p w:rsidR="00F806E3" w:rsidRDefault="00F806E3" w:rsidP="00A22BAA">
      <w:pPr>
        <w:ind w:firstLine="567"/>
      </w:pPr>
    </w:p>
    <w:p w:rsidR="00F806E3" w:rsidRDefault="00F806E3" w:rsidP="009913F9">
      <w:pPr>
        <w:spacing w:after="120"/>
      </w:pPr>
      <w:r w:rsidRPr="00F806E3">
        <w:rPr>
          <w:b/>
        </w:rPr>
        <w:t>Тема урока:</w:t>
      </w:r>
      <w:r>
        <w:t xml:space="preserve"> «Тактическое мышление в мини-футболе»</w:t>
      </w:r>
    </w:p>
    <w:p w:rsidR="00F806E3" w:rsidRDefault="00F806E3" w:rsidP="009913F9">
      <w:pPr>
        <w:spacing w:after="120"/>
      </w:pPr>
      <w:r w:rsidRPr="00F806E3">
        <w:rPr>
          <w:b/>
        </w:rPr>
        <w:t>Цель урока:</w:t>
      </w:r>
      <w:r>
        <w:t xml:space="preserve"> Формирование тактического мышления в игре мини-футбол через создание проблемных игровых ситуаций.</w:t>
      </w:r>
    </w:p>
    <w:p w:rsidR="00F806E3" w:rsidRDefault="00F806E3" w:rsidP="009913F9">
      <w:pPr>
        <w:spacing w:after="120"/>
        <w:rPr>
          <w:b/>
        </w:rPr>
      </w:pPr>
      <w:r w:rsidRPr="00F806E3">
        <w:rPr>
          <w:b/>
        </w:rPr>
        <w:t>Задачи урока:</w:t>
      </w:r>
    </w:p>
    <w:p w:rsidR="00F806E3" w:rsidRDefault="00F806E3" w:rsidP="009913F9">
      <w:pPr>
        <w:pStyle w:val="a3"/>
        <w:numPr>
          <w:ilvl w:val="0"/>
          <w:numId w:val="1"/>
        </w:numPr>
        <w:spacing w:after="120"/>
      </w:pPr>
      <w:r>
        <w:t>Развивать скоростно-силовые качества.</w:t>
      </w:r>
    </w:p>
    <w:p w:rsidR="00F806E3" w:rsidRDefault="00F806E3" w:rsidP="009913F9">
      <w:pPr>
        <w:pStyle w:val="a3"/>
        <w:numPr>
          <w:ilvl w:val="0"/>
          <w:numId w:val="1"/>
        </w:numPr>
        <w:spacing w:after="120"/>
      </w:pPr>
      <w:r>
        <w:t>Развивать умение видеть поле и игроков в процессе совместных действий.</w:t>
      </w:r>
    </w:p>
    <w:p w:rsidR="00F806E3" w:rsidRDefault="00F806E3" w:rsidP="009913F9">
      <w:pPr>
        <w:pStyle w:val="a3"/>
        <w:numPr>
          <w:ilvl w:val="0"/>
          <w:numId w:val="1"/>
        </w:numPr>
        <w:spacing w:after="120"/>
      </w:pPr>
      <w:r>
        <w:t>Вырабатывать умение рационально использовать владение мячом.</w:t>
      </w:r>
    </w:p>
    <w:p w:rsidR="00F806E3" w:rsidRDefault="00F806E3" w:rsidP="009913F9">
      <w:pPr>
        <w:pStyle w:val="a3"/>
        <w:numPr>
          <w:ilvl w:val="0"/>
          <w:numId w:val="1"/>
        </w:numPr>
        <w:spacing w:after="120"/>
      </w:pPr>
      <w:r>
        <w:t>Вырабатывать навык смены позиций.</w:t>
      </w:r>
    </w:p>
    <w:p w:rsidR="00F806E3" w:rsidRDefault="009913F9" w:rsidP="009913F9">
      <w:pPr>
        <w:pStyle w:val="a3"/>
        <w:numPr>
          <w:ilvl w:val="0"/>
          <w:numId w:val="1"/>
        </w:numPr>
        <w:spacing w:after="120"/>
      </w:pPr>
      <w:r>
        <w:t>Воспитывать чувство коллективизма, товарищества.</w:t>
      </w:r>
    </w:p>
    <w:p w:rsidR="009913F9" w:rsidRDefault="009913F9" w:rsidP="009913F9">
      <w:pPr>
        <w:spacing w:after="120"/>
      </w:pPr>
      <w:r w:rsidRPr="009913F9">
        <w:rPr>
          <w:b/>
        </w:rPr>
        <w:t>Тип урока:</w:t>
      </w:r>
      <w:r>
        <w:t xml:space="preserve"> урок образовательно-тренировочной направленности.</w:t>
      </w:r>
    </w:p>
    <w:p w:rsidR="009913F9" w:rsidRDefault="009913F9" w:rsidP="009913F9">
      <w:pPr>
        <w:spacing w:after="120"/>
      </w:pPr>
      <w:r w:rsidRPr="009913F9">
        <w:rPr>
          <w:b/>
        </w:rPr>
        <w:t>Вид урока:</w:t>
      </w:r>
      <w:r>
        <w:t xml:space="preserve"> спортивные игры (мини-футбол).</w:t>
      </w:r>
    </w:p>
    <w:p w:rsidR="009913F9" w:rsidRDefault="009913F9" w:rsidP="009913F9">
      <w:pPr>
        <w:spacing w:after="120"/>
      </w:pPr>
      <w:r w:rsidRPr="009913F9">
        <w:rPr>
          <w:b/>
        </w:rPr>
        <w:t>Место проведения:</w:t>
      </w:r>
      <w:r>
        <w:t xml:space="preserve"> спортивный зал.</w:t>
      </w:r>
    </w:p>
    <w:p w:rsidR="009913F9" w:rsidRDefault="009913F9" w:rsidP="009913F9">
      <w:pPr>
        <w:spacing w:after="120"/>
      </w:pPr>
      <w:r w:rsidRPr="009913F9">
        <w:rPr>
          <w:b/>
        </w:rPr>
        <w:t>Инвентарь:</w:t>
      </w:r>
      <w:r>
        <w:t xml:space="preserve"> мини-футбольные мячи (4 шт.), свисток, секундомер.</w:t>
      </w:r>
    </w:p>
    <w:p w:rsidR="004922C5" w:rsidRDefault="004922C5" w:rsidP="009913F9">
      <w:pPr>
        <w:spacing w:after="120"/>
      </w:pPr>
    </w:p>
    <w:p w:rsidR="00126E5F" w:rsidRDefault="00126E5F" w:rsidP="009913F9">
      <w:pPr>
        <w:spacing w:after="120"/>
      </w:pPr>
    </w:p>
    <w:p w:rsidR="00126E5F" w:rsidRDefault="00126E5F" w:rsidP="009913F9">
      <w:pPr>
        <w:spacing w:after="120"/>
      </w:pPr>
    </w:p>
    <w:tbl>
      <w:tblPr>
        <w:tblStyle w:val="a4"/>
        <w:tblW w:w="14851" w:type="dxa"/>
        <w:tblLayout w:type="fixed"/>
        <w:tblLook w:val="00A0"/>
      </w:tblPr>
      <w:tblGrid>
        <w:gridCol w:w="817"/>
        <w:gridCol w:w="709"/>
        <w:gridCol w:w="2835"/>
        <w:gridCol w:w="2693"/>
        <w:gridCol w:w="2445"/>
        <w:gridCol w:w="2517"/>
        <w:gridCol w:w="2835"/>
      </w:tblGrid>
      <w:tr w:rsidR="001575E7" w:rsidTr="00852A6A">
        <w:trPr>
          <w:trHeight w:val="561"/>
        </w:trPr>
        <w:tc>
          <w:tcPr>
            <w:tcW w:w="1526" w:type="dxa"/>
            <w:gridSpan w:val="2"/>
            <w:vMerge w:val="restart"/>
            <w:vAlign w:val="center"/>
          </w:tcPr>
          <w:p w:rsidR="004922C5" w:rsidRPr="00E62895" w:rsidRDefault="004922C5" w:rsidP="004922C5">
            <w:pPr>
              <w:jc w:val="center"/>
              <w:rPr>
                <w:b/>
              </w:rPr>
            </w:pPr>
            <w:r w:rsidRPr="00E62895">
              <w:rPr>
                <w:b/>
              </w:rPr>
              <w:lastRenderedPageBreak/>
              <w:t>№</w:t>
            </w:r>
          </w:p>
          <w:p w:rsidR="004922C5" w:rsidRPr="00E62895" w:rsidRDefault="004922C5" w:rsidP="004922C5">
            <w:pPr>
              <w:jc w:val="center"/>
              <w:rPr>
                <w:b/>
              </w:rPr>
            </w:pPr>
            <w:proofErr w:type="gramStart"/>
            <w:r w:rsidRPr="00E62895">
              <w:rPr>
                <w:b/>
              </w:rPr>
              <w:t>п</w:t>
            </w:r>
            <w:proofErr w:type="gramEnd"/>
            <w:r w:rsidRPr="00E62895">
              <w:rPr>
                <w:b/>
              </w:rPr>
              <w:t>/п</w:t>
            </w:r>
          </w:p>
        </w:tc>
        <w:tc>
          <w:tcPr>
            <w:tcW w:w="5528" w:type="dxa"/>
            <w:gridSpan w:val="2"/>
            <w:vAlign w:val="center"/>
          </w:tcPr>
          <w:p w:rsidR="004922C5" w:rsidRPr="00E62895" w:rsidRDefault="004922C5" w:rsidP="004922C5">
            <w:pPr>
              <w:jc w:val="center"/>
              <w:rPr>
                <w:b/>
              </w:rPr>
            </w:pPr>
            <w:r w:rsidRPr="00E62895">
              <w:rPr>
                <w:b/>
              </w:rPr>
              <w:t>Этап урока</w:t>
            </w:r>
          </w:p>
        </w:tc>
        <w:tc>
          <w:tcPr>
            <w:tcW w:w="2445" w:type="dxa"/>
            <w:vMerge w:val="restart"/>
            <w:vAlign w:val="center"/>
          </w:tcPr>
          <w:p w:rsidR="004922C5" w:rsidRPr="00E62895" w:rsidRDefault="004922C5" w:rsidP="004922C5">
            <w:pPr>
              <w:jc w:val="center"/>
              <w:rPr>
                <w:b/>
              </w:rPr>
            </w:pPr>
            <w:r w:rsidRPr="00E62895">
              <w:rPr>
                <w:b/>
              </w:rPr>
              <w:t>Частная задача этапа</w:t>
            </w:r>
          </w:p>
        </w:tc>
        <w:tc>
          <w:tcPr>
            <w:tcW w:w="2517" w:type="dxa"/>
            <w:vMerge w:val="restart"/>
            <w:vAlign w:val="center"/>
          </w:tcPr>
          <w:p w:rsidR="004922C5" w:rsidRPr="00E62895" w:rsidRDefault="004922C5" w:rsidP="004922C5">
            <w:pPr>
              <w:jc w:val="center"/>
              <w:rPr>
                <w:b/>
              </w:rPr>
            </w:pPr>
            <w:r w:rsidRPr="00E62895">
              <w:rPr>
                <w:b/>
              </w:rPr>
              <w:t>Методы, средства, формы организации, результат, методы контроля и оценивания</w:t>
            </w:r>
          </w:p>
        </w:tc>
        <w:tc>
          <w:tcPr>
            <w:tcW w:w="2835" w:type="dxa"/>
            <w:vMerge w:val="restart"/>
            <w:vAlign w:val="center"/>
          </w:tcPr>
          <w:p w:rsidR="004922C5" w:rsidRPr="00E62895" w:rsidRDefault="004922C5" w:rsidP="00435718">
            <w:pPr>
              <w:jc w:val="center"/>
              <w:rPr>
                <w:b/>
              </w:rPr>
            </w:pPr>
            <w:r w:rsidRPr="00E62895">
              <w:rPr>
                <w:b/>
              </w:rPr>
              <w:t>УУД</w:t>
            </w:r>
          </w:p>
          <w:p w:rsidR="00435718" w:rsidRPr="00E62895" w:rsidRDefault="00435718" w:rsidP="00435718">
            <w:pPr>
              <w:jc w:val="center"/>
              <w:rPr>
                <w:b/>
              </w:rPr>
            </w:pPr>
            <w:r w:rsidRPr="00E62895">
              <w:rPr>
                <w:b/>
              </w:rPr>
              <w:t>Личностные – Л</w:t>
            </w:r>
          </w:p>
          <w:p w:rsidR="00435718" w:rsidRPr="00E62895" w:rsidRDefault="00435718" w:rsidP="00852A6A">
            <w:pPr>
              <w:jc w:val="center"/>
              <w:rPr>
                <w:b/>
              </w:rPr>
            </w:pPr>
            <w:r w:rsidRPr="00E62895">
              <w:rPr>
                <w:b/>
              </w:rPr>
              <w:t xml:space="preserve">Регулятивные </w:t>
            </w:r>
            <w:proofErr w:type="gramStart"/>
            <w:r w:rsidRPr="00E62895">
              <w:rPr>
                <w:b/>
              </w:rPr>
              <w:t>–</w:t>
            </w:r>
            <w:r w:rsidR="00852A6A">
              <w:rPr>
                <w:b/>
              </w:rPr>
              <w:t>Р</w:t>
            </w:r>
            <w:proofErr w:type="gramEnd"/>
          </w:p>
          <w:p w:rsidR="00435718" w:rsidRPr="00E62895" w:rsidRDefault="00435718" w:rsidP="00435718">
            <w:pPr>
              <w:jc w:val="center"/>
              <w:rPr>
                <w:b/>
              </w:rPr>
            </w:pPr>
            <w:r w:rsidRPr="00E62895">
              <w:rPr>
                <w:b/>
              </w:rPr>
              <w:t>Познавательные - П</w:t>
            </w:r>
            <w:r w:rsidR="00852A6A">
              <w:rPr>
                <w:b/>
              </w:rPr>
              <w:t xml:space="preserve">Коммуникативные – </w:t>
            </w:r>
            <w:r w:rsidR="00852A6A" w:rsidRPr="00E62895">
              <w:rPr>
                <w:b/>
              </w:rPr>
              <w:t>К</w:t>
            </w:r>
          </w:p>
        </w:tc>
      </w:tr>
      <w:tr w:rsidR="00852A6A" w:rsidTr="00852A6A">
        <w:trPr>
          <w:trHeight w:val="299"/>
        </w:trPr>
        <w:tc>
          <w:tcPr>
            <w:tcW w:w="1526" w:type="dxa"/>
            <w:gridSpan w:val="2"/>
            <w:vMerge/>
          </w:tcPr>
          <w:p w:rsidR="004922C5" w:rsidRDefault="004922C5" w:rsidP="009913F9">
            <w:pPr>
              <w:jc w:val="center"/>
            </w:pPr>
          </w:p>
        </w:tc>
        <w:tc>
          <w:tcPr>
            <w:tcW w:w="2835" w:type="dxa"/>
            <w:vAlign w:val="center"/>
          </w:tcPr>
          <w:p w:rsidR="004922C5" w:rsidRPr="00852A6A" w:rsidRDefault="004922C5" w:rsidP="004922C5">
            <w:pPr>
              <w:jc w:val="center"/>
              <w:rPr>
                <w:b/>
              </w:rPr>
            </w:pPr>
            <w:r w:rsidRPr="00852A6A">
              <w:rPr>
                <w:b/>
              </w:rPr>
              <w:t>Деятельность учителя</w:t>
            </w:r>
          </w:p>
        </w:tc>
        <w:tc>
          <w:tcPr>
            <w:tcW w:w="2693" w:type="dxa"/>
            <w:vAlign w:val="center"/>
          </w:tcPr>
          <w:p w:rsidR="004922C5" w:rsidRPr="00852A6A" w:rsidRDefault="004922C5" w:rsidP="004922C5">
            <w:pPr>
              <w:jc w:val="center"/>
              <w:rPr>
                <w:b/>
              </w:rPr>
            </w:pPr>
            <w:r w:rsidRPr="00852A6A">
              <w:rPr>
                <w:b/>
              </w:rPr>
              <w:t>Деятельность учащихся</w:t>
            </w:r>
          </w:p>
        </w:tc>
        <w:tc>
          <w:tcPr>
            <w:tcW w:w="2445" w:type="dxa"/>
            <w:vMerge/>
          </w:tcPr>
          <w:p w:rsidR="004922C5" w:rsidRDefault="004922C5" w:rsidP="009913F9">
            <w:pPr>
              <w:jc w:val="center"/>
            </w:pPr>
          </w:p>
        </w:tc>
        <w:tc>
          <w:tcPr>
            <w:tcW w:w="2517" w:type="dxa"/>
            <w:vMerge/>
          </w:tcPr>
          <w:p w:rsidR="004922C5" w:rsidRDefault="004922C5" w:rsidP="009913F9">
            <w:pPr>
              <w:jc w:val="center"/>
            </w:pPr>
          </w:p>
        </w:tc>
        <w:tc>
          <w:tcPr>
            <w:tcW w:w="2835" w:type="dxa"/>
            <w:vMerge/>
          </w:tcPr>
          <w:p w:rsidR="004922C5" w:rsidRDefault="004922C5" w:rsidP="009913F9">
            <w:pPr>
              <w:jc w:val="center"/>
            </w:pPr>
          </w:p>
        </w:tc>
      </w:tr>
      <w:tr w:rsidR="006C2F1A" w:rsidTr="00852A6A">
        <w:trPr>
          <w:cantSplit/>
          <w:trHeight w:val="869"/>
        </w:trPr>
        <w:tc>
          <w:tcPr>
            <w:tcW w:w="817" w:type="dxa"/>
            <w:vMerge w:val="restart"/>
            <w:textDirection w:val="btLr"/>
          </w:tcPr>
          <w:p w:rsidR="00390BDD" w:rsidRPr="00E62895" w:rsidRDefault="00390BDD" w:rsidP="00CE1688">
            <w:pPr>
              <w:ind w:left="113" w:right="113"/>
              <w:jc w:val="center"/>
              <w:rPr>
                <w:b/>
              </w:rPr>
            </w:pPr>
            <w:r w:rsidRPr="00E62895">
              <w:rPr>
                <w:b/>
              </w:rPr>
              <w:t>1. Вводно-подготовительная часть урока</w:t>
            </w:r>
          </w:p>
        </w:tc>
        <w:tc>
          <w:tcPr>
            <w:tcW w:w="709" w:type="dxa"/>
            <w:vMerge w:val="restart"/>
            <w:textDirection w:val="btLr"/>
          </w:tcPr>
          <w:p w:rsidR="00390BDD" w:rsidRPr="00E62895" w:rsidRDefault="00390BDD" w:rsidP="00390BDD">
            <w:pPr>
              <w:ind w:left="113" w:right="113"/>
              <w:jc w:val="center"/>
              <w:rPr>
                <w:b/>
              </w:rPr>
            </w:pPr>
            <w:r w:rsidRPr="00E62895">
              <w:rPr>
                <w:b/>
              </w:rPr>
              <w:t>1.1 Организационный момент</w:t>
            </w:r>
          </w:p>
          <w:p w:rsidR="00390BDD" w:rsidRPr="00E62895" w:rsidRDefault="00390BDD" w:rsidP="00390BDD">
            <w:pPr>
              <w:ind w:left="113" w:right="113"/>
              <w:jc w:val="center"/>
              <w:rPr>
                <w:b/>
              </w:rPr>
            </w:pPr>
          </w:p>
          <w:p w:rsidR="00390BDD" w:rsidRPr="00E62895" w:rsidRDefault="00390BDD" w:rsidP="00390BDD">
            <w:pPr>
              <w:ind w:left="113" w:right="113"/>
              <w:jc w:val="center"/>
              <w:rPr>
                <w:b/>
              </w:rPr>
            </w:pPr>
          </w:p>
          <w:p w:rsidR="00390BDD" w:rsidRPr="00E62895" w:rsidRDefault="00390BDD" w:rsidP="00390BDD">
            <w:pPr>
              <w:ind w:left="113" w:right="113"/>
              <w:jc w:val="center"/>
              <w:rPr>
                <w:b/>
              </w:rPr>
            </w:pPr>
          </w:p>
          <w:p w:rsidR="00390BDD" w:rsidRPr="00E62895" w:rsidRDefault="00390BDD" w:rsidP="00390BD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390BDD" w:rsidRDefault="00390BDD" w:rsidP="00435718">
            <w:r>
              <w:t>Отдаёт организационные команды.</w:t>
            </w:r>
          </w:p>
        </w:tc>
        <w:tc>
          <w:tcPr>
            <w:tcW w:w="2693" w:type="dxa"/>
          </w:tcPr>
          <w:p w:rsidR="00390BDD" w:rsidRDefault="00390BDD" w:rsidP="00D268A5">
            <w:r>
              <w:t>Выполн</w:t>
            </w:r>
            <w:r w:rsidR="00D268A5">
              <w:t xml:space="preserve">ениекоманд </w:t>
            </w:r>
            <w:r>
              <w:t>учителя.</w:t>
            </w:r>
          </w:p>
        </w:tc>
        <w:tc>
          <w:tcPr>
            <w:tcW w:w="2445" w:type="dxa"/>
          </w:tcPr>
          <w:p w:rsidR="00390BDD" w:rsidRDefault="003136E5" w:rsidP="00435718">
            <w:r>
              <w:t>Подготовить</w:t>
            </w:r>
            <w:r w:rsidR="00390BDD">
              <w:t xml:space="preserve"> учащихся к уроку</w:t>
            </w:r>
          </w:p>
        </w:tc>
        <w:tc>
          <w:tcPr>
            <w:tcW w:w="2517" w:type="dxa"/>
          </w:tcPr>
          <w:p w:rsidR="00390BDD" w:rsidRDefault="00390BDD" w:rsidP="00435718">
            <w:r>
              <w:t>Команды, указания, распоряжения;</w:t>
            </w:r>
          </w:p>
          <w:p w:rsidR="00390BDD" w:rsidRDefault="00390BDD" w:rsidP="00435718">
            <w:r>
              <w:t>Фронтальный;</w:t>
            </w:r>
          </w:p>
        </w:tc>
        <w:tc>
          <w:tcPr>
            <w:tcW w:w="2835" w:type="dxa"/>
          </w:tcPr>
          <w:p w:rsidR="00390BDD" w:rsidRDefault="00390BDD" w:rsidP="00435718">
            <w:r>
              <w:t xml:space="preserve"> (Л)</w:t>
            </w:r>
          </w:p>
        </w:tc>
      </w:tr>
      <w:tr w:rsidR="006C2F1A" w:rsidTr="00852A6A">
        <w:trPr>
          <w:cantSplit/>
          <w:trHeight w:val="2323"/>
        </w:trPr>
        <w:tc>
          <w:tcPr>
            <w:tcW w:w="817" w:type="dxa"/>
            <w:vMerge/>
            <w:textDirection w:val="btLr"/>
          </w:tcPr>
          <w:p w:rsidR="00390BDD" w:rsidRDefault="00390BDD" w:rsidP="00CE1688">
            <w:pPr>
              <w:ind w:left="113" w:right="113"/>
              <w:jc w:val="center"/>
            </w:pPr>
          </w:p>
        </w:tc>
        <w:tc>
          <w:tcPr>
            <w:tcW w:w="709" w:type="dxa"/>
            <w:vMerge/>
          </w:tcPr>
          <w:p w:rsidR="00390BDD" w:rsidRDefault="00390BDD" w:rsidP="00435718">
            <w:pPr>
              <w:jc w:val="center"/>
            </w:pPr>
          </w:p>
        </w:tc>
        <w:tc>
          <w:tcPr>
            <w:tcW w:w="2835" w:type="dxa"/>
          </w:tcPr>
          <w:p w:rsidR="00390BDD" w:rsidRDefault="00390BDD" w:rsidP="00435718">
            <w:r>
              <w:t>Создание проблемной ситуации:</w:t>
            </w:r>
          </w:p>
          <w:p w:rsidR="00390BDD" w:rsidRDefault="00390BDD" w:rsidP="00435718">
            <w:pPr>
              <w:pStyle w:val="a3"/>
              <w:numPr>
                <w:ilvl w:val="0"/>
                <w:numId w:val="2"/>
              </w:numPr>
              <w:ind w:left="285"/>
            </w:pPr>
            <w:r>
              <w:t xml:space="preserve">Какой вид подготовки по сп/играм существует ещё, </w:t>
            </w:r>
            <w:proofErr w:type="gramStart"/>
            <w:r>
              <w:t>помимо</w:t>
            </w:r>
            <w:proofErr w:type="gramEnd"/>
            <w:r>
              <w:t xml:space="preserve"> физической и технической?</w:t>
            </w:r>
          </w:p>
          <w:p w:rsidR="00390BDD" w:rsidRDefault="00390BDD" w:rsidP="00435718">
            <w:pPr>
              <w:pStyle w:val="a3"/>
              <w:numPr>
                <w:ilvl w:val="0"/>
                <w:numId w:val="2"/>
              </w:numPr>
              <w:ind w:left="285"/>
            </w:pPr>
            <w:r>
              <w:t>Влияет ли уровень тактической подготовки учащихся на эффективность игры?</w:t>
            </w:r>
          </w:p>
        </w:tc>
        <w:tc>
          <w:tcPr>
            <w:tcW w:w="2693" w:type="dxa"/>
          </w:tcPr>
          <w:p w:rsidR="00390BDD" w:rsidRDefault="00390BDD" w:rsidP="00435718">
            <w:r>
              <w:t>Активное участие в диалоге с преподавателем</w:t>
            </w:r>
          </w:p>
        </w:tc>
        <w:tc>
          <w:tcPr>
            <w:tcW w:w="2445" w:type="dxa"/>
          </w:tcPr>
          <w:p w:rsidR="00390BDD" w:rsidRPr="00390BDD" w:rsidRDefault="00390BDD" w:rsidP="00435718">
            <w:r w:rsidRPr="00390BDD">
              <w:rPr>
                <w:bCs/>
              </w:rPr>
              <w:t>Мотивировать деятельность учащихся на предстоящий урок</w:t>
            </w:r>
          </w:p>
        </w:tc>
        <w:tc>
          <w:tcPr>
            <w:tcW w:w="2517" w:type="dxa"/>
          </w:tcPr>
          <w:p w:rsidR="00390BDD" w:rsidRDefault="00390BDD" w:rsidP="00435718">
            <w:r>
              <w:t>Беседа;</w:t>
            </w:r>
          </w:p>
          <w:p w:rsidR="00390BDD" w:rsidRDefault="00390BDD" w:rsidP="00435718">
            <w:r>
              <w:t>Фронтальный;</w:t>
            </w:r>
          </w:p>
        </w:tc>
        <w:tc>
          <w:tcPr>
            <w:tcW w:w="2835" w:type="dxa"/>
          </w:tcPr>
          <w:p w:rsidR="00390BDD" w:rsidRDefault="00390BDD" w:rsidP="00390BDD">
            <w:pPr>
              <w:rPr>
                <w:bCs/>
              </w:rPr>
            </w:pPr>
            <w:r w:rsidRPr="00390BDD">
              <w:rPr>
                <w:bCs/>
              </w:rPr>
              <w:t>Осознание смысла предстоящей деятельности (</w:t>
            </w:r>
            <w:r>
              <w:rPr>
                <w:bCs/>
              </w:rPr>
              <w:t>П</w:t>
            </w:r>
            <w:r w:rsidRPr="00390BDD">
              <w:rPr>
                <w:bCs/>
              </w:rPr>
              <w:t>)</w:t>
            </w:r>
            <w:r w:rsidR="001575E7">
              <w:rPr>
                <w:bCs/>
              </w:rPr>
              <w:t>;</w:t>
            </w:r>
          </w:p>
          <w:p w:rsidR="00390BDD" w:rsidRPr="00390BDD" w:rsidRDefault="00390BDD" w:rsidP="00390BDD">
            <w:r w:rsidRPr="00390BDD">
              <w:t>Умение участвовать в диалоге по заданной теме (</w:t>
            </w:r>
            <w:r>
              <w:t>К</w:t>
            </w:r>
            <w:r w:rsidRPr="00390BDD">
              <w:t>)</w:t>
            </w:r>
          </w:p>
        </w:tc>
      </w:tr>
      <w:tr w:rsidR="006C2F1A" w:rsidTr="00852A6A">
        <w:trPr>
          <w:cantSplit/>
          <w:trHeight w:val="1134"/>
        </w:trPr>
        <w:tc>
          <w:tcPr>
            <w:tcW w:w="817" w:type="dxa"/>
            <w:vMerge/>
          </w:tcPr>
          <w:p w:rsidR="00390BDD" w:rsidRDefault="00390BDD" w:rsidP="009913F9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390BDD" w:rsidRPr="00E62895" w:rsidRDefault="00390BDD" w:rsidP="00390BDD">
            <w:pPr>
              <w:ind w:left="113" w:right="113"/>
              <w:jc w:val="center"/>
              <w:rPr>
                <w:b/>
              </w:rPr>
            </w:pPr>
            <w:r w:rsidRPr="00E62895">
              <w:rPr>
                <w:b/>
              </w:rPr>
              <w:t>1.2 Психофизиологическая подготовка учащихся к усвоению содержания урока</w:t>
            </w:r>
          </w:p>
        </w:tc>
        <w:tc>
          <w:tcPr>
            <w:tcW w:w="2835" w:type="dxa"/>
          </w:tcPr>
          <w:p w:rsidR="00390BDD" w:rsidRPr="00712676" w:rsidRDefault="00390BDD" w:rsidP="00435718">
            <w:r w:rsidRPr="00712676">
              <w:t>Проведение ОРУ</w:t>
            </w:r>
            <w:r w:rsidR="001575E7" w:rsidRPr="00712676">
              <w:t xml:space="preserve"> в движении:</w:t>
            </w:r>
          </w:p>
          <w:p w:rsidR="001575E7" w:rsidRPr="006C2F1A" w:rsidRDefault="001575E7" w:rsidP="001575E7">
            <w:pPr>
              <w:rPr>
                <w:b/>
              </w:rPr>
            </w:pPr>
            <w:r w:rsidRPr="006C2F1A">
              <w:rPr>
                <w:b/>
              </w:rPr>
              <w:t>Ходьба:</w:t>
            </w:r>
          </w:p>
          <w:p w:rsidR="001575E7" w:rsidRDefault="001575E7" w:rsidP="001575E7">
            <w:r>
              <w:t>1) на внешней стороне стопы;</w:t>
            </w:r>
          </w:p>
          <w:p w:rsidR="001575E7" w:rsidRDefault="001575E7" w:rsidP="001575E7">
            <w:r>
              <w:t>2) на внутренней стороне стопы;</w:t>
            </w:r>
          </w:p>
          <w:p w:rsidR="001575E7" w:rsidRDefault="001575E7" w:rsidP="001575E7">
            <w:r>
              <w:t>3) на носках;</w:t>
            </w:r>
          </w:p>
          <w:p w:rsidR="001575E7" w:rsidRDefault="001575E7" w:rsidP="001575E7">
            <w:r>
              <w:t>4) на пятках;</w:t>
            </w:r>
          </w:p>
          <w:p w:rsidR="001575E7" w:rsidRDefault="001575E7" w:rsidP="001575E7">
            <w:r>
              <w:t xml:space="preserve">3) перекатом с пятки на носок. </w:t>
            </w:r>
          </w:p>
          <w:p w:rsidR="001575E7" w:rsidRPr="006C2F1A" w:rsidRDefault="001575E7" w:rsidP="001575E7">
            <w:pPr>
              <w:rPr>
                <w:b/>
              </w:rPr>
            </w:pPr>
            <w:r w:rsidRPr="006C2F1A">
              <w:rPr>
                <w:b/>
              </w:rPr>
              <w:t>Бег:</w:t>
            </w:r>
          </w:p>
          <w:p w:rsidR="001575E7" w:rsidRDefault="001575E7" w:rsidP="001575E7">
            <w:r>
              <w:t>1) без задания в лёгком темпе;</w:t>
            </w:r>
          </w:p>
          <w:p w:rsidR="001575E7" w:rsidRDefault="001575E7" w:rsidP="001575E7">
            <w:r>
              <w:t>2) приставными шагами правым – левым боком;</w:t>
            </w:r>
          </w:p>
          <w:p w:rsidR="001575E7" w:rsidRDefault="001575E7" w:rsidP="001575E7">
            <w:r>
              <w:t>3) спиной вперёд</w:t>
            </w:r>
            <w:r w:rsidR="00E62895">
              <w:t>;</w:t>
            </w:r>
          </w:p>
          <w:p w:rsidR="001575E7" w:rsidRDefault="001575E7" w:rsidP="001575E7">
            <w:r>
              <w:t>4) с вращением в правую – левую стороны</w:t>
            </w:r>
            <w:r w:rsidR="00E62895">
              <w:t>.</w:t>
            </w:r>
          </w:p>
          <w:p w:rsidR="001575E7" w:rsidRPr="006C2F1A" w:rsidRDefault="001575E7" w:rsidP="001575E7">
            <w:pPr>
              <w:rPr>
                <w:b/>
              </w:rPr>
            </w:pPr>
            <w:r w:rsidRPr="006C2F1A">
              <w:rPr>
                <w:b/>
              </w:rPr>
              <w:t>Ходьба:</w:t>
            </w:r>
          </w:p>
          <w:p w:rsidR="001575E7" w:rsidRDefault="001575E7" w:rsidP="001575E7">
            <w:pPr>
              <w:pStyle w:val="a3"/>
              <w:numPr>
                <w:ilvl w:val="0"/>
                <w:numId w:val="3"/>
              </w:numPr>
              <w:ind w:left="272"/>
            </w:pPr>
            <w:r>
              <w:t>с поворотом корпуса влево-вправо под каждый шаг  (руки за голову)</w:t>
            </w:r>
            <w:r w:rsidR="00E62895">
              <w:t>;</w:t>
            </w:r>
          </w:p>
          <w:p w:rsidR="001575E7" w:rsidRDefault="001575E7" w:rsidP="001575E7">
            <w:pPr>
              <w:pStyle w:val="a3"/>
              <w:numPr>
                <w:ilvl w:val="0"/>
                <w:numId w:val="3"/>
              </w:numPr>
              <w:ind w:left="272"/>
            </w:pPr>
            <w:r>
              <w:t>выпадами</w:t>
            </w:r>
            <w:r w:rsidR="00E62895">
              <w:t>;</w:t>
            </w:r>
          </w:p>
          <w:p w:rsidR="006C2F1A" w:rsidRDefault="001575E7" w:rsidP="006C2F1A">
            <w:pPr>
              <w:pStyle w:val="a3"/>
              <w:numPr>
                <w:ilvl w:val="0"/>
                <w:numId w:val="3"/>
              </w:numPr>
              <w:ind w:left="272"/>
            </w:pPr>
            <w:r>
              <w:t>перекатом с пятки на носок с одновременным вращением рук вперёд-назад</w:t>
            </w:r>
            <w:r w:rsidR="006C2F1A">
              <w:t>.</w:t>
            </w:r>
          </w:p>
          <w:p w:rsidR="001575E7" w:rsidRPr="00852A6A" w:rsidRDefault="006C2F1A" w:rsidP="006C2F1A">
            <w:pPr>
              <w:ind w:left="-88"/>
              <w:rPr>
                <w:b/>
              </w:rPr>
            </w:pPr>
            <w:r w:rsidRPr="00852A6A">
              <w:rPr>
                <w:b/>
              </w:rPr>
              <w:t>Специальные беговые упражнения:</w:t>
            </w:r>
          </w:p>
        </w:tc>
        <w:tc>
          <w:tcPr>
            <w:tcW w:w="2693" w:type="dxa"/>
          </w:tcPr>
          <w:p w:rsidR="00390BDD" w:rsidRDefault="00390BDD" w:rsidP="00435718">
            <w:r>
              <w:t>Выполнение ОРУ</w:t>
            </w:r>
          </w:p>
        </w:tc>
        <w:tc>
          <w:tcPr>
            <w:tcW w:w="2445" w:type="dxa"/>
          </w:tcPr>
          <w:p w:rsidR="00390BDD" w:rsidRDefault="00390BDD" w:rsidP="00390BDD">
            <w:r>
              <w:t xml:space="preserve">Подготовить организм учащихся к предстоящей учебной деятельности и </w:t>
            </w:r>
            <w:proofErr w:type="gramStart"/>
            <w:r>
              <w:t>психо-физиологическим</w:t>
            </w:r>
            <w:proofErr w:type="gramEnd"/>
            <w:r>
              <w:t xml:space="preserve"> нагрузкам</w:t>
            </w:r>
          </w:p>
        </w:tc>
        <w:tc>
          <w:tcPr>
            <w:tcW w:w="2517" w:type="dxa"/>
          </w:tcPr>
          <w:p w:rsidR="00390BDD" w:rsidRDefault="00390BDD" w:rsidP="00435718">
            <w:r>
              <w:t>ОРУ в движении, специально-подготовительные упражнения;</w:t>
            </w:r>
          </w:p>
          <w:p w:rsidR="00390BDD" w:rsidRDefault="00390BDD" w:rsidP="00435718">
            <w:r>
              <w:t>Фронтальный</w:t>
            </w:r>
          </w:p>
        </w:tc>
        <w:tc>
          <w:tcPr>
            <w:tcW w:w="2835" w:type="dxa"/>
          </w:tcPr>
          <w:p w:rsidR="00390BDD" w:rsidRDefault="00390BDD" w:rsidP="00435718">
            <w:r>
              <w:t>Умение воспринимать объяснения учителя (К)</w:t>
            </w:r>
            <w:r w:rsidR="001575E7">
              <w:t>;</w:t>
            </w:r>
          </w:p>
          <w:p w:rsidR="001575E7" w:rsidRDefault="001575E7" w:rsidP="001575E7">
            <w:pPr>
              <w:rPr>
                <w:bCs/>
              </w:rPr>
            </w:pPr>
            <w:r w:rsidRPr="001575E7">
              <w:rPr>
                <w:bCs/>
              </w:rPr>
              <w:t>Умение проводить подготовку организма для эффективной работы в основной части урока (</w:t>
            </w:r>
            <w:r>
              <w:rPr>
                <w:bCs/>
              </w:rPr>
              <w:t>Л</w:t>
            </w:r>
            <w:r w:rsidRPr="001575E7">
              <w:rPr>
                <w:bCs/>
              </w:rPr>
              <w:t>)</w:t>
            </w:r>
            <w:r w:rsidR="00E62895">
              <w:rPr>
                <w:bCs/>
              </w:rPr>
              <w:t>;</w:t>
            </w:r>
          </w:p>
          <w:p w:rsidR="00E62895" w:rsidRPr="001575E7" w:rsidRDefault="00E62895" w:rsidP="001575E7">
            <w:r>
              <w:rPr>
                <w:bCs/>
              </w:rPr>
              <w:t>Самоконтроль, саморегуляция (Р)</w:t>
            </w:r>
          </w:p>
        </w:tc>
      </w:tr>
      <w:tr w:rsidR="00E62895" w:rsidTr="00852A6A">
        <w:tc>
          <w:tcPr>
            <w:tcW w:w="817" w:type="dxa"/>
          </w:tcPr>
          <w:p w:rsidR="00435718" w:rsidRDefault="00435718" w:rsidP="009913F9">
            <w:pPr>
              <w:jc w:val="center"/>
            </w:pPr>
          </w:p>
        </w:tc>
        <w:tc>
          <w:tcPr>
            <w:tcW w:w="709" w:type="dxa"/>
          </w:tcPr>
          <w:p w:rsidR="00435718" w:rsidRDefault="00435718" w:rsidP="009913F9">
            <w:pPr>
              <w:jc w:val="center"/>
            </w:pPr>
          </w:p>
        </w:tc>
        <w:tc>
          <w:tcPr>
            <w:tcW w:w="2835" w:type="dxa"/>
          </w:tcPr>
          <w:p w:rsidR="006C2F1A" w:rsidRDefault="006C2F1A" w:rsidP="006C2F1A">
            <w:pPr>
              <w:pStyle w:val="a3"/>
              <w:numPr>
                <w:ilvl w:val="0"/>
                <w:numId w:val="4"/>
              </w:numPr>
              <w:ind w:left="274"/>
            </w:pPr>
            <w:r>
              <w:t>бег с высоким подниманием бедра;</w:t>
            </w:r>
          </w:p>
          <w:p w:rsidR="006C2F1A" w:rsidRDefault="006C2F1A" w:rsidP="006C2F1A">
            <w:pPr>
              <w:pStyle w:val="a3"/>
              <w:numPr>
                <w:ilvl w:val="0"/>
                <w:numId w:val="4"/>
              </w:numPr>
              <w:ind w:left="274"/>
            </w:pPr>
            <w:r>
              <w:t>бег с захлёстом голени;</w:t>
            </w:r>
          </w:p>
          <w:p w:rsidR="006C2F1A" w:rsidRDefault="006C2F1A" w:rsidP="006C2F1A">
            <w:pPr>
              <w:pStyle w:val="a3"/>
              <w:numPr>
                <w:ilvl w:val="0"/>
                <w:numId w:val="4"/>
              </w:numPr>
              <w:ind w:left="274"/>
            </w:pPr>
            <w:r>
              <w:t>«Олений бег»</w:t>
            </w:r>
            <w:r w:rsidR="00E62895">
              <w:t>;</w:t>
            </w:r>
          </w:p>
          <w:p w:rsidR="006C2F1A" w:rsidRDefault="006C2F1A" w:rsidP="006C2F1A">
            <w:pPr>
              <w:pStyle w:val="a3"/>
              <w:numPr>
                <w:ilvl w:val="0"/>
                <w:numId w:val="4"/>
              </w:numPr>
              <w:ind w:left="273"/>
            </w:pPr>
            <w:r>
              <w:t xml:space="preserve">прыжок в длину с места </w:t>
            </w:r>
            <w:r>
              <w:lastRenderedPageBreak/>
              <w:t>с последующим ускорением.</w:t>
            </w:r>
          </w:p>
        </w:tc>
        <w:tc>
          <w:tcPr>
            <w:tcW w:w="2693" w:type="dxa"/>
          </w:tcPr>
          <w:p w:rsidR="00435718" w:rsidRDefault="00435718" w:rsidP="00435718"/>
        </w:tc>
        <w:tc>
          <w:tcPr>
            <w:tcW w:w="2445" w:type="dxa"/>
          </w:tcPr>
          <w:p w:rsidR="00435718" w:rsidRDefault="00435718" w:rsidP="00435718"/>
        </w:tc>
        <w:tc>
          <w:tcPr>
            <w:tcW w:w="2517" w:type="dxa"/>
          </w:tcPr>
          <w:p w:rsidR="00435718" w:rsidRDefault="00435718" w:rsidP="00435718"/>
        </w:tc>
        <w:tc>
          <w:tcPr>
            <w:tcW w:w="2835" w:type="dxa"/>
          </w:tcPr>
          <w:p w:rsidR="00435718" w:rsidRDefault="00435718" w:rsidP="00435718"/>
        </w:tc>
      </w:tr>
      <w:tr w:rsidR="00BA15E6" w:rsidTr="00852A6A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:rsidR="00BA15E6" w:rsidRPr="00852A6A" w:rsidRDefault="00BA15E6" w:rsidP="00852A6A">
            <w:pPr>
              <w:pStyle w:val="a3"/>
              <w:numPr>
                <w:ilvl w:val="0"/>
                <w:numId w:val="6"/>
              </w:numPr>
              <w:ind w:right="113"/>
              <w:jc w:val="center"/>
              <w:rPr>
                <w:b/>
              </w:rPr>
            </w:pPr>
            <w:r w:rsidRPr="00852A6A">
              <w:rPr>
                <w:b/>
              </w:rPr>
              <w:lastRenderedPageBreak/>
              <w:t>Основная часть урока</w:t>
            </w:r>
          </w:p>
        </w:tc>
        <w:tc>
          <w:tcPr>
            <w:tcW w:w="709" w:type="dxa"/>
            <w:vMerge w:val="restart"/>
            <w:textDirection w:val="btLr"/>
          </w:tcPr>
          <w:p w:rsidR="00BA15E6" w:rsidRPr="003136E5" w:rsidRDefault="00BA15E6" w:rsidP="00852A6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2.1 </w:t>
            </w:r>
            <w:r w:rsidRPr="003136E5">
              <w:rPr>
                <w:b/>
              </w:rPr>
              <w:t>Реализация проблемных ситуаций</w:t>
            </w:r>
          </w:p>
        </w:tc>
        <w:tc>
          <w:tcPr>
            <w:tcW w:w="2835" w:type="dxa"/>
          </w:tcPr>
          <w:p w:rsidR="00BA15E6" w:rsidRPr="003136E5" w:rsidRDefault="00BA15E6" w:rsidP="008C2532">
            <w:r w:rsidRPr="003136E5">
              <w:t>Организация проблемных ситуаций для реализации задач урока:</w:t>
            </w:r>
          </w:p>
          <w:p w:rsidR="00BA15E6" w:rsidRPr="003136E5" w:rsidRDefault="00BA15E6" w:rsidP="007A3A19">
            <w:pPr>
              <w:pStyle w:val="a3"/>
              <w:numPr>
                <w:ilvl w:val="0"/>
                <w:numId w:val="8"/>
              </w:numPr>
              <w:ind w:left="459" w:hanging="142"/>
              <w:rPr>
                <w:b/>
              </w:rPr>
            </w:pPr>
            <w:r w:rsidRPr="003136E5">
              <w:rPr>
                <w:rFonts w:cs="Times New Roman"/>
                <w:szCs w:val="24"/>
              </w:rPr>
              <w:t>Передачи мяча в одно касание в 2-х шеренгах, с последующим усложнением упр</w:t>
            </w:r>
            <w:r>
              <w:rPr>
                <w:rFonts w:cs="Times New Roman"/>
                <w:szCs w:val="24"/>
              </w:rPr>
              <w:t>.</w:t>
            </w:r>
            <w:r w:rsidRPr="003136E5">
              <w:rPr>
                <w:rFonts w:cs="Times New Roman"/>
                <w:szCs w:val="24"/>
              </w:rPr>
              <w:t xml:space="preserve">, за счёт увеличения количества </w:t>
            </w:r>
            <w:r>
              <w:rPr>
                <w:rFonts w:cs="Times New Roman"/>
                <w:szCs w:val="24"/>
              </w:rPr>
              <w:t>мячей.</w:t>
            </w:r>
          </w:p>
        </w:tc>
        <w:tc>
          <w:tcPr>
            <w:tcW w:w="2693" w:type="dxa"/>
          </w:tcPr>
          <w:p w:rsidR="00BA15E6" w:rsidRDefault="00BA15E6" w:rsidP="00435718">
            <w:pPr>
              <w:rPr>
                <w:rFonts w:cs="Times New Roman"/>
                <w:szCs w:val="24"/>
              </w:rPr>
            </w:pPr>
          </w:p>
          <w:p w:rsidR="00BA15E6" w:rsidRDefault="00BA15E6" w:rsidP="00435718">
            <w:pPr>
              <w:rPr>
                <w:rFonts w:cs="Times New Roman"/>
                <w:szCs w:val="24"/>
              </w:rPr>
            </w:pPr>
          </w:p>
          <w:p w:rsidR="00BA15E6" w:rsidRDefault="00BA15E6" w:rsidP="00435718">
            <w:pPr>
              <w:rPr>
                <w:rFonts w:cs="Times New Roman"/>
                <w:szCs w:val="24"/>
              </w:rPr>
            </w:pPr>
          </w:p>
          <w:p w:rsidR="00BA15E6" w:rsidRDefault="00BA15E6" w:rsidP="00435718">
            <w:r>
              <w:rPr>
                <w:rFonts w:cs="Times New Roman"/>
                <w:szCs w:val="24"/>
              </w:rPr>
              <w:t>Следить за передачами, чтобы два или более мячей не оказалось на одном игроке.</w:t>
            </w:r>
          </w:p>
        </w:tc>
        <w:tc>
          <w:tcPr>
            <w:tcW w:w="2445" w:type="dxa"/>
          </w:tcPr>
          <w:p w:rsidR="00BA15E6" w:rsidRDefault="00BA15E6" w:rsidP="00435718"/>
          <w:p w:rsidR="00BA15E6" w:rsidRDefault="00BA15E6" w:rsidP="00435718"/>
          <w:p w:rsidR="00BA15E6" w:rsidRDefault="00BA15E6" w:rsidP="00435718"/>
          <w:p w:rsidR="00BA15E6" w:rsidRDefault="00BA15E6" w:rsidP="00435718">
            <w:r>
              <w:t>Вырабатывать умение рационально использовать владение мячом.</w:t>
            </w:r>
          </w:p>
        </w:tc>
        <w:tc>
          <w:tcPr>
            <w:tcW w:w="2517" w:type="dxa"/>
            <w:vMerge w:val="restart"/>
          </w:tcPr>
          <w:p w:rsidR="00BA15E6" w:rsidRDefault="00BA15E6" w:rsidP="00435718">
            <w:r>
              <w:t>Методы стандартного повторения упражнения, упражнения с мячом на месте и в движении;</w:t>
            </w:r>
          </w:p>
          <w:p w:rsidR="00BA15E6" w:rsidRDefault="00BA15E6" w:rsidP="00435718">
            <w:r>
              <w:t>Фронтальная и групповая формы организации;</w:t>
            </w:r>
          </w:p>
          <w:p w:rsidR="00BA15E6" w:rsidRDefault="00BA15E6" w:rsidP="00435718">
            <w:r>
              <w:t>Оценивание своей деятельности при помощи инструктивной карты (см. приложение № 1)</w:t>
            </w:r>
          </w:p>
        </w:tc>
        <w:tc>
          <w:tcPr>
            <w:tcW w:w="2835" w:type="dxa"/>
          </w:tcPr>
          <w:p w:rsidR="00BA15E6" w:rsidRDefault="00BA15E6" w:rsidP="00435718"/>
          <w:p w:rsidR="00BA15E6" w:rsidRDefault="00BA15E6" w:rsidP="00435718"/>
          <w:p w:rsidR="00BA15E6" w:rsidRDefault="00BA15E6" w:rsidP="00435718"/>
          <w:p w:rsidR="00BA15E6" w:rsidRDefault="00BA15E6" w:rsidP="00435718">
            <w:r>
              <w:t>Развитие внимания, скорости мышления и реакции (П)</w:t>
            </w:r>
          </w:p>
          <w:p w:rsidR="00BA15E6" w:rsidRDefault="00BA15E6" w:rsidP="00435718">
            <w:r>
              <w:t>Контролировать себя и свою деятельность (Р)</w:t>
            </w:r>
          </w:p>
        </w:tc>
      </w:tr>
      <w:tr w:rsidR="00BA15E6" w:rsidTr="00852A6A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BA15E6" w:rsidRDefault="00BA15E6" w:rsidP="00852A6A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</w:tcPr>
          <w:p w:rsidR="00BA15E6" w:rsidRDefault="00BA15E6" w:rsidP="00852A6A">
            <w:pPr>
              <w:ind w:left="113" w:right="113"/>
              <w:jc w:val="center"/>
            </w:pPr>
          </w:p>
        </w:tc>
        <w:tc>
          <w:tcPr>
            <w:tcW w:w="2835" w:type="dxa"/>
          </w:tcPr>
          <w:p w:rsidR="00BA15E6" w:rsidRPr="007A3A19" w:rsidRDefault="00BA15E6" w:rsidP="007A3A19">
            <w:pPr>
              <w:pStyle w:val="a3"/>
              <w:numPr>
                <w:ilvl w:val="0"/>
                <w:numId w:val="8"/>
              </w:numPr>
              <w:ind w:left="459" w:hanging="142"/>
            </w:pPr>
            <w:r>
              <w:rPr>
                <w:rFonts w:cs="Times New Roman"/>
                <w:szCs w:val="24"/>
              </w:rPr>
              <w:t>Передачи мяча с остановкой в 2-х противостоящих колоннах с забеганием в конец противоположной колонны.</w:t>
            </w:r>
          </w:p>
          <w:p w:rsidR="00BA15E6" w:rsidRPr="003136E5" w:rsidRDefault="00BA15E6" w:rsidP="007A3A19">
            <w:pPr>
              <w:pStyle w:val="a3"/>
              <w:ind w:left="459"/>
            </w:pPr>
            <w:r>
              <w:rPr>
                <w:rFonts w:cs="Times New Roman"/>
                <w:szCs w:val="24"/>
              </w:rPr>
              <w:t>То же, но передачи в одно касание.</w:t>
            </w:r>
          </w:p>
        </w:tc>
        <w:tc>
          <w:tcPr>
            <w:tcW w:w="2693" w:type="dxa"/>
          </w:tcPr>
          <w:p w:rsidR="00BA15E6" w:rsidRDefault="00BA15E6" w:rsidP="003136E5">
            <w:r>
              <w:t xml:space="preserve">Выполняют передачи в ноги партнёру, после передачи сразу убегают </w:t>
            </w:r>
            <w:proofErr w:type="gramStart"/>
            <w:r>
              <w:t>в конец противостоящей</w:t>
            </w:r>
            <w:proofErr w:type="gramEnd"/>
            <w:r>
              <w:t xml:space="preserve"> колонны</w:t>
            </w:r>
          </w:p>
        </w:tc>
        <w:tc>
          <w:tcPr>
            <w:tcW w:w="2445" w:type="dxa"/>
          </w:tcPr>
          <w:p w:rsidR="00BA15E6" w:rsidRDefault="00BA15E6" w:rsidP="00435718">
            <w:r>
              <w:t>Вырабатывать навык смены позиции.</w:t>
            </w:r>
          </w:p>
          <w:p w:rsidR="00BA15E6" w:rsidRDefault="00BA15E6" w:rsidP="00435718">
            <w:r>
              <w:t>Развивать скоростно-силовые качества.</w:t>
            </w:r>
          </w:p>
        </w:tc>
        <w:tc>
          <w:tcPr>
            <w:tcW w:w="2517" w:type="dxa"/>
            <w:vMerge/>
          </w:tcPr>
          <w:p w:rsidR="00BA15E6" w:rsidRDefault="00BA15E6" w:rsidP="00435718"/>
        </w:tc>
        <w:tc>
          <w:tcPr>
            <w:tcW w:w="2835" w:type="dxa"/>
          </w:tcPr>
          <w:p w:rsidR="00BA15E6" w:rsidRDefault="00BA15E6" w:rsidP="00435718">
            <w:r>
              <w:t>Развитие ловкости, реакции, быстроты (П);</w:t>
            </w:r>
          </w:p>
          <w:p w:rsidR="00BA15E6" w:rsidRDefault="00BA15E6" w:rsidP="007A3A19">
            <w:r>
              <w:t>Осознанное выполнение упражнения без команды и подсказки со стороны (Л, Р)</w:t>
            </w:r>
          </w:p>
        </w:tc>
      </w:tr>
      <w:tr w:rsidR="00BA15E6" w:rsidTr="00852A6A">
        <w:tc>
          <w:tcPr>
            <w:tcW w:w="817" w:type="dxa"/>
            <w:vMerge/>
          </w:tcPr>
          <w:p w:rsidR="00BA15E6" w:rsidRDefault="00BA15E6" w:rsidP="009913F9">
            <w:pPr>
              <w:jc w:val="center"/>
            </w:pPr>
          </w:p>
        </w:tc>
        <w:tc>
          <w:tcPr>
            <w:tcW w:w="709" w:type="dxa"/>
            <w:vMerge/>
          </w:tcPr>
          <w:p w:rsidR="00BA15E6" w:rsidRDefault="00BA15E6" w:rsidP="009913F9">
            <w:pPr>
              <w:jc w:val="center"/>
            </w:pPr>
          </w:p>
        </w:tc>
        <w:tc>
          <w:tcPr>
            <w:tcW w:w="2835" w:type="dxa"/>
          </w:tcPr>
          <w:p w:rsidR="00BA15E6" w:rsidRPr="007A3A19" w:rsidRDefault="00BA15E6" w:rsidP="007A3A19">
            <w:pPr>
              <w:pStyle w:val="a3"/>
              <w:numPr>
                <w:ilvl w:val="0"/>
                <w:numId w:val="8"/>
              </w:numPr>
              <w:ind w:left="459" w:hanging="153"/>
            </w:pPr>
            <w:r>
              <w:rPr>
                <w:rFonts w:cs="Times New Roman"/>
                <w:szCs w:val="24"/>
              </w:rPr>
              <w:t>Передачи мяча руками по порядку номеров в постоянно перемещающейся группе.</w:t>
            </w:r>
          </w:p>
        </w:tc>
        <w:tc>
          <w:tcPr>
            <w:tcW w:w="2693" w:type="dxa"/>
          </w:tcPr>
          <w:p w:rsidR="00BA15E6" w:rsidRDefault="00BA15E6" w:rsidP="00435718">
            <w:r>
              <w:rPr>
                <w:rFonts w:cs="Times New Roman"/>
                <w:szCs w:val="24"/>
              </w:rPr>
              <w:t>Держать в поле зрения предыдущий и последующий номера и мяч.</w:t>
            </w:r>
          </w:p>
        </w:tc>
        <w:tc>
          <w:tcPr>
            <w:tcW w:w="2445" w:type="dxa"/>
          </w:tcPr>
          <w:p w:rsidR="00BA15E6" w:rsidRDefault="00BA15E6" w:rsidP="007A3A19">
            <w:pPr>
              <w:spacing w:after="120"/>
            </w:pPr>
            <w:r>
              <w:t>Развивать умение видеть поле и игроков в процессе совместных действий.</w:t>
            </w:r>
          </w:p>
          <w:p w:rsidR="00BA15E6" w:rsidRDefault="00BA15E6" w:rsidP="00435718"/>
        </w:tc>
        <w:tc>
          <w:tcPr>
            <w:tcW w:w="2517" w:type="dxa"/>
            <w:vMerge/>
          </w:tcPr>
          <w:p w:rsidR="00BA15E6" w:rsidRDefault="00BA15E6" w:rsidP="00435718"/>
        </w:tc>
        <w:tc>
          <w:tcPr>
            <w:tcW w:w="2835" w:type="dxa"/>
          </w:tcPr>
          <w:p w:rsidR="00BA15E6" w:rsidRDefault="00BA15E6" w:rsidP="00435718">
            <w:r>
              <w:t>Умение держать связь с партнёрами при совместных действиях, взаимодействовать в группе (К)</w:t>
            </w:r>
          </w:p>
        </w:tc>
      </w:tr>
      <w:tr w:rsidR="00BA15E6" w:rsidTr="00852A6A">
        <w:tc>
          <w:tcPr>
            <w:tcW w:w="817" w:type="dxa"/>
            <w:vMerge/>
          </w:tcPr>
          <w:p w:rsidR="00BA15E6" w:rsidRDefault="00BA15E6" w:rsidP="009913F9">
            <w:pPr>
              <w:jc w:val="center"/>
            </w:pPr>
          </w:p>
        </w:tc>
        <w:tc>
          <w:tcPr>
            <w:tcW w:w="709" w:type="dxa"/>
            <w:vMerge/>
          </w:tcPr>
          <w:p w:rsidR="00BA15E6" w:rsidRDefault="00BA15E6" w:rsidP="009913F9">
            <w:pPr>
              <w:jc w:val="center"/>
            </w:pPr>
          </w:p>
        </w:tc>
        <w:tc>
          <w:tcPr>
            <w:tcW w:w="2835" w:type="dxa"/>
          </w:tcPr>
          <w:p w:rsidR="00BA15E6" w:rsidRPr="007A3A19" w:rsidRDefault="00BA15E6" w:rsidP="007A3A19">
            <w:pPr>
              <w:pStyle w:val="a3"/>
              <w:numPr>
                <w:ilvl w:val="0"/>
                <w:numId w:val="8"/>
              </w:numPr>
              <w:ind w:left="459" w:hanging="153"/>
            </w:pPr>
            <w:r>
              <w:rPr>
                <w:rFonts w:cs="Times New Roman"/>
                <w:szCs w:val="24"/>
              </w:rPr>
              <w:t>Передачи мяча ногами по порядку номеров в постоянно перемещающейся группе.</w:t>
            </w:r>
          </w:p>
        </w:tc>
        <w:tc>
          <w:tcPr>
            <w:tcW w:w="2693" w:type="dxa"/>
          </w:tcPr>
          <w:p w:rsidR="00BA15E6" w:rsidRDefault="00BA15E6" w:rsidP="00D268A5">
            <w:r>
              <w:rPr>
                <w:rFonts w:cs="Times New Roman"/>
                <w:szCs w:val="24"/>
              </w:rPr>
              <w:t>Выполнениеупражнениябегом в лёгком темпе, но без остановок.</w:t>
            </w:r>
          </w:p>
        </w:tc>
        <w:tc>
          <w:tcPr>
            <w:tcW w:w="2445" w:type="dxa"/>
          </w:tcPr>
          <w:p w:rsidR="00BA15E6" w:rsidRDefault="00BA15E6" w:rsidP="00D268A5">
            <w:r>
              <w:t>Развивать умение видеть поле и игроков в процессе совместных действий.</w:t>
            </w:r>
          </w:p>
          <w:p w:rsidR="00BA15E6" w:rsidRDefault="00BA15E6" w:rsidP="00D268A5">
            <w:r>
              <w:t>Вырабатывать навык смены позиций.</w:t>
            </w:r>
          </w:p>
          <w:p w:rsidR="00BA15E6" w:rsidRDefault="00BA15E6" w:rsidP="00D268A5">
            <w:r>
              <w:t>Воспитывать чувство коллективизма, товарищества.</w:t>
            </w:r>
          </w:p>
          <w:p w:rsidR="00BA15E6" w:rsidRDefault="00BA15E6" w:rsidP="00435718"/>
        </w:tc>
        <w:tc>
          <w:tcPr>
            <w:tcW w:w="2517" w:type="dxa"/>
            <w:vMerge/>
          </w:tcPr>
          <w:p w:rsidR="00BA15E6" w:rsidRDefault="00BA15E6" w:rsidP="00435718"/>
        </w:tc>
        <w:tc>
          <w:tcPr>
            <w:tcW w:w="2835" w:type="dxa"/>
          </w:tcPr>
          <w:p w:rsidR="00BA15E6" w:rsidRDefault="00BA15E6" w:rsidP="00D268A5">
            <w:r>
              <w:t>Развитие скорости мышления в постоянно меняющейся ситуации, развитие способности брать ответственность на себя, выбирать пути решения поставленных задач (</w:t>
            </w:r>
            <w:proofErr w:type="gramStart"/>
            <w:r>
              <w:t>Р</w:t>
            </w:r>
            <w:proofErr w:type="gramEnd"/>
            <w:r>
              <w:t>, П, Л)</w:t>
            </w:r>
          </w:p>
          <w:p w:rsidR="00BA15E6" w:rsidRDefault="00BA15E6" w:rsidP="00D268A5"/>
        </w:tc>
      </w:tr>
      <w:tr w:rsidR="00BA15E6" w:rsidTr="00852A6A">
        <w:tc>
          <w:tcPr>
            <w:tcW w:w="817" w:type="dxa"/>
            <w:vMerge/>
          </w:tcPr>
          <w:p w:rsidR="00BA15E6" w:rsidRDefault="00BA15E6" w:rsidP="009913F9">
            <w:pPr>
              <w:jc w:val="center"/>
            </w:pPr>
          </w:p>
        </w:tc>
        <w:tc>
          <w:tcPr>
            <w:tcW w:w="709" w:type="dxa"/>
            <w:vMerge/>
          </w:tcPr>
          <w:p w:rsidR="00BA15E6" w:rsidRDefault="00BA15E6" w:rsidP="009913F9">
            <w:pPr>
              <w:jc w:val="center"/>
            </w:pPr>
          </w:p>
        </w:tc>
        <w:tc>
          <w:tcPr>
            <w:tcW w:w="2835" w:type="dxa"/>
          </w:tcPr>
          <w:p w:rsidR="00BA15E6" w:rsidRDefault="00BA15E6" w:rsidP="00D268A5">
            <w:pPr>
              <w:pStyle w:val="a3"/>
              <w:numPr>
                <w:ilvl w:val="0"/>
                <w:numId w:val="8"/>
              </w:numPr>
              <w:ind w:left="459" w:hanging="153"/>
            </w:pPr>
            <w:r w:rsidRPr="00D268A5">
              <w:rPr>
                <w:rFonts w:cs="Times New Roman"/>
                <w:szCs w:val="24"/>
              </w:rPr>
              <w:t xml:space="preserve">Удержание мяча в 2 касания в группе </w:t>
            </w:r>
            <w:r>
              <w:rPr>
                <w:rFonts w:cs="Times New Roman"/>
                <w:szCs w:val="24"/>
              </w:rPr>
              <w:t>5:5 (4:4, 3:3)</w:t>
            </w:r>
          </w:p>
        </w:tc>
        <w:tc>
          <w:tcPr>
            <w:tcW w:w="2693" w:type="dxa"/>
          </w:tcPr>
          <w:p w:rsidR="00BA15E6" w:rsidRDefault="00BA15E6" w:rsidP="00435718">
            <w:r>
              <w:t>Выполняют передачи мяча в 2 касания, пытаясь удержать мяч в группе как можно дольше</w:t>
            </w:r>
          </w:p>
        </w:tc>
        <w:tc>
          <w:tcPr>
            <w:tcW w:w="2445" w:type="dxa"/>
          </w:tcPr>
          <w:p w:rsidR="00BA15E6" w:rsidRDefault="00BA15E6" w:rsidP="00BA15E6">
            <w:r>
              <w:t>Развивать тактическое мышление при работе в команде</w:t>
            </w:r>
          </w:p>
        </w:tc>
        <w:tc>
          <w:tcPr>
            <w:tcW w:w="2517" w:type="dxa"/>
            <w:vMerge/>
          </w:tcPr>
          <w:p w:rsidR="00BA15E6" w:rsidRDefault="00BA15E6" w:rsidP="00435718"/>
        </w:tc>
        <w:tc>
          <w:tcPr>
            <w:tcW w:w="2835" w:type="dxa"/>
          </w:tcPr>
          <w:p w:rsidR="00BA15E6" w:rsidRDefault="00BA15E6" w:rsidP="00435718">
            <w:r>
              <w:t xml:space="preserve">Развитие скорости мышления в постоянно меняющейся ситуации (П), </w:t>
            </w:r>
          </w:p>
          <w:p w:rsidR="00BA15E6" w:rsidRDefault="00BA15E6" w:rsidP="00435718">
            <w:r>
              <w:t>Выработка умения работать в группе (К)</w:t>
            </w:r>
          </w:p>
        </w:tc>
      </w:tr>
      <w:tr w:rsidR="00852A6A" w:rsidTr="00BF03F7">
        <w:trPr>
          <w:cantSplit/>
          <w:trHeight w:val="2925"/>
        </w:trPr>
        <w:tc>
          <w:tcPr>
            <w:tcW w:w="817" w:type="dxa"/>
            <w:textDirection w:val="btLr"/>
          </w:tcPr>
          <w:p w:rsidR="00852A6A" w:rsidRDefault="00852A6A" w:rsidP="00BA15E6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852A6A" w:rsidRPr="00BA15E6" w:rsidRDefault="00BA15E6" w:rsidP="00BA15E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2.2 З</w:t>
            </w:r>
            <w:r w:rsidRPr="00BA15E6">
              <w:rPr>
                <w:b/>
              </w:rPr>
              <w:t>акрепление изученного материала</w:t>
            </w:r>
          </w:p>
        </w:tc>
        <w:tc>
          <w:tcPr>
            <w:tcW w:w="2835" w:type="dxa"/>
          </w:tcPr>
          <w:p w:rsidR="00852A6A" w:rsidRDefault="00BA15E6" w:rsidP="00435718">
            <w:r>
              <w:t>Организует учебную игру в м</w:t>
            </w:r>
            <w:bookmarkStart w:id="0" w:name="_GoBack"/>
            <w:bookmarkEnd w:id="0"/>
            <w:r>
              <w:t>ини-футбол</w:t>
            </w:r>
          </w:p>
        </w:tc>
        <w:tc>
          <w:tcPr>
            <w:tcW w:w="2693" w:type="dxa"/>
          </w:tcPr>
          <w:p w:rsidR="00852A6A" w:rsidRDefault="00BA15E6" w:rsidP="00435718">
            <w:r>
              <w:t>Участие в игре</w:t>
            </w:r>
          </w:p>
        </w:tc>
        <w:tc>
          <w:tcPr>
            <w:tcW w:w="2445" w:type="dxa"/>
          </w:tcPr>
          <w:p w:rsidR="00852A6A" w:rsidRDefault="00BA15E6" w:rsidP="00BA15E6">
            <w:r>
              <w:t>Применение технико-тактических действий в игре.</w:t>
            </w:r>
          </w:p>
          <w:p w:rsidR="00BA15E6" w:rsidRDefault="00BA15E6" w:rsidP="00BA15E6">
            <w:r>
              <w:t>Повышение коммуникативных умений во время игры в команде</w:t>
            </w:r>
          </w:p>
        </w:tc>
        <w:tc>
          <w:tcPr>
            <w:tcW w:w="2517" w:type="dxa"/>
          </w:tcPr>
          <w:p w:rsidR="00852A6A" w:rsidRDefault="00BF03F7" w:rsidP="00435718">
            <w:r>
              <w:t>Игровой</w:t>
            </w:r>
            <w:r w:rsidR="00BA15E6">
              <w:t xml:space="preserve"> метод;</w:t>
            </w:r>
          </w:p>
          <w:p w:rsidR="00BA15E6" w:rsidRDefault="00BA15E6" w:rsidP="00435718">
            <w:r>
              <w:t>Групповая форма организации</w:t>
            </w:r>
          </w:p>
        </w:tc>
        <w:tc>
          <w:tcPr>
            <w:tcW w:w="2835" w:type="dxa"/>
          </w:tcPr>
          <w:p w:rsidR="00852A6A" w:rsidRDefault="00BA15E6" w:rsidP="00435718">
            <w:r>
              <w:t>Умение взаимодействовать в группе, развитие коммуникативных способностей в работе с командой</w:t>
            </w:r>
          </w:p>
        </w:tc>
      </w:tr>
      <w:tr w:rsidR="00D268A5" w:rsidTr="00BF03F7">
        <w:trPr>
          <w:cantSplit/>
          <w:trHeight w:val="2829"/>
        </w:trPr>
        <w:tc>
          <w:tcPr>
            <w:tcW w:w="817" w:type="dxa"/>
          </w:tcPr>
          <w:p w:rsidR="00D268A5" w:rsidRDefault="00D268A5" w:rsidP="009913F9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D268A5" w:rsidRPr="00BF03F7" w:rsidRDefault="00BF03F7" w:rsidP="00BF03F7">
            <w:pPr>
              <w:ind w:left="113" w:right="113"/>
              <w:jc w:val="center"/>
              <w:rPr>
                <w:b/>
              </w:rPr>
            </w:pPr>
            <w:r w:rsidRPr="00BF03F7">
              <w:rPr>
                <w:b/>
              </w:rPr>
              <w:t>2.3 Снижение физической нагрузки</w:t>
            </w:r>
          </w:p>
        </w:tc>
        <w:tc>
          <w:tcPr>
            <w:tcW w:w="2835" w:type="dxa"/>
          </w:tcPr>
          <w:p w:rsidR="00D268A5" w:rsidRDefault="00BF03F7" w:rsidP="00435718">
            <w:r>
              <w:t>Игра на внимание «Запрещённое движение»</w:t>
            </w:r>
          </w:p>
        </w:tc>
        <w:tc>
          <w:tcPr>
            <w:tcW w:w="2693" w:type="dxa"/>
          </w:tcPr>
          <w:p w:rsidR="00D268A5" w:rsidRDefault="00BF03F7" w:rsidP="00435718">
            <w:r>
              <w:t>Участие в игре</w:t>
            </w:r>
          </w:p>
        </w:tc>
        <w:tc>
          <w:tcPr>
            <w:tcW w:w="2445" w:type="dxa"/>
          </w:tcPr>
          <w:p w:rsidR="00D268A5" w:rsidRDefault="00D268A5" w:rsidP="00435718"/>
        </w:tc>
        <w:tc>
          <w:tcPr>
            <w:tcW w:w="2517" w:type="dxa"/>
          </w:tcPr>
          <w:p w:rsidR="00D268A5" w:rsidRDefault="00BF03F7" w:rsidP="00435718">
            <w:r>
              <w:t>Игровой метод;</w:t>
            </w:r>
          </w:p>
          <w:p w:rsidR="00BF03F7" w:rsidRDefault="00BF03F7" w:rsidP="00435718">
            <w:r>
              <w:t>Упражнения на внимание;</w:t>
            </w:r>
          </w:p>
          <w:p w:rsidR="00BF03F7" w:rsidRDefault="00BF03F7" w:rsidP="00435718">
            <w:r>
              <w:t>Фронтальная форма организации</w:t>
            </w:r>
          </w:p>
        </w:tc>
        <w:tc>
          <w:tcPr>
            <w:tcW w:w="2835" w:type="dxa"/>
          </w:tcPr>
          <w:p w:rsidR="00D268A5" w:rsidRDefault="00BF03F7" w:rsidP="00435718">
            <w:r>
              <w:t>Самоконтроль (Р),</w:t>
            </w:r>
          </w:p>
          <w:p w:rsidR="00BF03F7" w:rsidRDefault="00BF03F7" w:rsidP="00435718">
            <w:r>
              <w:t>Умение воспринимать информацию (К)</w:t>
            </w:r>
          </w:p>
        </w:tc>
      </w:tr>
      <w:tr w:rsidR="00D268A5" w:rsidTr="00BF03F7">
        <w:trPr>
          <w:cantSplit/>
          <w:trHeight w:val="2530"/>
        </w:trPr>
        <w:tc>
          <w:tcPr>
            <w:tcW w:w="817" w:type="dxa"/>
            <w:textDirection w:val="btLr"/>
          </w:tcPr>
          <w:p w:rsidR="00D268A5" w:rsidRPr="00BF03F7" w:rsidRDefault="00BF03F7" w:rsidP="00BF03F7">
            <w:pPr>
              <w:pStyle w:val="a3"/>
              <w:numPr>
                <w:ilvl w:val="0"/>
                <w:numId w:val="6"/>
              </w:numPr>
              <w:ind w:right="113"/>
              <w:jc w:val="center"/>
              <w:rPr>
                <w:b/>
              </w:rPr>
            </w:pPr>
            <w:r w:rsidRPr="00BF03F7">
              <w:rPr>
                <w:b/>
              </w:rPr>
              <w:lastRenderedPageBreak/>
              <w:t>Заключительная часть урока</w:t>
            </w:r>
          </w:p>
        </w:tc>
        <w:tc>
          <w:tcPr>
            <w:tcW w:w="709" w:type="dxa"/>
            <w:textDirection w:val="btLr"/>
          </w:tcPr>
          <w:p w:rsidR="00D268A5" w:rsidRPr="00BF03F7" w:rsidRDefault="00BF03F7" w:rsidP="00BF03F7">
            <w:pPr>
              <w:ind w:left="113" w:right="113"/>
              <w:jc w:val="center"/>
              <w:rPr>
                <w:b/>
              </w:rPr>
            </w:pPr>
            <w:r w:rsidRPr="00BF03F7">
              <w:rPr>
                <w:b/>
              </w:rPr>
              <w:t xml:space="preserve">3.1 </w:t>
            </w:r>
            <w:r>
              <w:rPr>
                <w:b/>
              </w:rPr>
              <w:t>П</w:t>
            </w:r>
            <w:r w:rsidRPr="00BF03F7">
              <w:rPr>
                <w:b/>
              </w:rPr>
              <w:t>одведение итогов урока</w:t>
            </w:r>
          </w:p>
        </w:tc>
        <w:tc>
          <w:tcPr>
            <w:tcW w:w="2835" w:type="dxa"/>
          </w:tcPr>
          <w:p w:rsidR="00D268A5" w:rsidRDefault="00BF03F7" w:rsidP="00435718">
            <w:r>
              <w:t>Нацеливает учащихся на оценку их деятельности на уроке, сопоставление достигнутых и поставленных целей и задач</w:t>
            </w:r>
          </w:p>
        </w:tc>
        <w:tc>
          <w:tcPr>
            <w:tcW w:w="2693" w:type="dxa"/>
          </w:tcPr>
          <w:p w:rsidR="00D268A5" w:rsidRDefault="00BF03F7" w:rsidP="00712676">
            <w:r>
              <w:t>Самостоятельное оценивание своей деятельности на занятии. Обнаружение ошибок и возникших трудностей</w:t>
            </w:r>
            <w:r w:rsidR="00712676">
              <w:t>,</w:t>
            </w:r>
            <w:r>
              <w:t xml:space="preserve">анализ </w:t>
            </w:r>
            <w:r w:rsidR="00712676">
              <w:t>причин их возникновения и поиск путей их решения</w:t>
            </w:r>
          </w:p>
        </w:tc>
        <w:tc>
          <w:tcPr>
            <w:tcW w:w="2445" w:type="dxa"/>
          </w:tcPr>
          <w:p w:rsidR="00D268A5" w:rsidRDefault="00712676" w:rsidP="00435718">
            <w:proofErr w:type="gramStart"/>
            <w:r>
              <w:t>Решение поставленной проблемной ситуации</w:t>
            </w:r>
            <w:proofErr w:type="gramEnd"/>
          </w:p>
        </w:tc>
        <w:tc>
          <w:tcPr>
            <w:tcW w:w="2517" w:type="dxa"/>
          </w:tcPr>
          <w:p w:rsidR="00D268A5" w:rsidRDefault="00712676" w:rsidP="00435718">
            <w:r>
              <w:t xml:space="preserve">Рефлексия </w:t>
            </w:r>
          </w:p>
        </w:tc>
        <w:tc>
          <w:tcPr>
            <w:tcW w:w="2835" w:type="dxa"/>
          </w:tcPr>
          <w:p w:rsidR="00D268A5" w:rsidRDefault="00712676" w:rsidP="00435718">
            <w:r>
              <w:t>Умение анализировать свою деятельность, делать выводы, аргументировано отстаивать свою точку зрения.</w:t>
            </w:r>
          </w:p>
          <w:p w:rsidR="00712676" w:rsidRDefault="00712676" w:rsidP="00435718">
            <w:r>
              <w:t>Умение объективно оценивать свою деятельность и деятельность товарищей.</w:t>
            </w:r>
          </w:p>
        </w:tc>
      </w:tr>
    </w:tbl>
    <w:p w:rsidR="009913F9" w:rsidRPr="00F806E3" w:rsidRDefault="009913F9" w:rsidP="009913F9">
      <w:pPr>
        <w:jc w:val="center"/>
      </w:pPr>
    </w:p>
    <w:sectPr w:rsidR="009913F9" w:rsidRPr="00F806E3" w:rsidSect="009913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FF9"/>
    <w:multiLevelType w:val="hybridMultilevel"/>
    <w:tmpl w:val="DC6E0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92B17"/>
    <w:multiLevelType w:val="hybridMultilevel"/>
    <w:tmpl w:val="C884F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2368C"/>
    <w:multiLevelType w:val="hybridMultilevel"/>
    <w:tmpl w:val="DC6E0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67614"/>
    <w:multiLevelType w:val="hybridMultilevel"/>
    <w:tmpl w:val="3AC64C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154F1"/>
    <w:multiLevelType w:val="hybridMultilevel"/>
    <w:tmpl w:val="884AE8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76ED8"/>
    <w:multiLevelType w:val="hybridMultilevel"/>
    <w:tmpl w:val="25743048"/>
    <w:lvl w:ilvl="0" w:tplc="644AE2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62157"/>
    <w:multiLevelType w:val="hybridMultilevel"/>
    <w:tmpl w:val="9E06F460"/>
    <w:lvl w:ilvl="0" w:tplc="D7AA4BC4">
      <w:start w:val="1"/>
      <w:numFmt w:val="upperRoman"/>
      <w:lvlText w:val="%1."/>
      <w:lvlJc w:val="right"/>
      <w:pPr>
        <w:ind w:left="89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7">
    <w:nsid w:val="55962BC8"/>
    <w:multiLevelType w:val="hybridMultilevel"/>
    <w:tmpl w:val="BE6499F0"/>
    <w:lvl w:ilvl="0" w:tplc="A83A5F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04F83"/>
    <w:multiLevelType w:val="hybridMultilevel"/>
    <w:tmpl w:val="53E2704E"/>
    <w:lvl w:ilvl="0" w:tplc="D7AA4BC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62986"/>
    <w:multiLevelType w:val="hybridMultilevel"/>
    <w:tmpl w:val="DC6E0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321"/>
    <w:rsid w:val="00126E5F"/>
    <w:rsid w:val="001575E7"/>
    <w:rsid w:val="003136E5"/>
    <w:rsid w:val="00390BDD"/>
    <w:rsid w:val="00401211"/>
    <w:rsid w:val="00435718"/>
    <w:rsid w:val="004922C5"/>
    <w:rsid w:val="006C2F1A"/>
    <w:rsid w:val="00712676"/>
    <w:rsid w:val="00732A13"/>
    <w:rsid w:val="007A3A19"/>
    <w:rsid w:val="00852A6A"/>
    <w:rsid w:val="008C2532"/>
    <w:rsid w:val="009913F9"/>
    <w:rsid w:val="009A6321"/>
    <w:rsid w:val="00A22BAA"/>
    <w:rsid w:val="00A3715D"/>
    <w:rsid w:val="00BA15E6"/>
    <w:rsid w:val="00BF03F7"/>
    <w:rsid w:val="00C017A3"/>
    <w:rsid w:val="00CC1BFE"/>
    <w:rsid w:val="00D268A5"/>
    <w:rsid w:val="00E62895"/>
    <w:rsid w:val="00F80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7A3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6E3"/>
    <w:pPr>
      <w:ind w:left="720"/>
      <w:contextualSpacing/>
    </w:pPr>
  </w:style>
  <w:style w:type="table" w:styleId="a4">
    <w:name w:val="Table Grid"/>
    <w:basedOn w:val="a1"/>
    <w:uiPriority w:val="59"/>
    <w:rsid w:val="00492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7A3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6E3"/>
    <w:pPr>
      <w:ind w:left="720"/>
      <w:contextualSpacing/>
    </w:pPr>
  </w:style>
  <w:style w:type="table" w:styleId="a4">
    <w:name w:val="Table Grid"/>
    <w:basedOn w:val="a1"/>
    <w:uiPriority w:val="59"/>
    <w:rsid w:val="00492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22FC3-EBBE-477F-A8C7-7349C62EF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Гулямыч</dc:creator>
  <cp:keywords/>
  <dc:description/>
  <cp:lastModifiedBy>Юлия</cp:lastModifiedBy>
  <cp:revision>3</cp:revision>
  <dcterms:created xsi:type="dcterms:W3CDTF">2013-06-06T20:15:00Z</dcterms:created>
  <dcterms:modified xsi:type="dcterms:W3CDTF">2014-08-04T21:29:00Z</dcterms:modified>
</cp:coreProperties>
</file>