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6434" w:rsidRDefault="00696434" w:rsidP="00696434">
      <w:pPr>
        <w:pStyle w:val="a3"/>
        <w:spacing w:line="240" w:lineRule="atLeast"/>
        <w:ind w:left="36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ОБОСНОВАНИЕ</w:t>
      </w:r>
      <w:r>
        <w:rPr>
          <w:rFonts w:ascii="Times New Roman" w:hAnsi="Times New Roman"/>
          <w:b/>
          <w:sz w:val="32"/>
          <w:szCs w:val="32"/>
        </w:rPr>
        <w:t xml:space="preserve"> ВЕДУЩИХ ИДЕЙ ПЕДАГОГИЧЕСКОЙ ДЕЯТЕЛЬНОСТИ.</w:t>
      </w:r>
    </w:p>
    <w:p w:rsidR="00696434" w:rsidRDefault="00696434" w:rsidP="0069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 государство диктует свои условия, по которым молодое поколение, выйдя из-за школьной парты должно быть готово к сложившимся общественным отношениям. 9 лет я работаю учителем истории и обществознания в школе, и могу с уверенностью </w:t>
      </w:r>
      <w:proofErr w:type="gramStart"/>
      <w:r>
        <w:rPr>
          <w:rFonts w:ascii="Times New Roman" w:hAnsi="Times New Roman" w:cs="Times New Roman"/>
          <w:sz w:val="28"/>
          <w:szCs w:val="28"/>
        </w:rPr>
        <w:t>сказать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 что базовое содержание исторического образования - это обязательное необходимое обществу образование без которого личность не в состоянии вписаться полноценно в социальную среду. Исходя из этого, мною ставится цель, т.е. намечаемый результат обучения, воспитания и развития, направленная на формирование личности:</w:t>
      </w:r>
    </w:p>
    <w:p w:rsidR="00696434" w:rsidRDefault="00696434" w:rsidP="006964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приобретение новых знаний;</w:t>
      </w:r>
    </w:p>
    <w:p w:rsidR="00696434" w:rsidRDefault="00696434" w:rsidP="006964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овладение умений самостоятельно приобретать знания;</w:t>
      </w:r>
    </w:p>
    <w:p w:rsidR="00696434" w:rsidRDefault="00696434" w:rsidP="006964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анализировать, комментировать и оценивать;</w:t>
      </w:r>
    </w:p>
    <w:p w:rsidR="00696434" w:rsidRDefault="00696434" w:rsidP="006964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умений и навыков практического характера: работа с историческими документами, ведение исследовательских работ;</w:t>
      </w:r>
    </w:p>
    <w:p w:rsidR="00696434" w:rsidRDefault="00696434" w:rsidP="006964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воображения, мышления, речи и памяти;</w:t>
      </w:r>
    </w:p>
    <w:p w:rsidR="00696434" w:rsidRDefault="00696434" w:rsidP="00696434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взглядов, убеждений.</w:t>
      </w:r>
    </w:p>
    <w:p w:rsidR="00696434" w:rsidRDefault="00696434" w:rsidP="00696434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 чтобы достичь этих целей, нужно задуматься над тем, как заинтересовать учащихся и как поддержать интерес к изучаемому материалу. Поэтому моя деятельность основывается на следующих подходах:</w:t>
      </w:r>
    </w:p>
    <w:p w:rsidR="00696434" w:rsidRDefault="00696434" w:rsidP="00696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 xml:space="preserve">. Компетентностный подход в обучении. </w:t>
      </w:r>
      <w:r>
        <w:rPr>
          <w:rFonts w:ascii="Times New Roman" w:hAnsi="Times New Roman"/>
          <w:sz w:val="28"/>
          <w:szCs w:val="28"/>
        </w:rPr>
        <w:t xml:space="preserve">С применением такого подхода </w:t>
      </w:r>
      <w:r>
        <w:t xml:space="preserve"> </w:t>
      </w:r>
      <w:r>
        <w:rPr>
          <w:rFonts w:ascii="Times New Roman" w:hAnsi="Times New Roman"/>
          <w:sz w:val="28"/>
          <w:szCs w:val="28"/>
        </w:rPr>
        <w:t xml:space="preserve">меняется сама конечная цель обучения: мало знать, надо уметь применять теоретические знания для решения конкретных задач. Реализация компетентностного подхода в практике моей работы  направлена на формирование у обучающихся  ключевых компетентностей надпредметного характера (формирования умений понимания  текстов, обработки информации разного рода, действия в группе и т.д.);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орошие результаты дает применение технологии Ю.Троицкого - работа с документ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ально-методическими комплексами.</w:t>
      </w:r>
    </w:p>
    <w:p w:rsidR="00696434" w:rsidRDefault="00696434" w:rsidP="006964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2. Дифференцированный подход</w:t>
      </w:r>
      <w:r>
        <w:rPr>
          <w:rFonts w:ascii="Times New Roman" w:hAnsi="Times New Roman"/>
          <w:sz w:val="28"/>
          <w:szCs w:val="28"/>
        </w:rPr>
        <w:t xml:space="preserve"> – необходимое условие каждого </w:t>
      </w:r>
    </w:p>
    <w:p w:rsidR="00696434" w:rsidRDefault="00696434" w:rsidP="006964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урока и внеурочной деятельности.  При выполнении любого задания ученик должен видеть свой успех. При этом следует учитывать, что задание должно быть</w:t>
      </w:r>
    </w:p>
    <w:p w:rsidR="00696434" w:rsidRDefault="00696434" w:rsidP="00696434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lastRenderedPageBreak/>
        <w:t>посильным</w:t>
      </w:r>
      <w:proofErr w:type="gramEnd"/>
      <w:r>
        <w:rPr>
          <w:rFonts w:ascii="Times New Roman" w:hAnsi="Times New Roman"/>
          <w:sz w:val="28"/>
          <w:szCs w:val="28"/>
        </w:rPr>
        <w:t xml:space="preserve"> и в то же время достаточно сложным, чтобы для его выполнения ученик прилагал усилия.  </w:t>
      </w:r>
    </w:p>
    <w:p w:rsidR="00696434" w:rsidRDefault="00696434" w:rsidP="00696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3.  Построение уроков на  принципах  обучения  – дедуктивность</w:t>
      </w:r>
      <w:r>
        <w:rPr>
          <w:rFonts w:ascii="Times New Roman" w:hAnsi="Times New Roman"/>
          <w:sz w:val="28"/>
          <w:szCs w:val="28"/>
        </w:rPr>
        <w:t xml:space="preserve"> (сначала рассматриваются  общие вопросы, затем – частные) и цикличность изучения материала с постоянным его усложнением. Очень важно научить ученика переводить свои знания в разные области,  рассуждать, делать выводы. Я  принимаю любой ответ ученика (правильный и не правильный), но при этом всегда прошу доказать или объяснить полученный результат.  Другие учащиеся  могут согласиться или нет, но в любом случае надо будет обосновать свою точку зрения. Только так, по моему мнению, можно научить добывать знания и самостоятельно находить и исправлять  ошибки.  Я стараюсь  подбирать  задания таким образом,  чтобы при их выполнении ученику требовалось высказывать свои суждения, подтвердить или опровергнуть выдвигаемую гипотезу, сделать умозаключения на основании фактов, законов. </w:t>
      </w:r>
    </w:p>
    <w:p w:rsidR="00696434" w:rsidRPr="00696434" w:rsidRDefault="00696434" w:rsidP="006964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4. Личностно-ориентированный подход</w:t>
      </w:r>
      <w:r>
        <w:rPr>
          <w:rFonts w:ascii="Times New Roman" w:hAnsi="Times New Roman"/>
          <w:sz w:val="28"/>
          <w:szCs w:val="28"/>
        </w:rPr>
        <w:t xml:space="preserve"> в обучении, который проявляется через использование в работе </w:t>
      </w:r>
      <w:proofErr w:type="spellStart"/>
      <w:r>
        <w:rPr>
          <w:rFonts w:ascii="Times New Roman" w:hAnsi="Times New Roman"/>
          <w:sz w:val="28"/>
          <w:szCs w:val="28"/>
        </w:rPr>
        <w:t>взаим</w:t>
      </w:r>
      <w:proofErr w:type="gramStart"/>
      <w:r>
        <w:rPr>
          <w:rFonts w:ascii="Times New Roman" w:hAnsi="Times New Roman"/>
          <w:sz w:val="28"/>
          <w:szCs w:val="28"/>
        </w:rPr>
        <w:t>о</w:t>
      </w:r>
      <w:proofErr w:type="spellEnd"/>
      <w:r>
        <w:rPr>
          <w:rFonts w:ascii="Times New Roman" w:hAnsi="Times New Roman"/>
          <w:sz w:val="28"/>
          <w:szCs w:val="28"/>
        </w:rPr>
        <w:t>-</w:t>
      </w:r>
      <w:proofErr w:type="gramEnd"/>
      <w:r>
        <w:rPr>
          <w:rFonts w:ascii="Times New Roman" w:hAnsi="Times New Roman"/>
          <w:sz w:val="28"/>
          <w:szCs w:val="28"/>
        </w:rPr>
        <w:t xml:space="preserve">  и самоконтроля;  использование методик,  при которых учащиеся работают с опорными конспектами;  организацию индивидуальной работы с отдельными;  индивидуализацию домашних заданий;  организацию работы учащихся в группах; организацию исследовательской деятельности; формирование индивидуальных маршрутов обучения  учеников по потребности;  постановку проблемы и поиск ее решения (проблемный метод);  организацию самостоятельной поисковой деятельности школьников при  выполнении заданий разного уровня сложности.  </w:t>
      </w:r>
    </w:p>
    <w:p w:rsidR="00696434" w:rsidRDefault="00696434" w:rsidP="00696434">
      <w:pPr>
        <w:spacing w:line="36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ходе проблемного обучения используется метод, который называется "мозговой штурм". Сущность его состоит в быстром поиске ответов на вопросы к тексту. Для "штурма" предлагаются вопросы, не требующие традиционного решения. Одним из основных свойств личности является память. Для развития памяти на уроках используются соответствующие игровые тренинги. Например, игра "Города". Ведущий называет город. </w:t>
      </w:r>
    </w:p>
    <w:p w:rsidR="00696434" w:rsidRDefault="00696434" w:rsidP="006964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Ученики должны вспомнить географическое положение, достопримечательности, факты истории. Следующая игра - "Запомни текст". Прослушав текст (исторический), ученики должны как можно больше информации зафиксировать в тетради. Такой метод часто используется на уроках истории в 6 классах, так как города ранее знакомы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е мы повторяем в новом времени.</w:t>
      </w:r>
    </w:p>
    <w:p w:rsidR="00696434" w:rsidRDefault="00696434" w:rsidP="00696434">
      <w:pPr>
        <w:spacing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Использую различные  формы   заданий: вопросы, упражнения, сочинения, игры, хронологические диктанты,   тесты разного типа, поисковую сеть Интернет, </w:t>
      </w:r>
      <w:r>
        <w:rPr>
          <w:rFonts w:ascii="Times New Roman" w:hAnsi="Times New Roman"/>
          <w:b/>
          <w:sz w:val="28"/>
          <w:szCs w:val="28"/>
        </w:rPr>
        <w:t>4.  Использование исследовательского метода обучения.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уроках истории учащиеся попадают в ситуацию, когда нужно самостоятельно сравнивать различные события, находить в них сходства и различия. Эти ситуации возможны в ходе исследовательской работы. Исследовательскую работу на уроках истории можно проводить, изучая исторические документы. Например, в теме "Первые законы на Руси" ребятам было предложено проанализировать "Русскую правду" и сделать вывод - значении этого документа. Всё это шло в сравнение «Салической правдой». В процессе исследования учащиеся должны пройти следующие мыслительные операции: усвоить содержание предложенного текста; самостоятельно выделить главные и существенные факты; применить их в новой ситуации. </w:t>
      </w:r>
    </w:p>
    <w:p w:rsidR="00696434" w:rsidRDefault="00696434" w:rsidP="006964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применить на практике изученный текст, ребятам было предложено обыграть ситуацию из жизни различных категорий населения того периода времени с применением полученных знаний,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сравнить два сборника  законов, выявить различия.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hAnsi="Times New Roman"/>
          <w:sz w:val="28"/>
          <w:szCs w:val="28"/>
        </w:rPr>
        <w:t>Использование исследовательского метода обучения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/>
          <w:sz w:val="28"/>
          <w:szCs w:val="28"/>
        </w:rPr>
        <w:t xml:space="preserve">способствует освоению навыка самостоятельного   выведения    знаний,  учит   мыслить, находить и решать проблемы, используя для этой цели знания из разных областей, коммуникативные и информационно-коммуникационные технологии.  Свою работу  я планирую таким образом, чтобы урочная и внеурочная деятельность способствовала  приобретению учащимися навыков </w:t>
      </w:r>
      <w:r>
        <w:rPr>
          <w:rFonts w:ascii="Times New Roman" w:hAnsi="Times New Roman"/>
          <w:sz w:val="28"/>
          <w:szCs w:val="28"/>
        </w:rPr>
        <w:lastRenderedPageBreak/>
        <w:t xml:space="preserve">самостоятельного поиска ответов на поставленные вопросы,  умению анализировать факты, обобщать и делать логические выводы.  </w:t>
      </w:r>
    </w:p>
    <w:p w:rsidR="00696434" w:rsidRDefault="00696434" w:rsidP="006964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Самостоятельно найденный ответ – маленькая победа ребенка в познании сложного мира,  он придаёт уверенность в своих возможностях, создаёт положительную мотивацию к обучению.  </w:t>
      </w:r>
    </w:p>
    <w:p w:rsidR="00696434" w:rsidRDefault="00696434" w:rsidP="00696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Использование ИКТ в учебно-воспитательном процессе.</w:t>
      </w:r>
      <w:r>
        <w:rPr>
          <w:rFonts w:ascii="Times New Roman" w:hAnsi="Times New Roman"/>
          <w:sz w:val="28"/>
          <w:szCs w:val="28"/>
        </w:rPr>
        <w:t xml:space="preserve"> Компьютер я освоила самостоятельно, но для уверенности прошла курсы.  В настоящее время мой  навык работы достаточный для использования  ИКТ в учебно-воспитательном процессе, но работать есть над чем. Создание тандема учитель + компьютер делает учебно-воспитательный процесс более привлекательным. Благодаря анимации, звуковым и динамическим эффектам, учебный материал становится запоминающимся, легко усвояемым.  </w:t>
      </w:r>
    </w:p>
    <w:p w:rsidR="00696434" w:rsidRDefault="00696434" w:rsidP="00696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Уроки и внеурочные мероприятия  с использованием электронных приложений к учебникам, презентаций, электронных тестов, ресурсов Интернет представляют собой сочетание  новых информационных технологий и традиционных педагогических. </w:t>
      </w:r>
    </w:p>
    <w:p w:rsidR="00696434" w:rsidRDefault="00696434" w:rsidP="00696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Особенно плодотворной на уроках считаю работу с использованием ЦОР.</w:t>
      </w:r>
    </w:p>
    <w:p w:rsidR="00696434" w:rsidRDefault="00696434" w:rsidP="00696434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Учащиеся при этом ощущают себя активными участниками учебно-воспитательного процесса, получают новые навыки, умения, анализируют, сопоставляют, находятся в постоянном поиске. Ученики вовлекаются в процесс самообучения.  Использование ИКТ  на уроке  позволяет увидеть то, что на обычном уроке невозможно: отрывки из кинофильмов позволяют визуально увидеть и услышать исторических деятелей, критически оценить их поступки, проследить маршруты военных походо</w:t>
      </w:r>
      <w:proofErr w:type="gramStart"/>
      <w:r>
        <w:rPr>
          <w:rFonts w:ascii="Times New Roman" w:hAnsi="Times New Roman"/>
          <w:sz w:val="28"/>
          <w:szCs w:val="28"/>
        </w:rPr>
        <w:t>в-</w:t>
      </w:r>
      <w:proofErr w:type="gramEnd"/>
      <w:r>
        <w:rPr>
          <w:rFonts w:ascii="Times New Roman" w:hAnsi="Times New Roman"/>
          <w:sz w:val="28"/>
          <w:szCs w:val="28"/>
        </w:rPr>
        <w:t xml:space="preserve"> работа с картой, а также проверить свои знания независимым «экспертом» - компьютером.   </w:t>
      </w:r>
    </w:p>
    <w:p w:rsidR="00696434" w:rsidRPr="00696434" w:rsidRDefault="00696434" w:rsidP="006964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Одним из самых трудных и всегда востребованных аспектов деятельности учителя  является планирование своей работы.  Для педагога необходимо создание грамотно выстроенной дидактической системы. Одной из форм </w:t>
      </w:r>
      <w:r>
        <w:rPr>
          <w:rFonts w:ascii="Times New Roman" w:hAnsi="Times New Roman"/>
          <w:sz w:val="28"/>
          <w:szCs w:val="28"/>
        </w:rPr>
        <w:lastRenderedPageBreak/>
        <w:t xml:space="preserve">построения такой системы является  УМК по предмету (таблица 1),  дополнение к которому -  электронные приложения, дидактические материалы, банки заданий для подготовки к ГИА, методические пособия. </w:t>
      </w:r>
    </w:p>
    <w:p w:rsidR="00696434" w:rsidRDefault="00696434" w:rsidP="00696434">
      <w:pPr>
        <w:spacing w:line="240" w:lineRule="atLeast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Таблица 1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696434" w:rsidRDefault="00696434" w:rsidP="00696434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p w:rsidR="00696434" w:rsidRDefault="00696434" w:rsidP="00696434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Учебно-методические комплекты по истории и обществознанию</w:t>
      </w:r>
    </w:p>
    <w:p w:rsidR="00696434" w:rsidRDefault="00696434" w:rsidP="00696434">
      <w:pPr>
        <w:spacing w:line="240" w:lineRule="atLeast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7"/>
        <w:gridCol w:w="1888"/>
        <w:gridCol w:w="936"/>
        <w:gridCol w:w="5246"/>
      </w:tblGrid>
      <w:tr w:rsidR="00696434" w:rsidTr="0069643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34" w:rsidRDefault="00696434">
            <w:pPr>
              <w:spacing w:after="0" w:line="240" w:lineRule="atLeast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Линия УМК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34" w:rsidRDefault="0069643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34" w:rsidRDefault="00696434">
            <w:pPr>
              <w:spacing w:after="0" w:line="36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Что используется из УМК</w:t>
            </w:r>
          </w:p>
        </w:tc>
      </w:tr>
      <w:tr w:rsidR="00696434" w:rsidTr="00696434">
        <w:trPr>
          <w:trHeight w:val="2006"/>
        </w:trPr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А.А.Вигасин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И.С.Свенцицкая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</w:t>
            </w:r>
          </w:p>
          <w:p w:rsidR="00696434" w:rsidRDefault="00696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Древнего</w:t>
            </w:r>
          </w:p>
          <w:p w:rsidR="00696434" w:rsidRDefault="00696434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мира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 для основной школы (5 классы)  базового  уровня;  «Контрольно-измерительные материалы. История Древнего мира: 5 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 xml:space="preserve">/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С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ост.К.В.Волкова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» Рабочая тетрадь «История Древнего мира. 5 класс», комплект Атласа и контурных карт по истории Древнего мира для 5 класса. Поурочные разработки к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Г.И.Годера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«История Древнего мира» 5 класс.</w:t>
            </w:r>
          </w:p>
        </w:tc>
      </w:tr>
      <w:tr w:rsidR="00696434" w:rsidTr="0069643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Е.В.Агибалова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Г.М.Донской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Средних веков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 для основной школы 6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 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классы)  базового  уровня;  «Контрольно-измерительные материалы. История Средних веков: 6 класс. Рабочая тетрадь «История Средних веков. 6 класс» Е. 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Агибаловой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комплект Атласа и контурных карт по истории Средних веков для 6 класса. Соловьёв К.А. «Поурочные разработки по истории средних веков».</w:t>
            </w:r>
          </w:p>
        </w:tc>
      </w:tr>
      <w:tr w:rsidR="00696434" w:rsidTr="0069643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А.Я.Юдовская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П.А.Баранов,</w:t>
            </w:r>
          </w:p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Л.М.Ванюшкина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Новая история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7-8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 для основной школы 7-8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 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классы)  базового  уровня;  Тесты по истории Нового времени к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А.Я.Юдовской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, П.А.Баранова (составитель Ю.И.Максимов)-7-8 класс. Рабочая тетрадь «История Нового времени»7-8 класс, комплект Атласа и контурных карт по истории Нового времени. Поурочные разработки к учебнику «Новая история»7,8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класс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ематическое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 поурочное планирование по Новой истории 1800-1913гг.к учебнику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А.Я.Юдовской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П.А.Баранова. Учебное электронное издание истории нового времени «Всеобщая история» 8 класс.</w:t>
            </w:r>
          </w:p>
        </w:tc>
      </w:tr>
      <w:tr w:rsidR="00696434" w:rsidTr="00696434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Л.Н.Алексашкина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Всеобщая история</w:t>
            </w:r>
          </w:p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Х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Х-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начало ХХ1 века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 для основной школы 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 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классы)  базового  уровня;  Тесты по Всеобщей истории к учебнику Алексашкиной, (составитель Ю.И.Максимов)-9 класс. Рабочая тетрадь «Всеобщая история»9 класс, комплект Атласа и контурных карт по Всеобщей истории. Поурочные разработки к учебнику «Всеобщая история хх-хх1» 9 класс. Тематическое и поурочное планирование по Всеобщей истории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хх-хх1.к учебнику Алексашкиной. Учебное электронное издание истории нового времени «Всеобщая история» 9 класс.</w:t>
            </w:r>
          </w:p>
        </w:tc>
      </w:tr>
    </w:tbl>
    <w:p w:rsidR="00696434" w:rsidRDefault="00696434" w:rsidP="00696434">
      <w:pPr>
        <w:spacing w:after="0" w:line="360" w:lineRule="auto"/>
        <w:contextualSpacing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2067"/>
        <w:gridCol w:w="1888"/>
        <w:gridCol w:w="936"/>
        <w:gridCol w:w="5246"/>
      </w:tblGrid>
      <w:tr w:rsidR="00696434" w:rsidTr="0070759A">
        <w:tc>
          <w:tcPr>
            <w:tcW w:w="20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 w:rsidP="0070759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А.А.Данилов, Л.Г.Косулина</w:t>
            </w:r>
          </w:p>
        </w:tc>
        <w:tc>
          <w:tcPr>
            <w:tcW w:w="18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 w:rsidP="0070759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История России</w:t>
            </w:r>
          </w:p>
        </w:tc>
        <w:tc>
          <w:tcPr>
            <w:tcW w:w="9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 w:rsidP="0070759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6,7,8,9,</w:t>
            </w:r>
          </w:p>
        </w:tc>
        <w:tc>
          <w:tcPr>
            <w:tcW w:w="52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96434" w:rsidRDefault="00696434" w:rsidP="0070759A">
            <w:pPr>
              <w:spacing w:after="0" w:line="240" w:lineRule="auto"/>
              <w:ind w:firstLine="539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Учебники  для основной школы 6-9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( 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классы)  базового  уровня; Универсальные поурочные разработки по истории России составитель К.А.Соловьёв; Рабочая тетрадь «История России» Данилов А.А.6-9 классы. Контрольно-измерительные материалы к истории России 6-9 классы. Атлас и контурные карты по истории России 6-9 классы</w:t>
            </w:r>
          </w:p>
        </w:tc>
      </w:tr>
      <w:tr w:rsidR="00696434" w:rsidTr="0070759A">
        <w:tc>
          <w:tcPr>
            <w:tcW w:w="20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34" w:rsidRDefault="00696434" w:rsidP="0070759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Л.Н.Боголюбов</w:t>
            </w:r>
          </w:p>
        </w:tc>
        <w:tc>
          <w:tcPr>
            <w:tcW w:w="188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34" w:rsidRDefault="00696434" w:rsidP="0070759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34" w:rsidRDefault="00696434" w:rsidP="0070759A">
            <w:pPr>
              <w:spacing w:after="0" w:line="36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6-9</w:t>
            </w:r>
          </w:p>
        </w:tc>
        <w:tc>
          <w:tcPr>
            <w:tcW w:w="524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696434" w:rsidRDefault="00696434" w:rsidP="0070759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Л.Н.Боголюбов Обществознание 6,7,8,9 классы. Учебник для общеобразовательных учреждений с приложением на электронном носителе. Базовый уровень. (Комплект с электронным приложением);  Рабочая тетрадь «Обществознание» 6,7,8,9, классы под ред. Л.Ф.Ивановой,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Я.В.Хотеенковой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; О.А.Котовой,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Т.Е.Лискова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696434" w:rsidRDefault="00696434" w:rsidP="0070759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Контрольно-измерительные материалы 6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.(</w:t>
            </w:r>
            <w:proofErr w:type="spellStart"/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А.В.Поздеев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); Поурочные разработки по обществознанию 7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А.В.Поздеев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696434" w:rsidRDefault="00696434" w:rsidP="0070759A">
            <w:pPr>
              <w:spacing w:after="0" w:line="240" w:lineRule="atLeast"/>
              <w:contextualSpacing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Тестовые задания к ГИА по обществознанию 9 класс. ФИПИ.</w:t>
            </w:r>
          </w:p>
        </w:tc>
      </w:tr>
    </w:tbl>
    <w:p w:rsidR="00696434" w:rsidRDefault="00696434" w:rsidP="00696434">
      <w:pPr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Что дают такие подходы  в учебно-воспитательном процессе?  Прежде всего, это способствует формированию ключевых компетентностей обучающихся, повышению  уровня активности школьников на уроке и во внеурочной деятельности </w:t>
      </w:r>
      <w:r>
        <w:rPr>
          <w:rFonts w:ascii="Times New Roman" w:hAnsi="Times New Roman"/>
          <w:color w:val="000000"/>
          <w:sz w:val="28"/>
          <w:szCs w:val="28"/>
        </w:rPr>
        <w:t xml:space="preserve">(таблицы </w:t>
      </w:r>
      <w:r>
        <w:rPr>
          <w:rFonts w:ascii="Times New Roman" w:hAnsi="Times New Roman"/>
          <w:sz w:val="28"/>
          <w:szCs w:val="28"/>
        </w:rPr>
        <w:t xml:space="preserve"> 3.3.1стр. 14-15, 3.3.2  стр.16,  3.3.3 стр. 16);  положительной  динамике качества знаний, учебных умений и навыков учащихся, успешному прохождению выпускниками государственной (итоговой) аттестации (таблицы 3.3.5 стр. 17, 3.3.6 стр.18), даёт возможность каждому ученику проявить себя в мероприятиях любого уровня (таблица 3.3.1 стр. 14-15) и способствует   профессиональному самоопределению  (таблица 3.3.4 стр. 17). </w:t>
      </w:r>
    </w:p>
    <w:p w:rsidR="00696434" w:rsidRDefault="00696434" w:rsidP="00696434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нескольких лет я работала над темой «Приёмы использования ИКТ для активизации познавательной деятельности учащихся по истории и обществознанию в урочной и внеурочной деятельности» </w:t>
      </w:r>
      <w:r>
        <w:rPr>
          <w:rFonts w:ascii="Times New Roman" w:hAnsi="Times New Roman"/>
          <w:sz w:val="28"/>
          <w:szCs w:val="28"/>
        </w:rPr>
        <w:t xml:space="preserve">(описание работы далее), которая является частью  системы моей работы, работы школьного МО учителей гуманитарного цикла  и школы.  </w:t>
      </w:r>
    </w:p>
    <w:p w:rsidR="00696434" w:rsidRDefault="00696434" w:rsidP="00696434">
      <w:pPr>
        <w:spacing w:after="0"/>
        <w:rPr>
          <w:rFonts w:ascii="Times New Roman" w:hAnsi="Times New Roman"/>
          <w:sz w:val="24"/>
          <w:szCs w:val="24"/>
        </w:rPr>
        <w:sectPr w:rsidR="00696434">
          <w:pgSz w:w="11906" w:h="16838"/>
          <w:pgMar w:top="1134" w:right="851" w:bottom="1134" w:left="1134" w:header="397" w:footer="709" w:gutter="0"/>
          <w:pgBorders w:offsetFrom="page">
            <w:top w:val="pyramidsAbove" w:sz="10" w:space="24" w:color="auto"/>
            <w:left w:val="pyramidsAbove" w:sz="10" w:space="24" w:color="auto"/>
            <w:bottom w:val="pyramidsAbove" w:sz="10" w:space="24" w:color="auto"/>
            <w:right w:val="pyramidsAbove" w:sz="10" w:space="24" w:color="auto"/>
          </w:pgBorders>
          <w:pgNumType w:start="1"/>
          <w:cols w:space="720"/>
        </w:sectPr>
      </w:pPr>
    </w:p>
    <w:p w:rsidR="00696434" w:rsidRDefault="00696434" w:rsidP="00696434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</w:p>
    <w:sectPr w:rsidR="00696434" w:rsidSect="00611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7C57C4"/>
    <w:multiLevelType w:val="hybridMultilevel"/>
    <w:tmpl w:val="935215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887736D"/>
    <w:multiLevelType w:val="hybridMultilevel"/>
    <w:tmpl w:val="F2D2FD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6434"/>
    <w:rsid w:val="006112F1"/>
    <w:rsid w:val="00696434"/>
    <w:rsid w:val="006A3EA5"/>
    <w:rsid w:val="009107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643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643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77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1740</Words>
  <Characters>9921</Characters>
  <Application>Microsoft Office Word</Application>
  <DocSecurity>0</DocSecurity>
  <Lines>82</Lines>
  <Paragraphs>23</Paragraphs>
  <ScaleCrop>false</ScaleCrop>
  <Company/>
  <LinksUpToDate>false</LinksUpToDate>
  <CharactersWithSpaces>11638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Rvachev</dc:creator>
  <cp:keywords/>
  <dc:description/>
  <cp:lastModifiedBy>Rvachev</cp:lastModifiedBy>
  <cp:revision>2</cp:revision>
  <dcterms:created xsi:type="dcterms:W3CDTF">2013-07-30T10:05:00Z</dcterms:created>
  <dcterms:modified xsi:type="dcterms:W3CDTF">2013-07-30T10:12:00Z</dcterms:modified>
</cp:coreProperties>
</file>