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C5" w:rsidRDefault="001A3EC5" w:rsidP="001A3EC5">
      <w:pPr>
        <w:pStyle w:val="1"/>
      </w:pPr>
      <w:r>
        <w:rPr>
          <w:rStyle w:val="c1"/>
        </w:rPr>
        <w:t>Тема урока: «Алфавитный подход к определению количества информации.</w:t>
      </w:r>
      <w:bookmarkStart w:id="0" w:name="_GoBack"/>
      <w:bookmarkEnd w:id="0"/>
      <w:r>
        <w:rPr>
          <w:rStyle w:val="c1"/>
        </w:rPr>
        <w:t>»</w:t>
      </w:r>
    </w:p>
    <w:p w:rsidR="001A3EC5" w:rsidRDefault="001A3EC5" w:rsidP="001A3EC5">
      <w:pPr>
        <w:pStyle w:val="c0"/>
      </w:pPr>
      <w:r>
        <w:rPr>
          <w:rStyle w:val="c1"/>
        </w:rPr>
        <w:t>Изучение нового материала</w:t>
      </w:r>
    </w:p>
    <w:p w:rsidR="001A3EC5" w:rsidRDefault="001A3EC5" w:rsidP="001A3EC5">
      <w:pPr>
        <w:pStyle w:val="c5"/>
      </w:pPr>
      <w:r>
        <w:rPr>
          <w:rStyle w:val="c1"/>
        </w:rPr>
        <w:t>Цели урока:</w:t>
      </w:r>
    </w:p>
    <w:p w:rsidR="001A3EC5" w:rsidRDefault="001A3EC5" w:rsidP="001A3EC5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1"/>
        </w:rPr>
        <w:t>познакомить с алфавитным подходом к измерению информации;</w:t>
      </w:r>
    </w:p>
    <w:p w:rsidR="001A3EC5" w:rsidRDefault="001A3EC5" w:rsidP="001A3EC5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1"/>
        </w:rPr>
        <w:t>ввести единицы измерения информации и соотношение между ними;</w:t>
      </w:r>
    </w:p>
    <w:p w:rsidR="001A3EC5" w:rsidRDefault="001A3EC5" w:rsidP="001A3EC5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1"/>
        </w:rPr>
        <w:t>научить вычислять информационный объём сообщения, записанного знаками какого-либо алфавита и представлять его в различных единицах измерения;</w:t>
      </w:r>
    </w:p>
    <w:p w:rsidR="001A3EC5" w:rsidRDefault="001A3EC5" w:rsidP="001A3EC5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1"/>
        </w:rPr>
        <w:t>дать представление о способе хранения текстовой информации в памяти компьютера.</w:t>
      </w:r>
    </w:p>
    <w:p w:rsidR="001A3EC5" w:rsidRDefault="001A3EC5" w:rsidP="001A3EC5">
      <w:pPr>
        <w:pStyle w:val="c5"/>
      </w:pPr>
      <w:r>
        <w:rPr>
          <w:rStyle w:val="c1"/>
        </w:rPr>
        <w:t>Термины</w:t>
      </w:r>
    </w:p>
    <w:p w:rsidR="001A3EC5" w:rsidRDefault="001A3EC5" w:rsidP="001A3EC5">
      <w:pPr>
        <w:pStyle w:val="c5"/>
      </w:pPr>
      <w:r>
        <w:rPr>
          <w:rStyle w:val="c1"/>
        </w:rPr>
        <w:t>Алфавит, мощность алфавита, единицы измерения информации, текстовая информация, к</w:t>
      </w:r>
      <w:r>
        <w:rPr>
          <w:rStyle w:val="c1"/>
        </w:rPr>
        <w:t>о</w:t>
      </w:r>
      <w:r>
        <w:rPr>
          <w:rStyle w:val="c1"/>
        </w:rPr>
        <w:t>довая таблица.</w:t>
      </w:r>
    </w:p>
    <w:p w:rsidR="001A3EC5" w:rsidRDefault="001A3EC5" w:rsidP="001A3EC5">
      <w:pPr>
        <w:pStyle w:val="c0"/>
      </w:pPr>
      <w:r>
        <w:rPr>
          <w:rStyle w:val="c1"/>
        </w:rPr>
        <w:t>Ход урока:</w:t>
      </w:r>
    </w:p>
    <w:p w:rsidR="001A3EC5" w:rsidRDefault="001A3EC5" w:rsidP="001A3EC5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1"/>
        </w:rPr>
        <w:t>Организационный момент.</w:t>
      </w:r>
    </w:p>
    <w:p w:rsidR="001A3EC5" w:rsidRDefault="001A3EC5" w:rsidP="001A3EC5">
      <w:pPr>
        <w:numPr>
          <w:ilvl w:val="0"/>
          <w:numId w:val="2"/>
        </w:numPr>
        <w:spacing w:before="100" w:beforeAutospacing="1" w:after="100" w:afterAutospacing="1"/>
        <w:rPr>
          <w:rStyle w:val="c1"/>
        </w:rPr>
      </w:pPr>
      <w:r>
        <w:rPr>
          <w:rStyle w:val="c1"/>
        </w:rPr>
        <w:t>Устная работа.</w:t>
      </w:r>
    </w:p>
    <w:p w:rsidR="001A3EC5" w:rsidRDefault="001A3EC5" w:rsidP="001A3EC5">
      <w:pPr>
        <w:spacing w:before="100" w:beforeAutospacing="1" w:after="100" w:afterAutospacing="1"/>
        <w:ind w:left="720"/>
        <w:rPr>
          <w:rStyle w:val="c1"/>
        </w:rPr>
      </w:pPr>
      <w:r>
        <w:rPr>
          <w:rStyle w:val="c1"/>
        </w:rPr>
        <w:t>Проверяем решение домашней работы</w:t>
      </w:r>
    </w:p>
    <w:p w:rsidR="001A3EC5" w:rsidRDefault="001A3EC5" w:rsidP="001A3EC5">
      <w:pPr>
        <w:numPr>
          <w:ilvl w:val="0"/>
          <w:numId w:val="2"/>
        </w:numPr>
        <w:spacing w:before="100" w:beforeAutospacing="1" w:after="100" w:afterAutospacing="1"/>
        <w:rPr>
          <w:rStyle w:val="c1"/>
        </w:rPr>
      </w:pPr>
      <w:r>
        <w:rPr>
          <w:rStyle w:val="c1"/>
        </w:rPr>
        <w:t xml:space="preserve">Объяснение новой темы </w:t>
      </w:r>
    </w:p>
    <w:p w:rsidR="001A3EC5" w:rsidRDefault="001A3EC5" w:rsidP="001A3EC5">
      <w:pPr>
        <w:spacing w:before="100" w:beforeAutospacing="1" w:after="100" w:afterAutospacing="1"/>
        <w:ind w:left="720"/>
        <w:rPr>
          <w:rStyle w:val="c1"/>
        </w:rPr>
      </w:pPr>
      <w:r w:rsidRPr="001A3EC5">
        <w:rPr>
          <w:rStyle w:val="c1"/>
        </w:rPr>
        <w:t>При определении количества информации на основе уменьшения неопределенности наших знаний мы рассматриваем информацию с точки зрения содержания, ее поня</w:t>
      </w:r>
      <w:r w:rsidRPr="001A3EC5">
        <w:rPr>
          <w:rStyle w:val="c1"/>
        </w:rPr>
        <w:t>т</w:t>
      </w:r>
      <w:r w:rsidRPr="001A3EC5">
        <w:rPr>
          <w:rStyle w:val="c1"/>
        </w:rPr>
        <w:t>ности и новизны для человека. С этой точки зрения в опыте по бросанию монеты од</w:t>
      </w:r>
      <w:r w:rsidRPr="001A3EC5">
        <w:rPr>
          <w:rStyle w:val="c1"/>
        </w:rPr>
        <w:t>и</w:t>
      </w:r>
      <w:r w:rsidRPr="001A3EC5">
        <w:rPr>
          <w:rStyle w:val="c1"/>
        </w:rPr>
        <w:t>наковое количество информации содержится и в зрительном образе упавшей монеты, и в коротком сообщении "Орел", и в длинной фразе "Монета упала на поверхность земли той стороной вве</w:t>
      </w:r>
      <w:r>
        <w:rPr>
          <w:rStyle w:val="c1"/>
        </w:rPr>
        <w:t xml:space="preserve">рх, на которой изображен орел". </w:t>
      </w:r>
      <w:r w:rsidRPr="001A3EC5">
        <w:rPr>
          <w:rStyle w:val="c1"/>
        </w:rPr>
        <w:t>Однако при хранении и пер</w:t>
      </w:r>
      <w:r w:rsidRPr="001A3EC5">
        <w:rPr>
          <w:rStyle w:val="c1"/>
        </w:rPr>
        <w:t>е</w:t>
      </w:r>
      <w:r w:rsidRPr="001A3EC5">
        <w:rPr>
          <w:rStyle w:val="c1"/>
        </w:rPr>
        <w:t>даче информации с помощью технических устройств целесообразно отвлечься от с</w:t>
      </w:r>
      <w:r w:rsidRPr="001A3EC5">
        <w:rPr>
          <w:rStyle w:val="c1"/>
        </w:rPr>
        <w:t>о</w:t>
      </w:r>
      <w:r w:rsidRPr="001A3EC5">
        <w:rPr>
          <w:rStyle w:val="c1"/>
        </w:rPr>
        <w:t xml:space="preserve">держания информации и рассматривать ее как последовательность знаков (букв, цифр, кодов цветов </w:t>
      </w:r>
      <w:r>
        <w:rPr>
          <w:rStyle w:val="c1"/>
        </w:rPr>
        <w:t xml:space="preserve">точек изображения и так далее). </w:t>
      </w:r>
      <w:r w:rsidRPr="001A3EC5">
        <w:rPr>
          <w:rStyle w:val="c1"/>
        </w:rPr>
        <w:t>Набор символов знаковой сист</w:t>
      </w:r>
      <w:r w:rsidRPr="001A3EC5">
        <w:rPr>
          <w:rStyle w:val="c1"/>
        </w:rPr>
        <w:t>е</w:t>
      </w:r>
      <w:r w:rsidRPr="001A3EC5">
        <w:rPr>
          <w:rStyle w:val="c1"/>
        </w:rPr>
        <w:t>мы (алфавит) можно рассматривать как различные возможные состояния (события). Тогда, если считать, что появление символов в сообщении равновероятно, по формуле (2.1) можно рассчитать, какое количество информации несет каждый символ.</w:t>
      </w:r>
    </w:p>
    <w:p w:rsidR="001A3EC5" w:rsidRDefault="007F396C" w:rsidP="001A3EC5">
      <w:pPr>
        <w:spacing w:before="100" w:beforeAutospacing="1" w:after="100" w:afterAutospacing="1"/>
        <w:ind w:left="720"/>
      </w:pPr>
      <w:hyperlink r:id="rId7" w:history="1">
        <w:r w:rsidR="001A3EC5" w:rsidRPr="005347AF">
          <w:rPr>
            <w:rStyle w:val="a5"/>
          </w:rPr>
          <w:t>http://files.school-collection.edu.ru/dlrstore/6a493343-35e0-4574-a2b5-82bc452a7d36/%5BINF_026%5D_%5BAM_14%5D.swf</w:t>
        </w:r>
      </w:hyperlink>
    </w:p>
    <w:p w:rsidR="001A3EC5" w:rsidRDefault="001A3EC5" w:rsidP="001A3EC5">
      <w:pPr>
        <w:spacing w:before="100" w:beforeAutospacing="1" w:after="100" w:afterAutospacing="1"/>
        <w:ind w:left="720"/>
      </w:pPr>
      <w:r>
        <w:t xml:space="preserve">Для закрепления дети объясняют слайд презентации: </w:t>
      </w:r>
    </w:p>
    <w:p w:rsidR="001A3EC5" w:rsidRDefault="008774C6" w:rsidP="001A3EC5">
      <w:pPr>
        <w:spacing w:before="100" w:beforeAutospacing="1" w:after="100" w:afterAutospacing="1"/>
        <w:ind w:left="720"/>
      </w:pPr>
      <w:r>
        <w:rPr>
          <w:noProof/>
        </w:rPr>
        <w:lastRenderedPageBreak/>
        <w:drawing>
          <wp:inline distT="0" distB="0" distL="0" distR="0">
            <wp:extent cx="5629275" cy="34575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8" r="12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EC5" w:rsidRDefault="001A3EC5" w:rsidP="001A3EC5">
      <w:pPr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Решение задач</w:t>
      </w:r>
    </w:p>
    <w:p w:rsidR="001A3EC5" w:rsidRDefault="007F396C" w:rsidP="001A3EC5">
      <w:pPr>
        <w:ind w:left="720"/>
        <w:rPr>
          <w:color w:val="000000" w:themeColor="text1"/>
        </w:rPr>
      </w:pPr>
      <w:hyperlink r:id="rId9" w:history="1">
        <w:r w:rsidR="008774C6" w:rsidRPr="008774C6">
          <w:rPr>
            <w:rStyle w:val="a5"/>
          </w:rPr>
          <w:t>E:\РАБОТА\Работа\презентации\10 класс\РЕШЕНИЕ ЗАДАЧ КОЛИЧЕСТВО ИНФОРМАЦИИ.ppt</w:t>
        </w:r>
      </w:hyperlink>
    </w:p>
    <w:p w:rsidR="008774C6" w:rsidRDefault="008774C6" w:rsidP="001A3EC5">
      <w:pPr>
        <w:ind w:left="720"/>
        <w:rPr>
          <w:color w:val="000000" w:themeColor="text1"/>
        </w:rPr>
      </w:pPr>
    </w:p>
    <w:p w:rsidR="008774C6" w:rsidRDefault="008774C6" w:rsidP="008774C6">
      <w:pPr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Рефлексия</w:t>
      </w:r>
    </w:p>
    <w:p w:rsidR="008774C6" w:rsidRDefault="008774C6" w:rsidP="008774C6">
      <w:pPr>
        <w:ind w:left="720"/>
        <w:rPr>
          <w:color w:val="000000" w:themeColor="text1"/>
        </w:rPr>
      </w:pPr>
      <w:r>
        <w:rPr>
          <w:color w:val="000000" w:themeColor="text1"/>
        </w:rPr>
        <w:t>Я узнал…</w:t>
      </w:r>
    </w:p>
    <w:p w:rsidR="008774C6" w:rsidRDefault="008774C6" w:rsidP="008774C6">
      <w:pPr>
        <w:ind w:left="720"/>
        <w:rPr>
          <w:color w:val="000000" w:themeColor="text1"/>
        </w:rPr>
      </w:pPr>
      <w:r>
        <w:rPr>
          <w:color w:val="000000" w:themeColor="text1"/>
        </w:rPr>
        <w:t>Я понял…</w:t>
      </w:r>
    </w:p>
    <w:p w:rsidR="008774C6" w:rsidRDefault="008774C6" w:rsidP="008774C6">
      <w:pPr>
        <w:ind w:left="720"/>
        <w:rPr>
          <w:color w:val="000000" w:themeColor="text1"/>
        </w:rPr>
      </w:pPr>
      <w:r>
        <w:rPr>
          <w:color w:val="000000" w:themeColor="text1"/>
        </w:rPr>
        <w:t>Я запомнил</w:t>
      </w:r>
      <w:proofErr w:type="gramStart"/>
      <w:r>
        <w:rPr>
          <w:color w:val="000000" w:themeColor="text1"/>
        </w:rPr>
        <w:t>..</w:t>
      </w:r>
      <w:proofErr w:type="gramEnd"/>
    </w:p>
    <w:p w:rsidR="008774C6" w:rsidRPr="001A3EC5" w:rsidRDefault="008774C6" w:rsidP="008774C6">
      <w:pPr>
        <w:ind w:left="720"/>
        <w:rPr>
          <w:color w:val="000000" w:themeColor="text1"/>
        </w:rPr>
      </w:pPr>
      <w:r>
        <w:rPr>
          <w:color w:val="000000" w:themeColor="text1"/>
        </w:rPr>
        <w:t>Мне удалось</w:t>
      </w:r>
      <w:proofErr w:type="gramStart"/>
      <w:r>
        <w:rPr>
          <w:color w:val="000000" w:themeColor="text1"/>
        </w:rPr>
        <w:t>..</w:t>
      </w:r>
      <w:proofErr w:type="gramEnd"/>
    </w:p>
    <w:p w:rsidR="00273197" w:rsidRPr="001A3EC5" w:rsidRDefault="008608D0" w:rsidP="007C3B7D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Домашнее задание №</w:t>
      </w:r>
      <w:r w:rsidR="00517F73" w:rsidRPr="001A3EC5">
        <w:rPr>
          <w:rFonts w:ascii="Arial" w:hAnsi="Arial" w:cs="Arial"/>
          <w:b/>
          <w:bCs/>
          <w:color w:val="FF0000"/>
          <w:sz w:val="32"/>
          <w:szCs w:val="32"/>
        </w:rPr>
        <w:t>4</w:t>
      </w:r>
    </w:p>
    <w:p w:rsidR="007C3B7D" w:rsidRPr="00517F73" w:rsidRDefault="007C3B7D" w:rsidP="007C3B7D">
      <w:pPr>
        <w:jc w:val="center"/>
        <w:rPr>
          <w:rFonts w:ascii="Arial" w:hAnsi="Arial" w:cs="Arial"/>
          <w:color w:val="000080"/>
          <w:sz w:val="28"/>
          <w:szCs w:val="28"/>
        </w:rPr>
      </w:pPr>
      <w:r w:rsidRPr="005F2F15">
        <w:rPr>
          <w:rFonts w:ascii="Arial" w:hAnsi="Arial" w:cs="Arial"/>
          <w:color w:val="000080"/>
          <w:sz w:val="28"/>
          <w:szCs w:val="28"/>
          <w:u w:val="single"/>
        </w:rPr>
        <w:t>Тема</w:t>
      </w:r>
      <w:r w:rsidR="004E4DA3">
        <w:rPr>
          <w:rFonts w:ascii="Arial" w:hAnsi="Arial" w:cs="Arial"/>
          <w:color w:val="000080"/>
          <w:sz w:val="28"/>
          <w:szCs w:val="28"/>
        </w:rPr>
        <w:t xml:space="preserve">: </w:t>
      </w:r>
      <w:r w:rsidR="008608D0">
        <w:rPr>
          <w:rFonts w:ascii="Arial" w:hAnsi="Arial" w:cs="Arial"/>
          <w:color w:val="000080"/>
          <w:sz w:val="28"/>
          <w:szCs w:val="28"/>
        </w:rPr>
        <w:t>И</w:t>
      </w:r>
      <w:r w:rsidR="00517F73">
        <w:rPr>
          <w:rFonts w:ascii="Arial" w:hAnsi="Arial" w:cs="Arial"/>
          <w:color w:val="000080"/>
          <w:sz w:val="28"/>
          <w:szCs w:val="28"/>
        </w:rPr>
        <w:t>змерение информации</w:t>
      </w:r>
    </w:p>
    <w:p w:rsidR="007C3B7D" w:rsidRDefault="007C3B7D" w:rsidP="007C3B7D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854"/>
      </w:tblGrid>
      <w:tr w:rsidR="007C3B7D">
        <w:tc>
          <w:tcPr>
            <w:tcW w:w="9854" w:type="dxa"/>
            <w:shd w:val="clear" w:color="auto" w:fill="E6E6E6"/>
          </w:tcPr>
          <w:p w:rsidR="00A30CC6" w:rsidRPr="00EF0D73" w:rsidRDefault="007C3B7D" w:rsidP="00517F73">
            <w:pPr>
              <w:ind w:firstLine="180"/>
              <w:jc w:val="both"/>
              <w:rPr>
                <w:rFonts w:ascii="Verdana" w:hAnsi="Verdana" w:cs="Verdana"/>
              </w:rPr>
            </w:pPr>
            <w:r w:rsidRPr="00EF0D73">
              <w:rPr>
                <w:rFonts w:ascii="Verdana" w:hAnsi="Verdana" w:cs="Verdana"/>
              </w:rPr>
              <w:t>1.</w:t>
            </w:r>
            <w:r w:rsidR="008608D0">
              <w:rPr>
                <w:rFonts w:ascii="Verdana" w:hAnsi="Verdana" w:cs="Verdana"/>
              </w:rPr>
              <w:t> </w:t>
            </w:r>
            <w:r w:rsidR="00517F73">
              <w:rPr>
                <w:rFonts w:ascii="Verdana" w:hAnsi="Verdana" w:cs="Verdana"/>
              </w:rPr>
              <w:t>Алфавит племени</w:t>
            </w:r>
            <w:proofErr w:type="gramStart"/>
            <w:r w:rsidR="00517F73">
              <w:rPr>
                <w:rFonts w:ascii="Verdana" w:hAnsi="Verdana" w:cs="Verdana"/>
              </w:rPr>
              <w:t xml:space="preserve"> М</w:t>
            </w:r>
            <w:proofErr w:type="gramEnd"/>
            <w:r w:rsidR="00517F73">
              <w:rPr>
                <w:rFonts w:ascii="Verdana" w:hAnsi="Verdana" w:cs="Verdana"/>
              </w:rPr>
              <w:t xml:space="preserve">ульти состоит из </w:t>
            </w:r>
            <w:r w:rsidR="00517F73" w:rsidRPr="00517F73">
              <w:rPr>
                <w:rFonts w:ascii="Verdana" w:hAnsi="Verdana" w:cs="Verdana"/>
                <w:b/>
                <w:bCs/>
              </w:rPr>
              <w:t>32 букв</w:t>
            </w:r>
            <w:r w:rsidR="00517F73">
              <w:rPr>
                <w:rFonts w:ascii="Verdana" w:hAnsi="Verdana" w:cs="Verdana"/>
              </w:rPr>
              <w:t xml:space="preserve">. Какое </w:t>
            </w:r>
            <w:r w:rsidR="00517F73" w:rsidRPr="00517F73">
              <w:rPr>
                <w:rFonts w:ascii="Verdana" w:hAnsi="Verdana" w:cs="Verdana"/>
                <w:b/>
                <w:bCs/>
              </w:rPr>
              <w:t>количество и</w:t>
            </w:r>
            <w:r w:rsidR="00517F73" w:rsidRPr="00517F73">
              <w:rPr>
                <w:rFonts w:ascii="Verdana" w:hAnsi="Verdana" w:cs="Verdana"/>
                <w:b/>
                <w:bCs/>
              </w:rPr>
              <w:t>н</w:t>
            </w:r>
            <w:r w:rsidR="00517F73" w:rsidRPr="00517F73">
              <w:rPr>
                <w:rFonts w:ascii="Verdana" w:hAnsi="Verdana" w:cs="Verdana"/>
                <w:b/>
                <w:bCs/>
              </w:rPr>
              <w:t>формации</w:t>
            </w:r>
            <w:r w:rsidR="00517F73">
              <w:rPr>
                <w:rFonts w:ascii="Verdana" w:hAnsi="Verdana" w:cs="Verdana"/>
              </w:rPr>
              <w:t xml:space="preserve"> несёт </w:t>
            </w:r>
            <w:r w:rsidR="00517F73" w:rsidRPr="00517F73">
              <w:rPr>
                <w:rFonts w:ascii="Verdana" w:hAnsi="Verdana" w:cs="Verdana"/>
                <w:b/>
                <w:bCs/>
              </w:rPr>
              <w:t>одна буква</w:t>
            </w:r>
            <w:r w:rsidR="00517F73">
              <w:rPr>
                <w:rFonts w:ascii="Verdana" w:hAnsi="Verdana" w:cs="Verdana"/>
              </w:rPr>
              <w:t xml:space="preserve"> этого алфавита?</w:t>
            </w:r>
          </w:p>
        </w:tc>
      </w:tr>
      <w:tr w:rsidR="007C3B7D">
        <w:tc>
          <w:tcPr>
            <w:tcW w:w="9854" w:type="dxa"/>
          </w:tcPr>
          <w:p w:rsidR="007C3B7D" w:rsidRDefault="005F5284" w:rsidP="007C3B7D">
            <w:pPr>
              <w:ind w:firstLine="180"/>
              <w:rPr>
                <w:rFonts w:ascii="Verdana" w:hAnsi="Verdana" w:cs="Verdana"/>
              </w:rPr>
            </w:pPr>
            <w:r w:rsidRPr="00EF0D73">
              <w:rPr>
                <w:rFonts w:ascii="Verdana" w:hAnsi="Verdana" w:cs="Verdana"/>
              </w:rPr>
              <w:t xml:space="preserve">  </w:t>
            </w:r>
          </w:p>
          <w:p w:rsidR="00A30CC6" w:rsidRDefault="00A30CC6" w:rsidP="00517F73">
            <w:pPr>
              <w:ind w:firstLine="180"/>
              <w:rPr>
                <w:rFonts w:ascii="Verdana" w:hAnsi="Verdana" w:cs="Verdana"/>
              </w:rPr>
            </w:pPr>
          </w:p>
          <w:p w:rsidR="00517F73" w:rsidRDefault="00517F73" w:rsidP="00517F73">
            <w:pPr>
              <w:ind w:firstLine="180"/>
              <w:rPr>
                <w:rFonts w:ascii="Verdana" w:hAnsi="Verdana" w:cs="Verdana"/>
              </w:rPr>
            </w:pPr>
          </w:p>
          <w:p w:rsidR="00517F73" w:rsidRPr="00EF0D73" w:rsidRDefault="00517F73" w:rsidP="00517F73">
            <w:pPr>
              <w:ind w:firstLine="180"/>
              <w:rPr>
                <w:rFonts w:ascii="Verdana" w:hAnsi="Verdana" w:cs="Verdana"/>
              </w:rPr>
            </w:pPr>
          </w:p>
        </w:tc>
      </w:tr>
      <w:tr w:rsidR="005F5284">
        <w:tc>
          <w:tcPr>
            <w:tcW w:w="9854" w:type="dxa"/>
            <w:shd w:val="clear" w:color="auto" w:fill="E6E6E6"/>
          </w:tcPr>
          <w:p w:rsidR="00655CCC" w:rsidRPr="00EF0D73" w:rsidRDefault="00822B12" w:rsidP="007C3B7D">
            <w:pPr>
              <w:ind w:firstLine="180"/>
              <w:rPr>
                <w:rFonts w:ascii="Verdana" w:hAnsi="Verdana" w:cs="Verdana"/>
                <w:color w:val="000080"/>
              </w:rPr>
            </w:pPr>
            <w:r w:rsidRPr="00EF0D73">
              <w:rPr>
                <w:rFonts w:ascii="Verdana" w:hAnsi="Verdana" w:cs="Verdana"/>
              </w:rPr>
              <w:t>2.</w:t>
            </w:r>
            <w:r w:rsidR="00517F73">
              <w:rPr>
                <w:rFonts w:ascii="Verdana" w:hAnsi="Verdana" w:cs="Verdana"/>
              </w:rPr>
              <w:t xml:space="preserve"> Сообщение, записанное буквами из </w:t>
            </w:r>
            <w:r w:rsidR="00517F73" w:rsidRPr="00517F73">
              <w:rPr>
                <w:rFonts w:ascii="Verdana" w:hAnsi="Verdana" w:cs="Verdana"/>
                <w:b/>
                <w:bCs/>
              </w:rPr>
              <w:t>16-символьного</w:t>
            </w:r>
            <w:r w:rsidR="00517F73">
              <w:rPr>
                <w:rFonts w:ascii="Verdana" w:hAnsi="Verdana" w:cs="Verdana"/>
              </w:rPr>
              <w:t xml:space="preserve"> алфавита, с</w:t>
            </w:r>
            <w:r w:rsidR="00517F73">
              <w:rPr>
                <w:rFonts w:ascii="Verdana" w:hAnsi="Verdana" w:cs="Verdana"/>
              </w:rPr>
              <w:t>о</w:t>
            </w:r>
            <w:r w:rsidR="00517F73">
              <w:rPr>
                <w:rFonts w:ascii="Verdana" w:hAnsi="Verdana" w:cs="Verdana"/>
              </w:rPr>
              <w:t xml:space="preserve">держит </w:t>
            </w:r>
            <w:r w:rsidR="00517F73" w:rsidRPr="00517F73">
              <w:rPr>
                <w:rFonts w:ascii="Verdana" w:hAnsi="Verdana" w:cs="Verdana"/>
                <w:b/>
                <w:bCs/>
              </w:rPr>
              <w:t>50 символов</w:t>
            </w:r>
            <w:r w:rsidR="003D2823">
              <w:rPr>
                <w:rFonts w:ascii="Verdana" w:hAnsi="Verdana" w:cs="Verdana"/>
              </w:rPr>
              <w:t>.</w:t>
            </w:r>
            <w:r w:rsidR="00517F73">
              <w:rPr>
                <w:rFonts w:ascii="Verdana" w:hAnsi="Verdana" w:cs="Verdana"/>
              </w:rPr>
              <w:t xml:space="preserve"> Какой </w:t>
            </w:r>
            <w:r w:rsidR="00517F73" w:rsidRPr="00517F73">
              <w:rPr>
                <w:rFonts w:ascii="Verdana" w:hAnsi="Verdana" w:cs="Verdana"/>
                <w:b/>
                <w:bCs/>
              </w:rPr>
              <w:t>объём информации</w:t>
            </w:r>
            <w:r w:rsidR="00517F73">
              <w:rPr>
                <w:rFonts w:ascii="Verdana" w:hAnsi="Verdana" w:cs="Verdana"/>
              </w:rPr>
              <w:t xml:space="preserve"> оно несёт?</w:t>
            </w:r>
          </w:p>
        </w:tc>
      </w:tr>
      <w:tr w:rsidR="00605E0E">
        <w:tc>
          <w:tcPr>
            <w:tcW w:w="9854" w:type="dxa"/>
          </w:tcPr>
          <w:p w:rsidR="00605E0E" w:rsidRDefault="00605E0E" w:rsidP="003D2823">
            <w:pPr>
              <w:ind w:firstLine="180"/>
              <w:rPr>
                <w:rFonts w:ascii="Verdana" w:hAnsi="Verdana" w:cs="Verdana"/>
              </w:rPr>
            </w:pPr>
          </w:p>
          <w:p w:rsidR="003D2823" w:rsidRDefault="003D2823" w:rsidP="003D2823">
            <w:pPr>
              <w:ind w:firstLine="180"/>
              <w:rPr>
                <w:rFonts w:ascii="Verdana" w:hAnsi="Verdana" w:cs="Verdana"/>
              </w:rPr>
            </w:pPr>
          </w:p>
          <w:p w:rsidR="003D2823" w:rsidRDefault="003D2823" w:rsidP="003D2823">
            <w:pPr>
              <w:ind w:firstLine="180"/>
              <w:rPr>
                <w:rFonts w:ascii="Verdana" w:hAnsi="Verdana" w:cs="Verdana"/>
              </w:rPr>
            </w:pPr>
          </w:p>
          <w:p w:rsidR="003D2823" w:rsidRPr="00EF0D73" w:rsidRDefault="003D2823" w:rsidP="003D2823">
            <w:pPr>
              <w:ind w:firstLine="180"/>
              <w:rPr>
                <w:rFonts w:ascii="Verdana" w:hAnsi="Verdana" w:cs="Verdana"/>
              </w:rPr>
            </w:pPr>
          </w:p>
        </w:tc>
      </w:tr>
      <w:tr w:rsidR="00605E0E">
        <w:tc>
          <w:tcPr>
            <w:tcW w:w="9854" w:type="dxa"/>
            <w:shd w:val="clear" w:color="auto" w:fill="E6E6E6"/>
          </w:tcPr>
          <w:p w:rsidR="003D2823" w:rsidRPr="00EF0D73" w:rsidRDefault="00605E0E" w:rsidP="007C3B7D">
            <w:pPr>
              <w:ind w:firstLine="180"/>
              <w:rPr>
                <w:rFonts w:ascii="Verdana" w:hAnsi="Verdana" w:cs="Verdana"/>
              </w:rPr>
            </w:pPr>
            <w:r w:rsidRPr="00EF0D73">
              <w:rPr>
                <w:rFonts w:ascii="Verdana" w:hAnsi="Verdana" w:cs="Verdana"/>
              </w:rPr>
              <w:t>3</w:t>
            </w:r>
            <w:r w:rsidR="00655CCC" w:rsidRPr="00EF0D73">
              <w:rPr>
                <w:rFonts w:ascii="Verdana" w:hAnsi="Verdana" w:cs="Verdana"/>
              </w:rPr>
              <w:t xml:space="preserve">. </w:t>
            </w:r>
            <w:r w:rsidR="00517F73">
              <w:rPr>
                <w:rFonts w:ascii="Verdana" w:hAnsi="Verdana" w:cs="Verdana"/>
              </w:rPr>
              <w:t xml:space="preserve">Сколько </w:t>
            </w:r>
            <w:r w:rsidR="00517F73" w:rsidRPr="00517F73">
              <w:rPr>
                <w:rFonts w:ascii="Verdana" w:hAnsi="Verdana" w:cs="Verdana"/>
                <w:b/>
                <w:bCs/>
              </w:rPr>
              <w:t>символов</w:t>
            </w:r>
            <w:r w:rsidR="00517F73">
              <w:rPr>
                <w:rFonts w:ascii="Verdana" w:hAnsi="Verdana" w:cs="Verdana"/>
              </w:rPr>
              <w:t xml:space="preserve"> содержит сообщение, записанное с помощью </w:t>
            </w:r>
            <w:r w:rsidR="00517F73" w:rsidRPr="00517F73">
              <w:rPr>
                <w:rFonts w:ascii="Verdana" w:hAnsi="Verdana" w:cs="Verdana"/>
                <w:b/>
                <w:bCs/>
              </w:rPr>
              <w:t>16-ти символьного</w:t>
            </w:r>
            <w:r w:rsidR="00517F73">
              <w:rPr>
                <w:rFonts w:ascii="Verdana" w:hAnsi="Verdana" w:cs="Verdana"/>
              </w:rPr>
              <w:t xml:space="preserve"> алфавита, если его объём составил </w:t>
            </w:r>
            <w:r w:rsidR="00517F73" w:rsidRPr="00517F73">
              <w:rPr>
                <w:rFonts w:ascii="Verdana" w:hAnsi="Verdana" w:cs="Verdana"/>
                <w:b/>
                <w:bCs/>
              </w:rPr>
              <w:t>1/16</w:t>
            </w:r>
            <w:r w:rsidR="00517F73">
              <w:rPr>
                <w:rFonts w:ascii="Verdana" w:hAnsi="Verdana" w:cs="Verdana"/>
              </w:rPr>
              <w:t xml:space="preserve"> часть </w:t>
            </w:r>
            <w:r w:rsidR="00517F73" w:rsidRPr="00517F73">
              <w:rPr>
                <w:rFonts w:ascii="Verdana" w:hAnsi="Verdana" w:cs="Verdana"/>
                <w:b/>
                <w:bCs/>
              </w:rPr>
              <w:t>Мегабайта</w:t>
            </w:r>
            <w:r w:rsidR="00517F73">
              <w:rPr>
                <w:rFonts w:ascii="Verdana" w:hAnsi="Verdana" w:cs="Verdana"/>
              </w:rPr>
              <w:t>?</w:t>
            </w:r>
          </w:p>
        </w:tc>
      </w:tr>
      <w:tr w:rsidR="00605E0E">
        <w:tc>
          <w:tcPr>
            <w:tcW w:w="9854" w:type="dxa"/>
          </w:tcPr>
          <w:p w:rsidR="00FB795F" w:rsidRDefault="00FB795F" w:rsidP="003D2823">
            <w:pPr>
              <w:ind w:firstLine="180"/>
              <w:rPr>
                <w:rFonts w:ascii="Verdana" w:hAnsi="Verdana" w:cs="Verdana"/>
              </w:rPr>
            </w:pPr>
          </w:p>
          <w:p w:rsidR="003D2823" w:rsidRDefault="003D2823" w:rsidP="003D2823">
            <w:pPr>
              <w:ind w:firstLine="180"/>
              <w:rPr>
                <w:rFonts w:ascii="Verdana" w:hAnsi="Verdana" w:cs="Verdana"/>
              </w:rPr>
            </w:pPr>
          </w:p>
          <w:p w:rsidR="003D2823" w:rsidRDefault="003D2823" w:rsidP="003D2823">
            <w:pPr>
              <w:ind w:firstLine="180"/>
              <w:rPr>
                <w:rFonts w:ascii="Verdana" w:hAnsi="Verdana" w:cs="Verdana"/>
              </w:rPr>
            </w:pPr>
          </w:p>
          <w:p w:rsidR="003D2823" w:rsidRDefault="003D2823" w:rsidP="003D2823">
            <w:pPr>
              <w:ind w:firstLine="180"/>
              <w:rPr>
                <w:rFonts w:ascii="Verdana" w:hAnsi="Verdana" w:cs="Verdana"/>
              </w:rPr>
            </w:pPr>
          </w:p>
          <w:p w:rsidR="00517F73" w:rsidRDefault="00517F73" w:rsidP="003D2823">
            <w:pPr>
              <w:ind w:firstLine="180"/>
              <w:rPr>
                <w:rFonts w:ascii="Verdana" w:hAnsi="Verdana" w:cs="Verdana"/>
              </w:rPr>
            </w:pPr>
          </w:p>
          <w:p w:rsidR="00517F73" w:rsidRDefault="00517F73" w:rsidP="003D2823">
            <w:pPr>
              <w:ind w:firstLine="180"/>
              <w:rPr>
                <w:rFonts w:ascii="Verdana" w:hAnsi="Verdana" w:cs="Verdana"/>
              </w:rPr>
            </w:pPr>
          </w:p>
          <w:p w:rsidR="003D2823" w:rsidRPr="00EF0D73" w:rsidRDefault="003D2823" w:rsidP="003D2823">
            <w:pPr>
              <w:ind w:firstLine="180"/>
              <w:rPr>
                <w:rFonts w:ascii="Verdana" w:hAnsi="Verdana" w:cs="Verdana"/>
              </w:rPr>
            </w:pPr>
          </w:p>
        </w:tc>
      </w:tr>
      <w:tr w:rsidR="00605E0E">
        <w:tc>
          <w:tcPr>
            <w:tcW w:w="9854" w:type="dxa"/>
            <w:shd w:val="clear" w:color="auto" w:fill="E6E6E6"/>
          </w:tcPr>
          <w:p w:rsidR="003D2823" w:rsidRPr="00286C91" w:rsidRDefault="00EF0D73" w:rsidP="007C3B7D">
            <w:pPr>
              <w:ind w:firstLine="18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lastRenderedPageBreak/>
              <w:t xml:space="preserve">4. </w:t>
            </w:r>
            <w:r w:rsidR="00517F73">
              <w:rPr>
                <w:rFonts w:ascii="Verdana" w:hAnsi="Verdana" w:cs="Verdana"/>
              </w:rPr>
              <w:t xml:space="preserve">Сколько </w:t>
            </w:r>
            <w:r w:rsidR="00517F73" w:rsidRPr="00517F73">
              <w:rPr>
                <w:rFonts w:ascii="Verdana" w:hAnsi="Verdana" w:cs="Verdana"/>
                <w:b/>
                <w:bCs/>
              </w:rPr>
              <w:t>килобайтов</w:t>
            </w:r>
            <w:r w:rsidR="00517F73">
              <w:rPr>
                <w:rFonts w:ascii="Verdana" w:hAnsi="Verdana" w:cs="Verdana"/>
              </w:rPr>
              <w:t xml:space="preserve"> составит сообщение из </w:t>
            </w:r>
            <w:r w:rsidR="00517F73" w:rsidRPr="00517F73">
              <w:rPr>
                <w:rFonts w:ascii="Verdana" w:hAnsi="Verdana" w:cs="Verdana"/>
                <w:b/>
                <w:bCs/>
              </w:rPr>
              <w:t>384 символов</w:t>
            </w:r>
            <w:r w:rsidR="00517F73">
              <w:rPr>
                <w:rFonts w:ascii="Verdana" w:hAnsi="Verdana" w:cs="Verdana"/>
              </w:rPr>
              <w:t xml:space="preserve"> </w:t>
            </w:r>
            <w:r w:rsidR="00517F73" w:rsidRPr="00517F73">
              <w:rPr>
                <w:rFonts w:ascii="Verdana" w:hAnsi="Verdana" w:cs="Verdana"/>
                <w:b/>
                <w:bCs/>
              </w:rPr>
              <w:t>16-ти символьного</w:t>
            </w:r>
            <w:r w:rsidR="00517F73">
              <w:rPr>
                <w:rFonts w:ascii="Verdana" w:hAnsi="Verdana" w:cs="Verdana"/>
              </w:rPr>
              <w:t xml:space="preserve"> алфавита?</w:t>
            </w:r>
          </w:p>
        </w:tc>
      </w:tr>
      <w:tr w:rsidR="00FB795F">
        <w:tc>
          <w:tcPr>
            <w:tcW w:w="9854" w:type="dxa"/>
          </w:tcPr>
          <w:p w:rsidR="00FB795F" w:rsidRPr="00EF0D73" w:rsidRDefault="00FB795F" w:rsidP="007C3B7D">
            <w:pPr>
              <w:ind w:firstLine="180"/>
              <w:rPr>
                <w:rFonts w:ascii="Verdana" w:hAnsi="Verdana" w:cs="Verdana"/>
              </w:rPr>
            </w:pPr>
          </w:p>
          <w:p w:rsidR="00BC280F" w:rsidRDefault="00BC280F" w:rsidP="007C3B7D">
            <w:pPr>
              <w:ind w:firstLine="180"/>
              <w:rPr>
                <w:rFonts w:ascii="Verdana" w:hAnsi="Verdana" w:cs="Verdana"/>
              </w:rPr>
            </w:pPr>
          </w:p>
          <w:p w:rsidR="00517F73" w:rsidRDefault="00517F73" w:rsidP="007C3B7D">
            <w:pPr>
              <w:ind w:firstLine="180"/>
              <w:rPr>
                <w:rFonts w:ascii="Verdana" w:hAnsi="Verdana" w:cs="Verdana"/>
              </w:rPr>
            </w:pPr>
          </w:p>
          <w:p w:rsidR="00517F73" w:rsidRDefault="00517F73" w:rsidP="007C3B7D">
            <w:pPr>
              <w:ind w:firstLine="180"/>
              <w:rPr>
                <w:rFonts w:ascii="Verdana" w:hAnsi="Verdana" w:cs="Verdana"/>
              </w:rPr>
            </w:pPr>
          </w:p>
          <w:p w:rsidR="00BC280F" w:rsidRDefault="00BC280F" w:rsidP="007C3B7D">
            <w:pPr>
              <w:ind w:firstLine="180"/>
              <w:rPr>
                <w:rFonts w:ascii="Verdana" w:hAnsi="Verdana" w:cs="Verdana"/>
              </w:rPr>
            </w:pPr>
          </w:p>
          <w:p w:rsidR="00FB795F" w:rsidRDefault="00FB795F" w:rsidP="007C3B7D">
            <w:pPr>
              <w:ind w:firstLine="180"/>
              <w:rPr>
                <w:rFonts w:ascii="Verdana" w:hAnsi="Verdana" w:cs="Verdana"/>
              </w:rPr>
            </w:pPr>
          </w:p>
          <w:p w:rsidR="00517F73" w:rsidRDefault="00517F73" w:rsidP="007C3B7D">
            <w:pPr>
              <w:ind w:firstLine="180"/>
              <w:rPr>
                <w:rFonts w:ascii="Verdana" w:hAnsi="Verdana" w:cs="Verdana"/>
              </w:rPr>
            </w:pPr>
          </w:p>
          <w:p w:rsidR="00517F73" w:rsidRPr="00EF0D73" w:rsidRDefault="00517F73" w:rsidP="007C3B7D">
            <w:pPr>
              <w:ind w:firstLine="180"/>
              <w:rPr>
                <w:rFonts w:ascii="Verdana" w:hAnsi="Verdana" w:cs="Verdana"/>
              </w:rPr>
            </w:pPr>
          </w:p>
        </w:tc>
      </w:tr>
      <w:tr w:rsidR="00286C91">
        <w:tc>
          <w:tcPr>
            <w:tcW w:w="9854" w:type="dxa"/>
            <w:shd w:val="clear" w:color="auto" w:fill="E6E6E6"/>
          </w:tcPr>
          <w:p w:rsidR="008A78C7" w:rsidRPr="00EF0D73" w:rsidRDefault="00286C91" w:rsidP="003D2823">
            <w:pPr>
              <w:ind w:firstLine="180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5.</w:t>
            </w:r>
            <w:r w:rsidR="003D2823">
              <w:rPr>
                <w:rFonts w:ascii="Verdana" w:hAnsi="Verdana" w:cs="Verdana"/>
              </w:rPr>
              <w:t> </w:t>
            </w:r>
            <w:r w:rsidR="00517F73" w:rsidRPr="00517F73">
              <w:rPr>
                <w:rFonts w:ascii="Verdana" w:hAnsi="Verdana" w:cs="Verdana"/>
                <w:b/>
                <w:bCs/>
              </w:rPr>
              <w:t>Два сообщения</w:t>
            </w:r>
            <w:r w:rsidR="00517F73">
              <w:rPr>
                <w:rFonts w:ascii="Verdana" w:hAnsi="Verdana" w:cs="Verdana"/>
              </w:rPr>
              <w:t xml:space="preserve"> содержат </w:t>
            </w:r>
            <w:r w:rsidR="00517F73" w:rsidRPr="00517F73">
              <w:rPr>
                <w:rFonts w:ascii="Verdana" w:hAnsi="Verdana" w:cs="Verdana"/>
                <w:b/>
                <w:bCs/>
              </w:rPr>
              <w:t>одинаковое</w:t>
            </w:r>
            <w:r w:rsidR="00517F73">
              <w:rPr>
                <w:rFonts w:ascii="Verdana" w:hAnsi="Verdana" w:cs="Verdana"/>
              </w:rPr>
              <w:t xml:space="preserve"> количество символов. Колич</w:t>
            </w:r>
            <w:r w:rsidR="00517F73">
              <w:rPr>
                <w:rFonts w:ascii="Verdana" w:hAnsi="Verdana" w:cs="Verdana"/>
              </w:rPr>
              <w:t>е</w:t>
            </w:r>
            <w:r w:rsidR="00517F73">
              <w:rPr>
                <w:rFonts w:ascii="Verdana" w:hAnsi="Verdana" w:cs="Verdana"/>
              </w:rPr>
              <w:t xml:space="preserve">ство информации в </w:t>
            </w:r>
            <w:r w:rsidR="00517F73" w:rsidRPr="00517F73">
              <w:rPr>
                <w:rFonts w:ascii="Verdana" w:hAnsi="Verdana" w:cs="Verdana"/>
                <w:b/>
                <w:bCs/>
              </w:rPr>
              <w:t>первом</w:t>
            </w:r>
            <w:r w:rsidR="00517F73">
              <w:rPr>
                <w:rFonts w:ascii="Verdana" w:hAnsi="Verdana" w:cs="Verdana"/>
              </w:rPr>
              <w:t xml:space="preserve"> тексте в </w:t>
            </w:r>
            <w:r w:rsidR="00517F73" w:rsidRPr="00517F73">
              <w:rPr>
                <w:rFonts w:ascii="Verdana" w:hAnsi="Verdana" w:cs="Verdana"/>
                <w:b/>
                <w:bCs/>
              </w:rPr>
              <w:t>1,5 раза больше</w:t>
            </w:r>
            <w:r w:rsidR="00517F73">
              <w:rPr>
                <w:rFonts w:ascii="Verdana" w:hAnsi="Verdana" w:cs="Verdana"/>
              </w:rPr>
              <w:t xml:space="preserve">, чем во </w:t>
            </w:r>
            <w:r w:rsidR="00517F73" w:rsidRPr="00517F73">
              <w:rPr>
                <w:rFonts w:ascii="Verdana" w:hAnsi="Verdana" w:cs="Verdana"/>
                <w:b/>
                <w:bCs/>
              </w:rPr>
              <w:t>втором</w:t>
            </w:r>
            <w:r w:rsidR="00517F73">
              <w:rPr>
                <w:rFonts w:ascii="Verdana" w:hAnsi="Verdana" w:cs="Verdana"/>
              </w:rPr>
              <w:t xml:space="preserve">. Сколько </w:t>
            </w:r>
            <w:r w:rsidR="00517F73" w:rsidRPr="00517F73">
              <w:rPr>
                <w:rFonts w:ascii="Verdana" w:hAnsi="Verdana" w:cs="Verdana"/>
                <w:b/>
                <w:bCs/>
              </w:rPr>
              <w:t xml:space="preserve">символов </w:t>
            </w:r>
            <w:r w:rsidR="00517F73">
              <w:rPr>
                <w:rFonts w:ascii="Verdana" w:hAnsi="Verdana" w:cs="Verdana"/>
              </w:rPr>
              <w:t xml:space="preserve">содержат </w:t>
            </w:r>
            <w:r w:rsidR="00517F73" w:rsidRPr="00517F73">
              <w:rPr>
                <w:rFonts w:ascii="Verdana" w:hAnsi="Verdana" w:cs="Verdana"/>
                <w:b/>
                <w:bCs/>
              </w:rPr>
              <w:t>алфавиты</w:t>
            </w:r>
            <w:r w:rsidR="00517F73">
              <w:rPr>
                <w:rFonts w:ascii="Verdana" w:hAnsi="Verdana" w:cs="Verdana"/>
              </w:rPr>
              <w:t xml:space="preserve">, с помощью которых записаны сообщения, если известно, что число символов в каждом алфавите </w:t>
            </w:r>
            <w:r w:rsidR="00517F73" w:rsidRPr="00517F73">
              <w:rPr>
                <w:rFonts w:ascii="Verdana" w:hAnsi="Verdana" w:cs="Verdana"/>
                <w:b/>
                <w:bCs/>
              </w:rPr>
              <w:t xml:space="preserve">не превышает </w:t>
            </w:r>
            <w:proofErr w:type="gramStart"/>
            <w:r w:rsidR="00517F73" w:rsidRPr="00517F73">
              <w:rPr>
                <w:rFonts w:ascii="Verdana" w:hAnsi="Verdana" w:cs="Verdana"/>
                <w:b/>
                <w:bCs/>
              </w:rPr>
              <w:t>10</w:t>
            </w:r>
            <w:proofErr w:type="gramEnd"/>
            <w:r w:rsidR="00517F73">
              <w:rPr>
                <w:rFonts w:ascii="Verdana" w:hAnsi="Verdana" w:cs="Verdana"/>
              </w:rPr>
              <w:t xml:space="preserve"> и на каждый символ приходится </w:t>
            </w:r>
            <w:r w:rsidR="00517F73" w:rsidRPr="00172A2E">
              <w:rPr>
                <w:rFonts w:ascii="Verdana" w:hAnsi="Verdana" w:cs="Verdana"/>
                <w:b/>
                <w:bCs/>
              </w:rPr>
              <w:t xml:space="preserve">целое </w:t>
            </w:r>
            <w:r w:rsidR="00517F73">
              <w:rPr>
                <w:rFonts w:ascii="Verdana" w:hAnsi="Verdana" w:cs="Verdana"/>
              </w:rPr>
              <w:t>число битов?</w:t>
            </w:r>
          </w:p>
        </w:tc>
      </w:tr>
      <w:tr w:rsidR="00286C91">
        <w:tc>
          <w:tcPr>
            <w:tcW w:w="9854" w:type="dxa"/>
          </w:tcPr>
          <w:p w:rsidR="00286C91" w:rsidRDefault="00286C91" w:rsidP="007C3B7D">
            <w:pPr>
              <w:ind w:firstLine="180"/>
              <w:rPr>
                <w:rFonts w:ascii="Verdana" w:hAnsi="Verdana" w:cs="Verdana"/>
              </w:rPr>
            </w:pPr>
          </w:p>
          <w:p w:rsidR="00517F73" w:rsidRDefault="00517F73" w:rsidP="007C3B7D">
            <w:pPr>
              <w:ind w:firstLine="180"/>
              <w:rPr>
                <w:rFonts w:ascii="Verdana" w:hAnsi="Verdana" w:cs="Verdana"/>
              </w:rPr>
            </w:pPr>
          </w:p>
          <w:p w:rsidR="00517F73" w:rsidRDefault="00517F73" w:rsidP="007C3B7D">
            <w:pPr>
              <w:ind w:firstLine="180"/>
              <w:rPr>
                <w:rFonts w:ascii="Verdana" w:hAnsi="Verdana" w:cs="Verdana"/>
              </w:rPr>
            </w:pPr>
          </w:p>
          <w:p w:rsidR="00517F73" w:rsidRDefault="00517F73" w:rsidP="007C3B7D">
            <w:pPr>
              <w:ind w:firstLine="180"/>
              <w:rPr>
                <w:rFonts w:ascii="Verdana" w:hAnsi="Verdana" w:cs="Verdana"/>
              </w:rPr>
            </w:pPr>
          </w:p>
          <w:p w:rsidR="00517F73" w:rsidRDefault="00517F73" w:rsidP="007C3B7D">
            <w:pPr>
              <w:ind w:firstLine="180"/>
              <w:rPr>
                <w:rFonts w:ascii="Verdana" w:hAnsi="Verdana" w:cs="Verdana"/>
              </w:rPr>
            </w:pPr>
          </w:p>
          <w:p w:rsidR="008A78C7" w:rsidRDefault="008A78C7" w:rsidP="007C3B7D">
            <w:pPr>
              <w:ind w:firstLine="180"/>
              <w:rPr>
                <w:rFonts w:ascii="Verdana" w:hAnsi="Verdana" w:cs="Verdana"/>
              </w:rPr>
            </w:pPr>
          </w:p>
          <w:p w:rsidR="008A78C7" w:rsidRDefault="008A78C7" w:rsidP="007C3B7D">
            <w:pPr>
              <w:ind w:firstLine="180"/>
              <w:rPr>
                <w:rFonts w:ascii="Verdana" w:hAnsi="Verdana" w:cs="Verdana"/>
              </w:rPr>
            </w:pPr>
          </w:p>
          <w:p w:rsidR="00517F73" w:rsidRDefault="00517F73" w:rsidP="007C3B7D">
            <w:pPr>
              <w:ind w:firstLine="180"/>
              <w:rPr>
                <w:rFonts w:ascii="Verdana" w:hAnsi="Verdana" w:cs="Verdana"/>
              </w:rPr>
            </w:pPr>
          </w:p>
        </w:tc>
      </w:tr>
    </w:tbl>
    <w:p w:rsidR="007C3B7D" w:rsidRPr="007C3B7D" w:rsidRDefault="007C3B7D" w:rsidP="00BC280F">
      <w:pPr>
        <w:ind w:firstLine="540"/>
        <w:jc w:val="both"/>
      </w:pPr>
    </w:p>
    <w:sectPr w:rsidR="007C3B7D" w:rsidRPr="007C3B7D" w:rsidSect="007C3B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65B6"/>
    <w:multiLevelType w:val="multilevel"/>
    <w:tmpl w:val="80D01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24256"/>
    <w:multiLevelType w:val="multilevel"/>
    <w:tmpl w:val="34D67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D2"/>
    <w:rsid w:val="00016FDC"/>
    <w:rsid w:val="000663D2"/>
    <w:rsid w:val="00151680"/>
    <w:rsid w:val="00172A2E"/>
    <w:rsid w:val="001A3EC5"/>
    <w:rsid w:val="00273197"/>
    <w:rsid w:val="00286C91"/>
    <w:rsid w:val="00287803"/>
    <w:rsid w:val="003D2823"/>
    <w:rsid w:val="004E4DA3"/>
    <w:rsid w:val="00517F73"/>
    <w:rsid w:val="005F2F15"/>
    <w:rsid w:val="005F5284"/>
    <w:rsid w:val="00605E0E"/>
    <w:rsid w:val="00655CCC"/>
    <w:rsid w:val="006D7481"/>
    <w:rsid w:val="0079452A"/>
    <w:rsid w:val="007C3B7D"/>
    <w:rsid w:val="007F396C"/>
    <w:rsid w:val="00800369"/>
    <w:rsid w:val="00822B12"/>
    <w:rsid w:val="008608D0"/>
    <w:rsid w:val="008774C6"/>
    <w:rsid w:val="008A78C7"/>
    <w:rsid w:val="00915967"/>
    <w:rsid w:val="009F0B75"/>
    <w:rsid w:val="009F616A"/>
    <w:rsid w:val="00A04767"/>
    <w:rsid w:val="00A30CC6"/>
    <w:rsid w:val="00A76B6B"/>
    <w:rsid w:val="00AE2805"/>
    <w:rsid w:val="00BB7692"/>
    <w:rsid w:val="00BC280F"/>
    <w:rsid w:val="00C5196A"/>
    <w:rsid w:val="00CB3311"/>
    <w:rsid w:val="00D235FE"/>
    <w:rsid w:val="00D57B62"/>
    <w:rsid w:val="00E77A92"/>
    <w:rsid w:val="00EF0D73"/>
    <w:rsid w:val="00F25AB5"/>
    <w:rsid w:val="00FB795F"/>
    <w:rsid w:val="00FC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3E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3B7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30CC6"/>
    <w:pPr>
      <w:spacing w:before="100" w:beforeAutospacing="1" w:after="100" w:afterAutospacing="1"/>
    </w:pPr>
  </w:style>
  <w:style w:type="paragraph" w:customStyle="1" w:styleId="c0">
    <w:name w:val="c0"/>
    <w:basedOn w:val="a"/>
    <w:rsid w:val="001A3EC5"/>
    <w:pPr>
      <w:spacing w:before="100" w:beforeAutospacing="1" w:after="100" w:afterAutospacing="1"/>
    </w:pPr>
  </w:style>
  <w:style w:type="character" w:customStyle="1" w:styleId="c1">
    <w:name w:val="c1"/>
    <w:rsid w:val="001A3EC5"/>
  </w:style>
  <w:style w:type="paragraph" w:customStyle="1" w:styleId="c5">
    <w:name w:val="c5"/>
    <w:basedOn w:val="a"/>
    <w:rsid w:val="001A3EC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A3E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5">
    <w:name w:val="Hyperlink"/>
    <w:basedOn w:val="a0"/>
    <w:uiPriority w:val="99"/>
    <w:unhideWhenUsed/>
    <w:rsid w:val="001A3E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3E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3B7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30CC6"/>
    <w:pPr>
      <w:spacing w:before="100" w:beforeAutospacing="1" w:after="100" w:afterAutospacing="1"/>
    </w:pPr>
  </w:style>
  <w:style w:type="paragraph" w:customStyle="1" w:styleId="c0">
    <w:name w:val="c0"/>
    <w:basedOn w:val="a"/>
    <w:rsid w:val="001A3EC5"/>
    <w:pPr>
      <w:spacing w:before="100" w:beforeAutospacing="1" w:after="100" w:afterAutospacing="1"/>
    </w:pPr>
  </w:style>
  <w:style w:type="character" w:customStyle="1" w:styleId="c1">
    <w:name w:val="c1"/>
    <w:rsid w:val="001A3EC5"/>
  </w:style>
  <w:style w:type="paragraph" w:customStyle="1" w:styleId="c5">
    <w:name w:val="c5"/>
    <w:basedOn w:val="a"/>
    <w:rsid w:val="001A3EC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A3E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5">
    <w:name w:val="Hyperlink"/>
    <w:basedOn w:val="a0"/>
    <w:uiPriority w:val="99"/>
    <w:unhideWhenUsed/>
    <w:rsid w:val="001A3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files.school-collection.edu.ru/dlrstore/6a493343-35e0-4574-a2b5-82bc452a7d36/%5BINF_026%5D_%5BAM_14%5D.sw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E:\&#1056;&#1040;&#1041;&#1054;&#1058;&#1040;\&#1056;&#1072;&#1073;&#1086;&#1090;&#1072;\&#1087;&#1088;&#1077;&#1079;&#1077;&#1085;&#1090;&#1072;&#1094;&#1080;&#1080;\10%20&#1082;&#1083;&#1072;&#1089;&#1089;\&#1056;&#1045;&#1064;&#1045;&#1053;&#1048;&#1045;%20&#1047;&#1040;&#1044;&#1040;&#1063;%20&#1050;&#1054;&#1051;&#1048;&#1063;&#1045;&#1057;&#1058;&#1042;&#1054;%20&#1048;&#1053;&#1060;&#1054;&#1056;&#1052;&#1040;&#1062;&#1048;&#1048;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7062A-1BD1-4489-B4BA-F91C9B53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Домашнее задание №19</vt:lpstr>
    </vt:vector>
  </TitlesOfParts>
  <Company>Домашний комп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Домашнее задание №19</dc:title>
  <dc:creator>Сергей</dc:creator>
  <cp:lastModifiedBy>Поздеева</cp:lastModifiedBy>
  <cp:revision>3</cp:revision>
  <dcterms:created xsi:type="dcterms:W3CDTF">2013-01-27T07:02:00Z</dcterms:created>
  <dcterms:modified xsi:type="dcterms:W3CDTF">2013-01-27T07:22:00Z</dcterms:modified>
</cp:coreProperties>
</file>