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069" w:rsidRPr="000C2069" w:rsidRDefault="000C2069" w:rsidP="000C17A4">
      <w:pPr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</w:pPr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 xml:space="preserve">Учитель  физики КГУ «Гимназии № 5 </w:t>
      </w:r>
      <w:proofErr w:type="spellStart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>акимата</w:t>
      </w:r>
      <w:proofErr w:type="spellEnd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 xml:space="preserve"> </w:t>
      </w:r>
      <w:proofErr w:type="spellStart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>г</w:t>
      </w:r>
      <w:proofErr w:type="gramStart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>.Ш</w:t>
      </w:r>
      <w:proofErr w:type="gramEnd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>ахтинска</w:t>
      </w:r>
      <w:proofErr w:type="spellEnd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 xml:space="preserve">» </w:t>
      </w:r>
      <w:proofErr w:type="spellStart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>Антощук</w:t>
      </w:r>
      <w:proofErr w:type="spellEnd"/>
      <w:r w:rsidRPr="000C2069">
        <w:rPr>
          <w:rFonts w:eastAsia="Times New Roman"/>
          <w:b/>
          <w:bCs/>
          <w:color w:val="auto"/>
          <w:sz w:val="22"/>
          <w:szCs w:val="22"/>
          <w:u w:val="single"/>
          <w:lang w:eastAsia="ru-RU"/>
        </w:rPr>
        <w:t xml:space="preserve"> Л.Г.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Лабораторная работа   «Изучение изотермического процесса в газе»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10 класс, 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физико- математический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профиль.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ЦЕЛЬ:   Обеспечить выполнение 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обучающимися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экспериментальных исследований </w:t>
      </w:r>
      <w:proofErr w:type="spell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изопроцессов</w:t>
      </w:r>
      <w:proofErr w:type="spell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в газах.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ab/>
        <w:t>ОБРАЗОВАТЕЛЬНЫЕ ЗАДАЧИ  УРОКА:</w:t>
      </w:r>
    </w:p>
    <w:p w:rsidR="000C17A4" w:rsidRPr="007128D6" w:rsidRDefault="000C17A4" w:rsidP="000C17A4">
      <w:pPr>
        <w:rPr>
          <w:rFonts w:eastAsia="Times New Roman"/>
          <w:bCs/>
          <w:i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1)  Сделать экспериментальную проверку закона Бойл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я-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Мариотта путем сравнения параметров газа в двух термических состояниях.</w:t>
      </w:r>
      <w:r w:rsidRPr="007128D6">
        <w:rPr>
          <w:rFonts w:eastAsia="Times New Roman"/>
          <w:bCs/>
          <w:i/>
          <w:color w:val="auto"/>
          <w:sz w:val="22"/>
          <w:szCs w:val="22"/>
          <w:lang w:eastAsia="ru-RU"/>
        </w:rPr>
        <w:t>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2)  Продолжить формирование навыков и умений работать с графиками </w:t>
      </w:r>
      <w:proofErr w:type="spell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изопроцессов</w:t>
      </w:r>
      <w:proofErr w:type="spell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3)  В результате обсуждения результатов работы доказать справедливость закона Бойл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я-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Мариотта.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РАЗВИВАЮЩИЕ ЗАДАЧИ: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1)  Развивать исследовательскую и творческую деятельность обучающихся, которая активизирует познавательные интересы учеников.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ВОСПИТАТЕЛЬНЫЕ ЗАДАЧИ: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1)  Добиваться последовательности и аккуратности записи результатов  при экспериментальных исследованиях. 2) Формирование навыков работы в команде.</w:t>
      </w: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</w:p>
    <w:p w:rsidR="000C17A4" w:rsidRPr="007128D6" w:rsidRDefault="000C17A4" w:rsidP="000C17A4">
      <w:p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Ход урока</w:t>
      </w:r>
    </w:p>
    <w:p w:rsidR="000C17A4" w:rsidRPr="007128D6" w:rsidRDefault="000C17A4" w:rsidP="000C17A4">
      <w:pPr>
        <w:pStyle w:val="a3"/>
        <w:numPr>
          <w:ilvl w:val="0"/>
          <w:numId w:val="1"/>
        </w:numPr>
        <w:rPr>
          <w:rFonts w:eastAsia="Times New Roman"/>
          <w:bCs/>
          <w:color w:val="auto"/>
          <w:sz w:val="22"/>
          <w:szCs w:val="22"/>
          <w:lang w:eastAsia="ru-RU"/>
        </w:rPr>
      </w:pPr>
      <w:proofErr w:type="spell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Огр</w:t>
      </w:r>
      <w:proofErr w:type="spell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момент. Объяснение критерий  и </w:t>
      </w:r>
      <w:proofErr w:type="spell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дискриптора</w:t>
      </w:r>
      <w:proofErr w:type="spell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  При подготовке к уроку  учащиеся  выбирают карточки по форме  цвету.  ( квадрат 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–г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руппа теоретиков , прямоугольник- группа практиков, треугольник- группа аналитиков , круг- группа экспертов  )</w:t>
      </w:r>
    </w:p>
    <w:p w:rsidR="000C17A4" w:rsidRPr="007128D6" w:rsidRDefault="000C17A4" w:rsidP="000C17A4">
      <w:pPr>
        <w:pStyle w:val="a3"/>
        <w:numPr>
          <w:ilvl w:val="0"/>
          <w:numId w:val="1"/>
        </w:num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Рассаживаются  в зависимости от выбранной фигуры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.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(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н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а столах приготовлен материал для изучения данной группы)-10 мин </w:t>
      </w:r>
    </w:p>
    <w:p w:rsidR="000C17A4" w:rsidRPr="007128D6" w:rsidRDefault="000C17A4" w:rsidP="000C17A4">
      <w:pPr>
        <w:pStyle w:val="a3"/>
        <w:numPr>
          <w:ilvl w:val="0"/>
          <w:numId w:val="1"/>
        </w:num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Переход  учащихся в новую группу по цвету 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( 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выполнение работы  лабораторной каждый вносит  свой вклад</w:t>
      </w:r>
      <w:r w:rsidR="006A3FCA"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все заносят свои данные в таблицу.</w:t>
      </w: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 Теоретик объясняет теорию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,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практик выполнят работу, аналитик вычисляет погрешности . Эксперт готовит защиту .) ( Экспертов можно подготовить заранее )-15мин</w:t>
      </w:r>
    </w:p>
    <w:p w:rsidR="000C17A4" w:rsidRPr="007128D6" w:rsidRDefault="000C17A4" w:rsidP="000C17A4">
      <w:pPr>
        <w:pStyle w:val="a3"/>
        <w:numPr>
          <w:ilvl w:val="0"/>
          <w:numId w:val="1"/>
        </w:numPr>
        <w:rPr>
          <w:rFonts w:eastAsia="Times New Roman"/>
          <w:bCs/>
          <w:color w:val="auto"/>
          <w:sz w:val="22"/>
          <w:szCs w:val="22"/>
          <w:lang w:eastAsia="ru-RU"/>
        </w:rPr>
      </w:pPr>
      <w:proofErr w:type="spellStart"/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Физ</w:t>
      </w:r>
      <w:proofErr w:type="spellEnd"/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 минутка -2-3 мин</w:t>
      </w:r>
    </w:p>
    <w:p w:rsidR="000C17A4" w:rsidRPr="007128D6" w:rsidRDefault="000C17A4" w:rsidP="000C17A4">
      <w:pPr>
        <w:pStyle w:val="a3"/>
        <w:numPr>
          <w:ilvl w:val="0"/>
          <w:numId w:val="1"/>
        </w:num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Защита-10</w:t>
      </w:r>
    </w:p>
    <w:p w:rsidR="000C17A4" w:rsidRPr="007128D6" w:rsidRDefault="000C17A4" w:rsidP="000C17A4">
      <w:pPr>
        <w:pStyle w:val="a3"/>
        <w:numPr>
          <w:ilvl w:val="0"/>
          <w:numId w:val="1"/>
        </w:numPr>
        <w:rPr>
          <w:rFonts w:eastAsia="Times New Roman"/>
          <w:bCs/>
          <w:color w:val="auto"/>
          <w:sz w:val="22"/>
          <w:szCs w:val="22"/>
          <w:lang w:eastAsia="ru-RU"/>
        </w:rPr>
      </w:pPr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Рефлексия  эксперты ставят оценку группе и каждый сам оценивает себя в группе </w:t>
      </w:r>
      <w:proofErr w:type="gramStart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 xml:space="preserve">( </w:t>
      </w:r>
      <w:proofErr w:type="gramEnd"/>
      <w:r w:rsidRPr="007128D6">
        <w:rPr>
          <w:rFonts w:eastAsia="Times New Roman"/>
          <w:bCs/>
          <w:color w:val="auto"/>
          <w:sz w:val="22"/>
          <w:szCs w:val="22"/>
          <w:lang w:eastAsia="ru-RU"/>
        </w:rPr>
        <w:t>итоговая оценка  выводиться из трех двух эксперта и учителя)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C17A4" w:rsidRPr="007128D6" w:rsidTr="000C17A4">
        <w:tc>
          <w:tcPr>
            <w:tcW w:w="3190" w:type="dxa"/>
          </w:tcPr>
          <w:p w:rsidR="000C17A4" w:rsidRPr="007128D6" w:rsidRDefault="000C17A4">
            <w:pPr>
              <w:rPr>
                <w:sz w:val="22"/>
                <w:szCs w:val="22"/>
              </w:rPr>
            </w:pPr>
            <w:r w:rsidRPr="007128D6">
              <w:rPr>
                <w:sz w:val="22"/>
                <w:szCs w:val="22"/>
              </w:rPr>
              <w:t>Оценка эксперта</w:t>
            </w:r>
          </w:p>
        </w:tc>
        <w:tc>
          <w:tcPr>
            <w:tcW w:w="3190" w:type="dxa"/>
          </w:tcPr>
          <w:p w:rsidR="000C17A4" w:rsidRPr="007128D6" w:rsidRDefault="000C17A4">
            <w:pPr>
              <w:rPr>
                <w:sz w:val="22"/>
                <w:szCs w:val="22"/>
              </w:rPr>
            </w:pPr>
            <w:r w:rsidRPr="007128D6">
              <w:rPr>
                <w:sz w:val="22"/>
                <w:szCs w:val="22"/>
              </w:rPr>
              <w:t>Оценка учителя</w:t>
            </w:r>
          </w:p>
        </w:tc>
        <w:tc>
          <w:tcPr>
            <w:tcW w:w="3191" w:type="dxa"/>
          </w:tcPr>
          <w:p w:rsidR="000C17A4" w:rsidRPr="007128D6" w:rsidRDefault="000C17A4">
            <w:pPr>
              <w:rPr>
                <w:sz w:val="22"/>
                <w:szCs w:val="22"/>
              </w:rPr>
            </w:pPr>
            <w:r w:rsidRPr="007128D6">
              <w:rPr>
                <w:sz w:val="22"/>
                <w:szCs w:val="22"/>
              </w:rPr>
              <w:t>Средний бал</w:t>
            </w:r>
          </w:p>
        </w:tc>
      </w:tr>
      <w:tr w:rsidR="000C17A4" w:rsidRPr="007128D6" w:rsidTr="000C17A4">
        <w:tc>
          <w:tcPr>
            <w:tcW w:w="3190" w:type="dxa"/>
          </w:tcPr>
          <w:p w:rsidR="000C17A4" w:rsidRPr="007128D6" w:rsidRDefault="000C17A4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0C17A4" w:rsidRPr="007128D6" w:rsidRDefault="000C17A4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</w:tcPr>
          <w:p w:rsidR="000C17A4" w:rsidRPr="007128D6" w:rsidRDefault="000C17A4">
            <w:pPr>
              <w:rPr>
                <w:sz w:val="22"/>
                <w:szCs w:val="22"/>
              </w:rPr>
            </w:pPr>
          </w:p>
        </w:tc>
      </w:tr>
    </w:tbl>
    <w:p w:rsidR="009F6C77" w:rsidRPr="007128D6" w:rsidRDefault="009F6C77">
      <w:pPr>
        <w:rPr>
          <w:sz w:val="22"/>
          <w:szCs w:val="22"/>
        </w:rPr>
      </w:pPr>
    </w:p>
    <w:p w:rsidR="000C17A4" w:rsidRPr="007128D6" w:rsidRDefault="000C17A4">
      <w:pPr>
        <w:rPr>
          <w:sz w:val="22"/>
          <w:szCs w:val="22"/>
        </w:rPr>
      </w:pPr>
      <w:r w:rsidRPr="007128D6">
        <w:rPr>
          <w:sz w:val="22"/>
          <w:szCs w:val="22"/>
        </w:rPr>
        <w:t xml:space="preserve">Приложения  к уроку </w:t>
      </w:r>
    </w:p>
    <w:p w:rsidR="000C17A4" w:rsidRPr="007128D6" w:rsidRDefault="000C17A4">
      <w:pPr>
        <w:rPr>
          <w:b/>
          <w:sz w:val="22"/>
          <w:szCs w:val="22"/>
          <w:u w:val="single"/>
        </w:rPr>
      </w:pPr>
      <w:r w:rsidRPr="007128D6">
        <w:rPr>
          <w:b/>
          <w:sz w:val="22"/>
          <w:szCs w:val="22"/>
          <w:u w:val="single"/>
        </w:rPr>
        <w:t xml:space="preserve"> Теория </w:t>
      </w:r>
    </w:p>
    <w:p w:rsidR="006A3FCA" w:rsidRPr="007128D6" w:rsidRDefault="006A3FCA" w:rsidP="006A3FCA">
      <w:pPr>
        <w:shd w:val="clear" w:color="auto" w:fill="FFFFFF"/>
        <w:spacing w:line="270" w:lineRule="atLeast"/>
        <w:outlineLvl w:val="1"/>
        <w:rPr>
          <w:rFonts w:eastAsia="Times New Roman"/>
          <w:color w:val="auto"/>
          <w:spacing w:val="-15"/>
          <w:sz w:val="22"/>
          <w:szCs w:val="22"/>
          <w:lang w:eastAsia="ru-RU"/>
        </w:rPr>
      </w:pPr>
      <w:proofErr w:type="spellStart"/>
      <w:r w:rsidRPr="007128D6">
        <w:rPr>
          <w:rFonts w:eastAsia="Times New Roman"/>
          <w:color w:val="auto"/>
          <w:spacing w:val="-15"/>
          <w:sz w:val="22"/>
          <w:szCs w:val="22"/>
          <w:lang w:eastAsia="ru-RU"/>
        </w:rPr>
        <w:t>Изопроцессы</w:t>
      </w:r>
      <w:proofErr w:type="spellEnd"/>
    </w:p>
    <w:p w:rsidR="006A3FCA" w:rsidRPr="007128D6" w:rsidRDefault="006A3FCA" w:rsidP="006A3FCA">
      <w:pPr>
        <w:shd w:val="clear" w:color="auto" w:fill="FFFFFF"/>
        <w:spacing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proofErr w:type="spellStart"/>
      <w:r w:rsidRPr="007128D6">
        <w:rPr>
          <w:rFonts w:eastAsia="Times New Roman"/>
          <w:i/>
          <w:iCs/>
          <w:color w:val="303030"/>
          <w:sz w:val="22"/>
          <w:szCs w:val="22"/>
          <w:lang w:eastAsia="ru-RU"/>
        </w:rPr>
        <w:t>Изопроцессы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> - это процессы, протекающие при неизменном значении одного из макроскопических параметров (</w:t>
      </w:r>
      <w:proofErr w:type="gramStart"/>
      <w:r w:rsidRPr="007128D6">
        <w:rPr>
          <w:rFonts w:eastAsia="Times New Roman"/>
          <w:color w:val="303030"/>
          <w:sz w:val="22"/>
          <w:szCs w:val="22"/>
          <w:lang w:eastAsia="ru-RU"/>
        </w:rPr>
        <w:t>р</w:t>
      </w:r>
      <w:proofErr w:type="gramEnd"/>
      <w:r w:rsidRPr="007128D6">
        <w:rPr>
          <w:rFonts w:eastAsia="Times New Roman"/>
          <w:color w:val="303030"/>
          <w:sz w:val="22"/>
          <w:szCs w:val="22"/>
          <w:lang w:eastAsia="ru-RU"/>
        </w:rPr>
        <w:t>, V, Т).</w:t>
      </w:r>
    </w:p>
    <w:p w:rsidR="006A3FCA" w:rsidRPr="007128D6" w:rsidRDefault="006A3FCA" w:rsidP="006A3FCA">
      <w:pPr>
        <w:shd w:val="clear" w:color="auto" w:fill="FFFFFF"/>
        <w:spacing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lastRenderedPageBreak/>
        <w:t>Процесс изменения состояния термодинамической системы макроскопических тел при постоянной температуре называют </w:t>
      </w:r>
      <w:r w:rsidRPr="007128D6">
        <w:rPr>
          <w:rFonts w:eastAsia="Times New Roman"/>
          <w:i/>
          <w:iCs/>
          <w:color w:val="303030"/>
          <w:sz w:val="22"/>
          <w:szCs w:val="22"/>
          <w:lang w:eastAsia="ru-RU"/>
        </w:rPr>
        <w:t>изотермическим</w:t>
      </w:r>
      <w:r w:rsidRPr="007128D6">
        <w:rPr>
          <w:rFonts w:eastAsia="Times New Roman"/>
          <w:color w:val="303030"/>
          <w:sz w:val="22"/>
          <w:szCs w:val="22"/>
          <w:lang w:eastAsia="ru-RU"/>
        </w:rPr>
        <w:t>.</w:t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Изотермический процесс описывает закон Бойл</w:t>
      </w:r>
      <w:proofErr w:type="gramStart"/>
      <w:r w:rsidRPr="007128D6">
        <w:rPr>
          <w:rFonts w:eastAsia="Times New Roman"/>
          <w:color w:val="303030"/>
          <w:sz w:val="22"/>
          <w:szCs w:val="22"/>
          <w:lang w:eastAsia="ru-RU"/>
        </w:rPr>
        <w:t>я-</w:t>
      </w:r>
      <w:proofErr w:type="gramEnd"/>
      <w:r w:rsidRPr="007128D6">
        <w:rPr>
          <w:rFonts w:eastAsia="Times New Roman"/>
          <w:color w:val="303030"/>
          <w:sz w:val="22"/>
          <w:szCs w:val="22"/>
          <w:lang w:eastAsia="ru-RU"/>
        </w:rPr>
        <w:t xml:space="preserve"> Мариотта, открытый в 1861 г. английским ученым Р. Бой-</w:t>
      </w:r>
      <w:proofErr w:type="spellStart"/>
      <w:r w:rsidRPr="007128D6">
        <w:rPr>
          <w:rFonts w:eastAsia="Times New Roman"/>
          <w:color w:val="303030"/>
          <w:sz w:val="22"/>
          <w:szCs w:val="22"/>
          <w:lang w:eastAsia="ru-RU"/>
        </w:rPr>
        <w:t>лем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 xml:space="preserve"> (1627-1691) и в 1876 г. французским ученым Э. Мари-</w:t>
      </w:r>
      <w:proofErr w:type="spellStart"/>
      <w:r w:rsidRPr="007128D6">
        <w:rPr>
          <w:rFonts w:eastAsia="Times New Roman"/>
          <w:color w:val="303030"/>
          <w:sz w:val="22"/>
          <w:szCs w:val="22"/>
          <w:lang w:eastAsia="ru-RU"/>
        </w:rPr>
        <w:t>оттом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 xml:space="preserve"> (1620-1684). При постоянной массе газа </w:t>
      </w:r>
      <w:proofErr w:type="spellStart"/>
      <w:r w:rsidRPr="007128D6">
        <w:rPr>
          <w:rFonts w:eastAsia="Times New Roman"/>
          <w:color w:val="303030"/>
          <w:sz w:val="22"/>
          <w:szCs w:val="22"/>
          <w:lang w:eastAsia="ru-RU"/>
        </w:rPr>
        <w:t>pV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 xml:space="preserve"> = </w:t>
      </w:r>
      <w:proofErr w:type="spellStart"/>
      <w:r w:rsidRPr="007128D6">
        <w:rPr>
          <w:rFonts w:eastAsia="Times New Roman"/>
          <w:color w:val="303030"/>
          <w:sz w:val="22"/>
          <w:szCs w:val="22"/>
          <w:lang w:eastAsia="ru-RU"/>
        </w:rPr>
        <w:t>const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>.</w:t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Для газа данной массы произведение давления на его объем постоянно, если температура не меняется.</w:t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Графики изотермического процесса в координатах р-</w:t>
      </w:r>
      <w:proofErr w:type="gramStart"/>
      <w:r w:rsidRPr="007128D6">
        <w:rPr>
          <w:rFonts w:eastAsia="Times New Roman"/>
          <w:color w:val="303030"/>
          <w:sz w:val="22"/>
          <w:szCs w:val="22"/>
          <w:lang w:eastAsia="ru-RU"/>
        </w:rPr>
        <w:t>V</w:t>
      </w:r>
      <w:proofErr w:type="gramEnd"/>
      <w:r w:rsidRPr="007128D6">
        <w:rPr>
          <w:rFonts w:eastAsia="Times New Roman"/>
          <w:color w:val="303030"/>
          <w:sz w:val="22"/>
          <w:szCs w:val="22"/>
          <w:lang w:eastAsia="ru-RU"/>
        </w:rPr>
        <w:t>; р-Т; V-Т имеют следующий вид (рис. 27):</w:t>
      </w:r>
    </w:p>
    <w:p w:rsidR="006A3FCA" w:rsidRPr="007128D6" w:rsidRDefault="006A3FCA" w:rsidP="006A3FCA">
      <w:pPr>
        <w:shd w:val="clear" w:color="auto" w:fill="FFFFFF"/>
        <w:spacing w:line="270" w:lineRule="atLeast"/>
        <w:jc w:val="center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noProof/>
          <w:color w:val="303030"/>
          <w:sz w:val="22"/>
          <w:szCs w:val="22"/>
          <w:lang w:eastAsia="ru-RU"/>
        </w:rPr>
        <w:drawing>
          <wp:inline distT="0" distB="0" distL="0" distR="0" wp14:anchorId="67CF2926" wp14:editId="116A7465">
            <wp:extent cx="3075706" cy="914400"/>
            <wp:effectExtent l="0" t="0" r="0" b="0"/>
            <wp:docPr id="6" name="Рисунок 6" descr="izoprocessi_renamed_1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oprocessi_renamed_160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88" cy="9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Процесс изменения состояния термодинамической системы при постоянном давлении называется </w:t>
      </w:r>
      <w:r w:rsidRPr="007128D6">
        <w:rPr>
          <w:rFonts w:eastAsia="Times New Roman"/>
          <w:i/>
          <w:iCs/>
          <w:color w:val="303030"/>
          <w:sz w:val="22"/>
          <w:szCs w:val="22"/>
          <w:lang w:eastAsia="ru-RU"/>
        </w:rPr>
        <w:t>изобарным.</w:t>
      </w:r>
      <w:r w:rsidRPr="007128D6">
        <w:rPr>
          <w:rFonts w:eastAsia="Times New Roman"/>
          <w:color w:val="303030"/>
          <w:sz w:val="22"/>
          <w:szCs w:val="22"/>
          <w:lang w:eastAsia="ru-RU"/>
        </w:rPr>
        <w:t> Из уравнения Менделеева-</w:t>
      </w:r>
      <w:proofErr w:type="spellStart"/>
      <w:r w:rsidRPr="007128D6">
        <w:rPr>
          <w:rFonts w:eastAsia="Times New Roman"/>
          <w:color w:val="303030"/>
          <w:sz w:val="22"/>
          <w:szCs w:val="22"/>
          <w:lang w:eastAsia="ru-RU"/>
        </w:rPr>
        <w:t>Клапейрона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 xml:space="preserve"> следует, что </w:t>
      </w:r>
      <w:proofErr w:type="gramStart"/>
      <w:r w:rsidRPr="007128D6">
        <w:rPr>
          <w:rFonts w:eastAsia="Times New Roman"/>
          <w:color w:val="303030"/>
          <w:sz w:val="22"/>
          <w:szCs w:val="22"/>
          <w:lang w:eastAsia="ru-RU"/>
        </w:rPr>
        <w:t>при</w:t>
      </w:r>
      <w:proofErr w:type="gramEnd"/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постоянной массе газа</w:t>
      </w:r>
    </w:p>
    <w:p w:rsidR="006A3FCA" w:rsidRPr="007128D6" w:rsidRDefault="006A3FCA" w:rsidP="006A3FCA">
      <w:pPr>
        <w:shd w:val="clear" w:color="auto" w:fill="FFFFFF"/>
        <w:spacing w:line="270" w:lineRule="atLeast"/>
        <w:jc w:val="center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noProof/>
          <w:color w:val="303030"/>
          <w:sz w:val="22"/>
          <w:szCs w:val="22"/>
          <w:lang w:eastAsia="ru-RU"/>
        </w:rPr>
        <w:drawing>
          <wp:inline distT="0" distB="0" distL="0" distR="0" wp14:anchorId="3BFFF526" wp14:editId="656C7DF5">
            <wp:extent cx="1080019" cy="201880"/>
            <wp:effectExtent l="0" t="0" r="6350" b="8255"/>
            <wp:docPr id="5" name="Рисунок 5" descr="izoprocessi_renamed_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zoprocessi_renamed_105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jc w:val="center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noProof/>
          <w:color w:val="303030"/>
          <w:sz w:val="22"/>
          <w:szCs w:val="22"/>
          <w:lang w:eastAsia="ru-RU"/>
        </w:rPr>
        <w:drawing>
          <wp:inline distT="0" distB="0" distL="0" distR="0" wp14:anchorId="0E2900F7" wp14:editId="5616B8DB">
            <wp:extent cx="2814451" cy="581890"/>
            <wp:effectExtent l="0" t="0" r="5080" b="8890"/>
            <wp:docPr id="4" name="Рисунок 4" descr="izoprocessi_renamed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oprocessi_renamed_78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06" cy="5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Для данной массы газа отношение объема к температуре постоянно, если давление газа не меняется.</w:t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Этот закон был установлен экспериментально в 1802 г. французским ученым Ж. Гей-Люссаком (1778-1850).</w:t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Графики изобарического процесса в координатах р-</w:t>
      </w:r>
      <w:proofErr w:type="gramStart"/>
      <w:r w:rsidRPr="007128D6">
        <w:rPr>
          <w:rFonts w:eastAsia="Times New Roman"/>
          <w:color w:val="303030"/>
          <w:sz w:val="22"/>
          <w:szCs w:val="22"/>
          <w:lang w:eastAsia="ru-RU"/>
        </w:rPr>
        <w:t>V</w:t>
      </w:r>
      <w:proofErr w:type="gramEnd"/>
      <w:r w:rsidRPr="007128D6">
        <w:rPr>
          <w:rFonts w:eastAsia="Times New Roman"/>
          <w:color w:val="303030"/>
          <w:sz w:val="22"/>
          <w:szCs w:val="22"/>
          <w:lang w:eastAsia="ru-RU"/>
        </w:rPr>
        <w:t>; V-Т; р-Т имеют следующий вид (рис. 28):</w:t>
      </w:r>
    </w:p>
    <w:p w:rsidR="006A3FCA" w:rsidRPr="007128D6" w:rsidRDefault="006A3FCA" w:rsidP="006A3FCA">
      <w:pPr>
        <w:shd w:val="clear" w:color="auto" w:fill="FFFFFF"/>
        <w:spacing w:line="270" w:lineRule="atLeast"/>
        <w:jc w:val="center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noProof/>
          <w:color w:val="303030"/>
          <w:sz w:val="22"/>
          <w:szCs w:val="22"/>
          <w:lang w:eastAsia="ru-RU"/>
        </w:rPr>
        <w:drawing>
          <wp:inline distT="0" distB="0" distL="0" distR="0" wp14:anchorId="40BE7B15" wp14:editId="6684A014">
            <wp:extent cx="3016332" cy="807522"/>
            <wp:effectExtent l="0" t="0" r="0" b="0"/>
            <wp:docPr id="3" name="Рисунок 3" descr="izoprocessi_renamed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oprocessi_renamed_1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07" cy="8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Процесс изменения состояния термодинамической системы при постоянном объеме называется </w:t>
      </w:r>
      <w:r w:rsidRPr="007128D6">
        <w:rPr>
          <w:rFonts w:eastAsia="Times New Roman"/>
          <w:i/>
          <w:iCs/>
          <w:color w:val="303030"/>
          <w:sz w:val="22"/>
          <w:szCs w:val="22"/>
          <w:lang w:eastAsia="ru-RU"/>
        </w:rPr>
        <w:t>изохорным.</w:t>
      </w:r>
      <w:r w:rsidRPr="007128D6">
        <w:rPr>
          <w:rFonts w:eastAsia="Times New Roman"/>
          <w:color w:val="303030"/>
          <w:sz w:val="22"/>
          <w:szCs w:val="22"/>
          <w:lang w:eastAsia="ru-RU"/>
        </w:rPr>
        <w:t> Из уравнения Менделеева-</w:t>
      </w:r>
      <w:proofErr w:type="spellStart"/>
      <w:r w:rsidRPr="007128D6">
        <w:rPr>
          <w:rFonts w:eastAsia="Times New Roman"/>
          <w:color w:val="303030"/>
          <w:sz w:val="22"/>
          <w:szCs w:val="22"/>
          <w:lang w:eastAsia="ru-RU"/>
        </w:rPr>
        <w:t>Клапейрона</w:t>
      </w:r>
      <w:proofErr w:type="spellEnd"/>
      <w:r w:rsidRPr="007128D6">
        <w:rPr>
          <w:rFonts w:eastAsia="Times New Roman"/>
          <w:color w:val="303030"/>
          <w:sz w:val="22"/>
          <w:szCs w:val="22"/>
          <w:lang w:eastAsia="ru-RU"/>
        </w:rPr>
        <w:t xml:space="preserve"> можно записать:</w:t>
      </w:r>
    </w:p>
    <w:p w:rsidR="006A3FCA" w:rsidRPr="007128D6" w:rsidRDefault="006A3FCA" w:rsidP="006A3FCA">
      <w:pPr>
        <w:shd w:val="clear" w:color="auto" w:fill="FFFFFF"/>
        <w:spacing w:line="270" w:lineRule="atLeast"/>
        <w:jc w:val="center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noProof/>
          <w:color w:val="303030"/>
          <w:sz w:val="22"/>
          <w:szCs w:val="22"/>
          <w:lang w:eastAsia="ru-RU"/>
        </w:rPr>
        <w:drawing>
          <wp:inline distT="0" distB="0" distL="0" distR="0" wp14:anchorId="08FE1C1A" wp14:editId="1788B617">
            <wp:extent cx="2576945" cy="617517"/>
            <wp:effectExtent l="0" t="0" r="0" b="0"/>
            <wp:docPr id="2" name="Рисунок 2" descr="izoprocessi_renamed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zoprocessi_renamed_16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6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jc w:val="center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noProof/>
          <w:color w:val="303030"/>
          <w:sz w:val="22"/>
          <w:szCs w:val="22"/>
          <w:lang w:eastAsia="ru-RU"/>
        </w:rPr>
        <w:drawing>
          <wp:inline distT="0" distB="0" distL="0" distR="0" wp14:anchorId="72BE3D03" wp14:editId="07377FD3">
            <wp:extent cx="3431966" cy="617517"/>
            <wp:effectExtent l="0" t="0" r="0" b="0"/>
            <wp:docPr id="1" name="Рисунок 1" descr="izoproce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zoprocess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72" cy="6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rFonts w:eastAsia="Times New Roman"/>
          <w:color w:val="303030"/>
          <w:sz w:val="22"/>
          <w:szCs w:val="22"/>
          <w:lang w:eastAsia="ru-RU"/>
        </w:rPr>
        <w:t>Для данной массы газа отношение давления к температуре постоянно, если его объем не меняется. Графики изохорного процесса в координатах р-</w:t>
      </w:r>
      <w:proofErr w:type="gramStart"/>
      <w:r w:rsidRPr="007128D6">
        <w:rPr>
          <w:rFonts w:eastAsia="Times New Roman"/>
          <w:color w:val="303030"/>
          <w:sz w:val="22"/>
          <w:szCs w:val="22"/>
          <w:lang w:eastAsia="ru-RU"/>
        </w:rPr>
        <w:t>V</w:t>
      </w:r>
      <w:proofErr w:type="gramEnd"/>
      <w:r w:rsidRPr="007128D6">
        <w:rPr>
          <w:rFonts w:eastAsia="Times New Roman"/>
          <w:color w:val="303030"/>
          <w:sz w:val="22"/>
          <w:szCs w:val="22"/>
          <w:lang w:eastAsia="ru-RU"/>
        </w:rPr>
        <w:t>; V-Т; р-Т имеют следующий вид (см. рис. 29). Этот закон был установлен экспериментально в 1787 г. Ж. Шарлем (1746-1823).</w:t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72F6C22" wp14:editId="7154542D">
            <wp:extent cx="4429496" cy="231568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94" cy="23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 w:rsidP="006A3FCA">
      <w:pPr>
        <w:shd w:val="clear" w:color="auto" w:fill="FFFFFF"/>
        <w:spacing w:before="120" w:after="120" w:line="270" w:lineRule="atLeast"/>
        <w:rPr>
          <w:rFonts w:eastAsia="Times New Roman"/>
          <w:color w:val="303030"/>
          <w:sz w:val="22"/>
          <w:szCs w:val="22"/>
          <w:lang w:eastAsia="ru-RU"/>
        </w:rPr>
      </w:pPr>
      <w:r w:rsidRPr="007128D6">
        <w:rPr>
          <w:noProof/>
          <w:sz w:val="22"/>
          <w:szCs w:val="22"/>
          <w:lang w:eastAsia="ru-RU"/>
        </w:rPr>
        <w:drawing>
          <wp:inline distT="0" distB="0" distL="0" distR="0" wp14:anchorId="44AD88ED" wp14:editId="506AC231">
            <wp:extent cx="4429496" cy="3408219"/>
            <wp:effectExtent l="0" t="0" r="952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95" cy="34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b/>
          <w:sz w:val="22"/>
          <w:szCs w:val="22"/>
          <w:u w:val="single"/>
        </w:rPr>
        <w:t xml:space="preserve"> Практическая часть</w:t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noProof/>
          <w:sz w:val="22"/>
          <w:szCs w:val="22"/>
          <w:lang w:eastAsia="ru-RU"/>
        </w:rPr>
        <w:drawing>
          <wp:inline distT="0" distB="0" distL="0" distR="0" wp14:anchorId="2AA8A054" wp14:editId="221B77C8">
            <wp:extent cx="4785755" cy="146066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96" cy="14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noProof/>
          <w:sz w:val="22"/>
          <w:szCs w:val="22"/>
          <w:lang w:eastAsia="ru-RU"/>
        </w:rPr>
        <w:drawing>
          <wp:inline distT="0" distB="0" distL="0" distR="0" wp14:anchorId="12CEEF27" wp14:editId="27B96730">
            <wp:extent cx="5937659" cy="1211283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EB862E0" wp14:editId="52B5D4F6">
            <wp:extent cx="4524498" cy="95002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13" cy="9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noProof/>
          <w:sz w:val="22"/>
          <w:szCs w:val="22"/>
          <w:lang w:eastAsia="ru-RU"/>
        </w:rPr>
        <w:drawing>
          <wp:inline distT="0" distB="0" distL="0" distR="0" wp14:anchorId="24B7B3F1" wp14:editId="367EDE79">
            <wp:extent cx="4655127" cy="241069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86" cy="24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b/>
          <w:sz w:val="22"/>
          <w:szCs w:val="22"/>
          <w:u w:val="single"/>
        </w:rPr>
        <w:t xml:space="preserve"> Аналитическая часть </w:t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noProof/>
          <w:sz w:val="22"/>
          <w:szCs w:val="22"/>
          <w:lang w:eastAsia="ru-RU"/>
        </w:rPr>
        <w:drawing>
          <wp:inline distT="0" distB="0" distL="0" distR="0" wp14:anchorId="3C298B18" wp14:editId="20C9E7F8">
            <wp:extent cx="5366132" cy="1828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10" cy="18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r w:rsidRPr="007128D6">
        <w:rPr>
          <w:noProof/>
          <w:sz w:val="22"/>
          <w:szCs w:val="22"/>
          <w:lang w:eastAsia="ru-RU"/>
        </w:rPr>
        <w:drawing>
          <wp:inline distT="0" distB="0" distL="0" distR="0" wp14:anchorId="7CD4DD2C" wp14:editId="0D35D726">
            <wp:extent cx="5213268" cy="1615044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56" cy="16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CA" w:rsidRPr="007128D6" w:rsidRDefault="006A3FCA">
      <w:pPr>
        <w:rPr>
          <w:b/>
          <w:sz w:val="22"/>
          <w:szCs w:val="22"/>
          <w:u w:val="single"/>
        </w:rPr>
      </w:pPr>
      <w:bookmarkStart w:id="0" w:name="_GoBack"/>
      <w:r w:rsidRPr="007128D6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658B9183" wp14:editId="365A3E16">
            <wp:extent cx="5225142" cy="25413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37" cy="25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28D6" w:rsidRPr="007128D6" w:rsidRDefault="007128D6">
      <w:pPr>
        <w:rPr>
          <w:b/>
          <w:sz w:val="22"/>
          <w:szCs w:val="22"/>
          <w:u w:val="single"/>
        </w:rPr>
      </w:pPr>
      <w:r w:rsidRPr="007128D6">
        <w:rPr>
          <w:b/>
          <w:sz w:val="22"/>
          <w:szCs w:val="22"/>
          <w:u w:val="single"/>
        </w:rPr>
        <w:t>Приложение -2</w:t>
      </w:r>
    </w:p>
    <w:p w:rsidR="007128D6" w:rsidRPr="007128D6" w:rsidRDefault="007128D6" w:rsidP="007128D6">
      <w:pPr>
        <w:spacing w:line="240" w:lineRule="auto"/>
        <w:jc w:val="center"/>
        <w:rPr>
          <w:rFonts w:eastAsia="Times New Roman"/>
          <w:b/>
          <w:sz w:val="22"/>
          <w:szCs w:val="22"/>
          <w:u w:val="single"/>
          <w:lang w:eastAsia="ru-RU"/>
        </w:rPr>
      </w:pPr>
      <w:r w:rsidRPr="007128D6">
        <w:rPr>
          <w:rFonts w:eastAsia="Times New Roman"/>
          <w:b/>
          <w:sz w:val="22"/>
          <w:szCs w:val="22"/>
          <w:u w:val="single"/>
          <w:lang w:eastAsia="ru-RU"/>
        </w:rPr>
        <w:t>Критерии оценки</w:t>
      </w:r>
      <w:r w:rsidRPr="007128D6">
        <w:rPr>
          <w:rFonts w:eastAsia="Times New Roman"/>
          <w:sz w:val="22"/>
          <w:szCs w:val="22"/>
          <w:lang w:eastAsia="ru-RU"/>
        </w:rPr>
        <w:t xml:space="preserve"> </w:t>
      </w:r>
      <w:r w:rsidRPr="007128D6">
        <w:rPr>
          <w:rFonts w:eastAsia="Times New Roman"/>
          <w:b/>
          <w:sz w:val="22"/>
          <w:szCs w:val="22"/>
          <w:u w:val="single"/>
          <w:lang w:eastAsia="ru-RU"/>
        </w:rPr>
        <w:t xml:space="preserve">лабораторных работ 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b/>
          <w:sz w:val="22"/>
          <w:szCs w:val="22"/>
          <w:u w:val="single"/>
          <w:lang w:eastAsia="ru-RU"/>
        </w:rPr>
        <w:t>Критерий</w:t>
      </w:r>
      <w:proofErr w:type="gramStart"/>
      <w:r w:rsidRPr="007128D6">
        <w:rPr>
          <w:rFonts w:eastAsia="Times New Roman"/>
          <w:b/>
          <w:sz w:val="22"/>
          <w:szCs w:val="22"/>
          <w:u w:val="single"/>
          <w:lang w:eastAsia="ru-RU"/>
        </w:rPr>
        <w:t xml:space="preserve"> Е</w:t>
      </w:r>
      <w:proofErr w:type="gramEnd"/>
      <w:r w:rsidRPr="007128D6">
        <w:rPr>
          <w:rFonts w:eastAsia="Times New Roman"/>
          <w:b/>
          <w:sz w:val="22"/>
          <w:szCs w:val="22"/>
          <w:u w:val="single"/>
          <w:lang w:eastAsia="ru-RU"/>
        </w:rPr>
        <w:t xml:space="preserve"> Дескрипторы</w:t>
      </w:r>
      <w:r w:rsidRPr="007128D6">
        <w:rPr>
          <w:rFonts w:eastAsia="Times New Roman"/>
          <w:sz w:val="22"/>
          <w:szCs w:val="22"/>
          <w:lang w:eastAsia="ru-RU"/>
        </w:rPr>
        <w:br/>
        <w:t>1.Учащийся не достиг ни одного из критериев, перечисленных ниже</w:t>
      </w:r>
      <w:r w:rsidRPr="007128D6">
        <w:rPr>
          <w:rFonts w:eastAsia="Times New Roman"/>
          <w:b/>
          <w:sz w:val="22"/>
          <w:szCs w:val="22"/>
          <w:lang w:eastAsia="ru-RU"/>
        </w:rPr>
        <w:t>0</w:t>
      </w:r>
    </w:p>
    <w:p w:rsidR="007128D6" w:rsidRPr="007128D6" w:rsidRDefault="007128D6" w:rsidP="007128D6">
      <w:pPr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2.Учащийся не умеет самостоятельно собирать и записывать данные, при необходимости не использует соответствующий перевод в СИ -1</w:t>
      </w:r>
    </w:p>
    <w:p w:rsidR="007128D6" w:rsidRPr="007128D6" w:rsidRDefault="007128D6" w:rsidP="007128D6">
      <w:pPr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3.Учащийся допускает ошибки при сборе и записи данных, при необходимости не использует соответствующий перевод в СИ-2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4.Учащийся допускает ошибки при сборе и записи данных, при необходимости использует соответствующий перевод в СИ, с помощью учителя систематизирует данные в виде схем и таблиц, анализирует результат и делает вывод.-</w:t>
      </w:r>
      <w:r w:rsidRPr="007128D6">
        <w:rPr>
          <w:rFonts w:eastAsia="Times New Roman"/>
          <w:b/>
          <w:sz w:val="22"/>
          <w:szCs w:val="22"/>
          <w:lang w:eastAsia="ru-RU"/>
        </w:rPr>
        <w:t>3 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4.Учащийся правильно собирает и записывает данные, при необходимости используя соответствующий перевод в СИ, с помощью учителя систематизирует данные в виде схем и таблиц, анализирует результат и делает вывод.-</w:t>
      </w:r>
      <w:r w:rsidRPr="007128D6">
        <w:rPr>
          <w:rFonts w:eastAsia="Times New Roman"/>
          <w:b/>
          <w:sz w:val="22"/>
          <w:szCs w:val="22"/>
          <w:lang w:eastAsia="ru-RU"/>
        </w:rPr>
        <w:t>4 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 xml:space="preserve">5.Учащийся правильно сформулировал цель работы, перечислил все необходимое для работы оборудование, указал физическую величину, которую необходимо измерить, начертил схему экспериментальной </w:t>
      </w:r>
      <w:proofErr w:type="gramStart"/>
      <w:r w:rsidRPr="007128D6">
        <w:rPr>
          <w:rFonts w:eastAsia="Times New Roman"/>
          <w:sz w:val="22"/>
          <w:szCs w:val="22"/>
          <w:lang w:eastAsia="ru-RU"/>
        </w:rPr>
        <w:t>установки</w:t>
      </w:r>
      <w:proofErr w:type="gramEnd"/>
      <w:r w:rsidRPr="007128D6">
        <w:rPr>
          <w:rFonts w:eastAsia="Times New Roman"/>
          <w:sz w:val="22"/>
          <w:szCs w:val="22"/>
          <w:lang w:eastAsia="ru-RU"/>
        </w:rPr>
        <w:t xml:space="preserve"> описал все возможные действия, правильно собирает и записывает данные, систематизирует данные в виде схем и таблиц, анализирует результат и делает вывод с небольшой помощью учителя.-</w:t>
      </w:r>
      <w:r w:rsidRPr="007128D6">
        <w:rPr>
          <w:rFonts w:eastAsia="Times New Roman"/>
          <w:b/>
          <w:sz w:val="22"/>
          <w:szCs w:val="22"/>
          <w:lang w:eastAsia="ru-RU"/>
        </w:rPr>
        <w:t>5 </w:t>
      </w:r>
    </w:p>
    <w:p w:rsidR="007128D6" w:rsidRPr="007128D6" w:rsidRDefault="007128D6" w:rsidP="007128D6">
      <w:pPr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</w:r>
      <w:proofErr w:type="gramStart"/>
      <w:r w:rsidRPr="007128D6">
        <w:rPr>
          <w:rFonts w:eastAsia="Times New Roman"/>
          <w:sz w:val="22"/>
          <w:szCs w:val="22"/>
          <w:lang w:eastAsia="ru-RU"/>
        </w:rPr>
        <w:t>6.Учащийся правильно сформулировал цель работы, перечислил все необходимое для работы оборудование, указал физическую величину, которую необходимо измерить, начертил схему экспериментальной установки, описал все возможные действия, правильно собирает и записывает данные, систематизирует данные в виде схем и таблиц, вычисляют погрешность приборов для уточнения результатов, что приводит к лучшей обработке данных, анализирует результат и делает самостоятельный вывод.-</w:t>
      </w:r>
      <w:r w:rsidRPr="007128D6">
        <w:rPr>
          <w:rFonts w:eastAsia="Times New Roman"/>
          <w:b/>
          <w:sz w:val="22"/>
          <w:szCs w:val="22"/>
          <w:lang w:eastAsia="ru-RU"/>
        </w:rPr>
        <w:t xml:space="preserve"> 6</w:t>
      </w:r>
      <w:r w:rsidRPr="007128D6">
        <w:rPr>
          <w:rFonts w:eastAsia="Times New Roman"/>
          <w:sz w:val="22"/>
          <w:szCs w:val="22"/>
          <w:lang w:eastAsia="ru-RU"/>
        </w:rPr>
        <w:t> </w:t>
      </w:r>
      <w:proofErr w:type="gramEnd"/>
    </w:p>
    <w:p w:rsidR="007128D6" w:rsidRPr="007128D6" w:rsidRDefault="007128D6" w:rsidP="007128D6">
      <w:pPr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</w:r>
      <w:r w:rsidRPr="007128D6">
        <w:rPr>
          <w:rFonts w:eastAsia="Times New Roman"/>
          <w:b/>
          <w:sz w:val="22"/>
          <w:szCs w:val="22"/>
          <w:u w:val="single"/>
          <w:lang w:eastAsia="ru-RU"/>
        </w:rPr>
        <w:t xml:space="preserve">Критерий </w:t>
      </w:r>
      <w:proofErr w:type="spellStart"/>
      <w:proofErr w:type="gramStart"/>
      <w:r w:rsidRPr="007128D6">
        <w:rPr>
          <w:rFonts w:eastAsia="Times New Roman"/>
          <w:b/>
          <w:sz w:val="22"/>
          <w:szCs w:val="22"/>
          <w:u w:val="single"/>
          <w:lang w:eastAsia="ru-RU"/>
        </w:rPr>
        <w:t>F</w:t>
      </w:r>
      <w:proofErr w:type="gramEnd"/>
      <w:r w:rsidRPr="007128D6">
        <w:rPr>
          <w:rFonts w:eastAsia="Times New Roman"/>
          <w:b/>
          <w:sz w:val="22"/>
          <w:szCs w:val="22"/>
          <w:u w:val="single"/>
          <w:lang w:eastAsia="ru-RU"/>
        </w:rPr>
        <w:t>Дескрипторы</w:t>
      </w:r>
      <w:proofErr w:type="spellEnd"/>
      <w:r w:rsidRPr="007128D6">
        <w:rPr>
          <w:rFonts w:eastAsia="Times New Roman"/>
          <w:sz w:val="22"/>
          <w:szCs w:val="22"/>
          <w:lang w:eastAsia="ru-RU"/>
        </w:rPr>
        <w:t>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Учащийся не достиг ни одного из критериев, перечисленных ниже-</w:t>
      </w:r>
      <w:r w:rsidRPr="007128D6">
        <w:rPr>
          <w:rFonts w:eastAsia="Times New Roman"/>
          <w:b/>
          <w:sz w:val="22"/>
          <w:szCs w:val="22"/>
          <w:lang w:eastAsia="ru-RU"/>
        </w:rPr>
        <w:t>0 </w:t>
      </w:r>
    </w:p>
    <w:p w:rsidR="007128D6" w:rsidRPr="007128D6" w:rsidRDefault="007128D6" w:rsidP="007128D6">
      <w:pPr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Учащийся не правильно использует лабораторное оборудование, соблюдая технику безопасности, не умеет самостоятельно проводить наблюдения и измерения.</w:t>
      </w:r>
      <w:r w:rsidRPr="007128D6">
        <w:rPr>
          <w:rFonts w:eastAsia="Times New Roman"/>
          <w:b/>
          <w:sz w:val="22"/>
          <w:szCs w:val="22"/>
          <w:lang w:eastAsia="ru-RU"/>
        </w:rPr>
        <w:t xml:space="preserve"> -1</w:t>
      </w:r>
      <w:r w:rsidRPr="007128D6">
        <w:rPr>
          <w:rFonts w:eastAsia="Times New Roman"/>
          <w:sz w:val="22"/>
          <w:szCs w:val="22"/>
          <w:lang w:eastAsia="ru-RU"/>
        </w:rPr>
        <w:t>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Учащийся правильно использует лабораторное оборудование, но получает необходимые результаты при наблюдениях и измерениях, соблюдая технику безопасности с ошибками в измерениях.-</w:t>
      </w:r>
      <w:r w:rsidRPr="007128D6">
        <w:rPr>
          <w:rFonts w:eastAsia="Times New Roman"/>
          <w:b/>
          <w:sz w:val="22"/>
          <w:szCs w:val="22"/>
          <w:lang w:eastAsia="ru-RU"/>
        </w:rPr>
        <w:t>2 </w:t>
      </w:r>
    </w:p>
    <w:p w:rsidR="007128D6" w:rsidRPr="007128D6" w:rsidRDefault="007128D6" w:rsidP="007128D6">
      <w:pPr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lastRenderedPageBreak/>
        <w:br/>
        <w:t>Учащийся правильно использует лабораторное оборудование, получает необходимые результаты при наблюдениях и измерениях с помощью учителя, соблюдая технику безопасности, но допускает незначительные ошибки в вычислениях</w:t>
      </w:r>
      <w:r w:rsidRPr="007128D6">
        <w:rPr>
          <w:rFonts w:eastAsia="Times New Roman"/>
          <w:b/>
          <w:sz w:val="22"/>
          <w:szCs w:val="22"/>
          <w:lang w:eastAsia="ru-RU"/>
        </w:rPr>
        <w:t>.-3</w:t>
      </w:r>
      <w:r w:rsidRPr="007128D6">
        <w:rPr>
          <w:rFonts w:eastAsia="Times New Roman"/>
          <w:sz w:val="22"/>
          <w:szCs w:val="22"/>
          <w:lang w:eastAsia="ru-RU"/>
        </w:rPr>
        <w:t>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 xml:space="preserve">Учащийся правильно использует лабораторное оборудование, получает необходимые результаты при наблюдениях и измерениях с помощью учителя, экспериментальную установку собирает- </w:t>
      </w:r>
      <w:r w:rsidRPr="007128D6">
        <w:rPr>
          <w:rFonts w:eastAsia="Times New Roman"/>
          <w:b/>
          <w:sz w:val="22"/>
          <w:szCs w:val="22"/>
          <w:lang w:eastAsia="ru-RU"/>
        </w:rPr>
        <w:t>4 </w:t>
      </w:r>
    </w:p>
    <w:p w:rsidR="007128D6" w:rsidRPr="007128D6" w:rsidRDefault="007128D6" w:rsidP="007128D6">
      <w:pPr>
        <w:spacing w:line="240" w:lineRule="auto"/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Учащийся правильно использует лабораторное оборудование,</w:t>
      </w:r>
      <w:proofErr w:type="gramStart"/>
      <w:r w:rsidRPr="007128D6">
        <w:rPr>
          <w:rFonts w:eastAsia="Times New Roman"/>
          <w:sz w:val="22"/>
          <w:szCs w:val="22"/>
          <w:lang w:eastAsia="ru-RU"/>
        </w:rPr>
        <w:t xml:space="preserve"> ,</w:t>
      </w:r>
      <w:proofErr w:type="gramEnd"/>
      <w:r w:rsidRPr="007128D6">
        <w:rPr>
          <w:rFonts w:eastAsia="Times New Roman"/>
          <w:sz w:val="22"/>
          <w:szCs w:val="22"/>
          <w:lang w:eastAsia="ru-RU"/>
        </w:rPr>
        <w:t xml:space="preserve"> экспериментальную установку собирает самостоятельно, соблюдая технику безопасности, точно описывает результаты эксперимента, делает правильные выводы .-</w:t>
      </w:r>
      <w:r w:rsidRPr="007128D6">
        <w:rPr>
          <w:rFonts w:eastAsia="Times New Roman"/>
          <w:b/>
          <w:sz w:val="22"/>
          <w:szCs w:val="22"/>
          <w:lang w:eastAsia="ru-RU"/>
        </w:rPr>
        <w:t xml:space="preserve"> 5 </w:t>
      </w:r>
    </w:p>
    <w:p w:rsidR="007128D6" w:rsidRPr="007128D6" w:rsidRDefault="007128D6" w:rsidP="007128D6">
      <w:pPr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sz w:val="22"/>
          <w:szCs w:val="22"/>
          <w:lang w:eastAsia="ru-RU"/>
        </w:rPr>
        <w:br/>
        <w:t>Учащийся правильно использует лабораторное оборудование термометр, калориметр, получает необходимые результаты при наблюдениях и измерениях, соблюдая технику безопасности, во взаимном сотрудничестве с другими учащимися, точно описывает результаты эксперимента, делает правильные самостоятельные выводы.-</w:t>
      </w:r>
      <w:r w:rsidRPr="007128D6">
        <w:rPr>
          <w:rFonts w:eastAsia="Times New Roman"/>
          <w:b/>
          <w:sz w:val="22"/>
          <w:szCs w:val="22"/>
          <w:lang w:eastAsia="ru-RU"/>
        </w:rPr>
        <w:t>6 </w:t>
      </w:r>
    </w:p>
    <w:p w:rsidR="007128D6" w:rsidRPr="007128D6" w:rsidRDefault="007128D6" w:rsidP="007128D6">
      <w:pPr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b/>
          <w:sz w:val="22"/>
          <w:szCs w:val="22"/>
          <w:lang w:eastAsia="ru-RU"/>
        </w:rPr>
        <w:t>10-12-5</w:t>
      </w:r>
    </w:p>
    <w:p w:rsidR="007128D6" w:rsidRPr="007128D6" w:rsidRDefault="007128D6" w:rsidP="007128D6">
      <w:pPr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b/>
          <w:sz w:val="22"/>
          <w:szCs w:val="22"/>
          <w:lang w:eastAsia="ru-RU"/>
        </w:rPr>
        <w:t>7-10-4</w:t>
      </w:r>
    </w:p>
    <w:p w:rsidR="007128D6" w:rsidRPr="007128D6" w:rsidRDefault="007128D6" w:rsidP="007128D6">
      <w:pPr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b/>
          <w:sz w:val="22"/>
          <w:szCs w:val="22"/>
          <w:lang w:eastAsia="ru-RU"/>
        </w:rPr>
        <w:t>4-6-3</w:t>
      </w:r>
    </w:p>
    <w:p w:rsidR="007128D6" w:rsidRPr="007128D6" w:rsidRDefault="007128D6" w:rsidP="007128D6">
      <w:pPr>
        <w:rPr>
          <w:rFonts w:eastAsia="Times New Roman"/>
          <w:b/>
          <w:sz w:val="22"/>
          <w:szCs w:val="22"/>
          <w:lang w:eastAsia="ru-RU"/>
        </w:rPr>
      </w:pPr>
      <w:r w:rsidRPr="007128D6">
        <w:rPr>
          <w:rFonts w:eastAsia="Times New Roman"/>
          <w:b/>
          <w:sz w:val="22"/>
          <w:szCs w:val="22"/>
          <w:lang w:eastAsia="ru-RU"/>
        </w:rPr>
        <w:t>0-3-2</w:t>
      </w:r>
    </w:p>
    <w:p w:rsidR="007128D6" w:rsidRPr="007128D6" w:rsidRDefault="007128D6" w:rsidP="007128D6">
      <w:pPr>
        <w:rPr>
          <w:rFonts w:eastAsia="Times New Roman"/>
          <w:b/>
          <w:sz w:val="22"/>
          <w:szCs w:val="22"/>
          <w:lang w:eastAsia="ru-RU"/>
        </w:rPr>
      </w:pPr>
    </w:p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b/>
          <w:bCs/>
          <w:sz w:val="22"/>
          <w:szCs w:val="22"/>
          <w:u w:val="single"/>
          <w:lang w:eastAsia="ru-RU"/>
        </w:rPr>
        <w:t>Критерии самооценки работы в группе</w:t>
      </w:r>
    </w:p>
    <w:p w:rsidR="007128D6" w:rsidRPr="007128D6" w:rsidRDefault="007128D6" w:rsidP="007128D6">
      <w:pPr>
        <w:shd w:val="clear" w:color="auto" w:fill="FFFFFF"/>
        <w:spacing w:after="150"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b/>
          <w:bCs/>
          <w:sz w:val="22"/>
          <w:szCs w:val="22"/>
          <w:lang w:eastAsia="ru-RU"/>
        </w:rPr>
        <w:t> </w:t>
      </w:r>
    </w:p>
    <w:tbl>
      <w:tblPr>
        <w:tblW w:w="90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4"/>
        <w:gridCol w:w="1559"/>
        <w:gridCol w:w="1577"/>
        <w:gridCol w:w="1825"/>
      </w:tblGrid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Критерий</w:t>
            </w:r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(за каждый</w:t>
            </w:r>
            <w:proofErr w:type="gramEnd"/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критерий – от 0 до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5 баллов)</w:t>
            </w:r>
            <w:proofErr w:type="gram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285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Моя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оценка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28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Оценка группы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285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учителя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пытался внести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максимальный</w:t>
            </w:r>
          </w:p>
          <w:p w:rsidR="007128D6" w:rsidRPr="007128D6" w:rsidRDefault="007128D6" w:rsidP="007128D6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вклад в работу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группы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 умею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выслушивать </w:t>
            </w:r>
            <w:proofErr w:type="gramStart"/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чужие</w:t>
            </w:r>
            <w:proofErr w:type="gramEnd"/>
          </w:p>
          <w:p w:rsidR="007128D6" w:rsidRPr="007128D6" w:rsidRDefault="007128D6" w:rsidP="007128D6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аргументы,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принимать другую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точку зрения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умею объяснять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свою точку зрения,</w:t>
            </w:r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приводить доводы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и убеждать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7128D6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отстаиваю свое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мнение корректно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гото</w:t>
            </w:r>
            <w:proofErr w:type="gramStart"/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в(</w:t>
            </w:r>
            <w:proofErr w:type="gramEnd"/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а) 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принимать новые и</w:t>
            </w:r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неожиданные идеи, отличающиеся </w:t>
            </w:r>
            <w:proofErr w:type="gramStart"/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от</w:t>
            </w:r>
            <w:proofErr w:type="gramEnd"/>
          </w:p>
          <w:p w:rsidR="007128D6" w:rsidRPr="007128D6" w:rsidRDefault="007128D6" w:rsidP="007128D6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моего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первоначального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мнения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пытаюсь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выяснить все</w:t>
            </w:r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взгляды на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проблему, чтобы</w:t>
            </w:r>
          </w:p>
          <w:p w:rsidR="007128D6" w:rsidRPr="007128D6" w:rsidRDefault="007128D6" w:rsidP="007128D6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решить ее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комплексно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умею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формулировать</w:t>
            </w:r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проблему и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разбивать ее </w:t>
            </w:r>
            <w:proofErr w:type="gramStart"/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на</w:t>
            </w:r>
            <w:proofErr w:type="gramEnd"/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отдельные задачи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7128D6"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Я умею работать в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команде: иногда  –</w:t>
            </w:r>
          </w:p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брать на себя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ответственность,</w:t>
            </w:r>
          </w:p>
          <w:p w:rsidR="007128D6" w:rsidRPr="007128D6" w:rsidRDefault="007128D6" w:rsidP="007128D6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иногда -</w:t>
            </w: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подчиняться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color w:val="000000"/>
          <w:sz w:val="22"/>
          <w:szCs w:val="22"/>
          <w:lang w:eastAsia="ru-RU"/>
        </w:rPr>
        <w:t> </w:t>
      </w:r>
    </w:p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7128D6">
        <w:rPr>
          <w:rFonts w:eastAsia="Times New Roman"/>
          <w:color w:val="000000"/>
          <w:sz w:val="22"/>
          <w:szCs w:val="22"/>
          <w:lang w:eastAsia="ru-RU"/>
        </w:rPr>
        <w:t> </w:t>
      </w:r>
    </w:p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b/>
          <w:bCs/>
          <w:sz w:val="22"/>
          <w:szCs w:val="22"/>
          <w:u w:val="single"/>
          <w:lang w:eastAsia="ru-RU"/>
        </w:rPr>
        <w:lastRenderedPageBreak/>
        <w:t>Критерии  общей оценки группы</w:t>
      </w:r>
    </w:p>
    <w:p w:rsidR="007128D6" w:rsidRPr="007128D6" w:rsidRDefault="007128D6" w:rsidP="007128D6">
      <w:pPr>
        <w:shd w:val="clear" w:color="auto" w:fill="FFFFFF"/>
        <w:spacing w:line="240" w:lineRule="auto"/>
        <w:rPr>
          <w:rFonts w:eastAsia="Times New Roman"/>
          <w:sz w:val="22"/>
          <w:szCs w:val="22"/>
          <w:lang w:eastAsia="ru-RU"/>
        </w:rPr>
      </w:pPr>
      <w:r w:rsidRPr="007128D6">
        <w:rPr>
          <w:rFonts w:eastAsia="Times New Roman"/>
          <w:color w:val="000000"/>
          <w:sz w:val="22"/>
          <w:szCs w:val="22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Ваш комментарий</w:t>
            </w:r>
          </w:p>
        </w:tc>
      </w:tr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Наша группа работала как единая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команда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Мы сотрудничали и решали наши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проблемы вместе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Мы обсуждали решения и принимали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решения вместе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Мы поддерживали друг друга и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помогали друг другу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 нашей группе уважается мнение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каждого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7128D6" w:rsidRPr="007128D6" w:rsidTr="001F4D0A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В нашей группе ценятся таланты и</w:t>
            </w:r>
          </w:p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способности каждого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28D6" w:rsidRPr="007128D6" w:rsidRDefault="007128D6" w:rsidP="001F4D0A">
            <w:pPr>
              <w:spacing w:line="0" w:lineRule="atLeast"/>
              <w:rPr>
                <w:rFonts w:eastAsia="Times New Roman"/>
                <w:sz w:val="22"/>
                <w:szCs w:val="22"/>
                <w:lang w:eastAsia="ru-RU"/>
              </w:rPr>
            </w:pPr>
            <w:r w:rsidRPr="007128D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:rsidR="007128D6" w:rsidRPr="007128D6" w:rsidRDefault="007128D6" w:rsidP="007128D6">
      <w:pPr>
        <w:rPr>
          <w:sz w:val="22"/>
          <w:szCs w:val="22"/>
        </w:rPr>
      </w:pPr>
    </w:p>
    <w:p w:rsidR="007128D6" w:rsidRPr="007128D6" w:rsidRDefault="007128D6">
      <w:pPr>
        <w:rPr>
          <w:b/>
          <w:sz w:val="22"/>
          <w:szCs w:val="22"/>
          <w:u w:val="single"/>
        </w:rPr>
      </w:pPr>
    </w:p>
    <w:sectPr w:rsidR="007128D6" w:rsidRPr="007128D6" w:rsidSect="006A3FC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7CA2"/>
    <w:multiLevelType w:val="hybridMultilevel"/>
    <w:tmpl w:val="DE06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7A4"/>
    <w:rsid w:val="000C17A4"/>
    <w:rsid w:val="000C2069"/>
    <w:rsid w:val="00105DC0"/>
    <w:rsid w:val="006A3FCA"/>
    <w:rsid w:val="007128D6"/>
    <w:rsid w:val="00752252"/>
    <w:rsid w:val="009E3AB3"/>
    <w:rsid w:val="009F6C77"/>
    <w:rsid w:val="00A93B8A"/>
    <w:rsid w:val="00E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7A4"/>
    <w:pPr>
      <w:spacing w:after="0" w:line="360" w:lineRule="auto"/>
      <w:jc w:val="both"/>
    </w:pPr>
    <w:rPr>
      <w:rFonts w:ascii="Times New Roman" w:hAnsi="Times New Roman" w:cs="Times New Roman"/>
      <w:color w:val="000000" w:themeColor="text1"/>
      <w:sz w:val="18"/>
      <w:szCs w:val="18"/>
    </w:rPr>
  </w:style>
  <w:style w:type="paragraph" w:styleId="2">
    <w:name w:val="heading 2"/>
    <w:basedOn w:val="a"/>
    <w:link w:val="20"/>
    <w:uiPriority w:val="9"/>
    <w:qFormat/>
    <w:rsid w:val="006A3FCA"/>
    <w:pPr>
      <w:spacing w:before="100" w:beforeAutospacing="1" w:after="100" w:afterAutospacing="1" w:line="240" w:lineRule="auto"/>
      <w:jc w:val="left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rsid w:val="000C17A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0C17A4"/>
    <w:pPr>
      <w:ind w:left="720"/>
      <w:contextualSpacing/>
    </w:pPr>
  </w:style>
  <w:style w:type="table" w:styleId="a4">
    <w:name w:val="Table Grid"/>
    <w:basedOn w:val="a1"/>
    <w:uiPriority w:val="59"/>
    <w:rsid w:val="000C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3F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A3FCA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3FCA"/>
  </w:style>
  <w:style w:type="paragraph" w:styleId="a6">
    <w:name w:val="Balloon Text"/>
    <w:basedOn w:val="a"/>
    <w:link w:val="a7"/>
    <w:uiPriority w:val="99"/>
    <w:semiHidden/>
    <w:unhideWhenUsed/>
    <w:rsid w:val="006A3F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FCA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7A4"/>
    <w:pPr>
      <w:spacing w:after="0" w:line="360" w:lineRule="auto"/>
      <w:jc w:val="both"/>
    </w:pPr>
    <w:rPr>
      <w:rFonts w:ascii="Times New Roman" w:hAnsi="Times New Roman" w:cs="Times New Roman"/>
      <w:color w:val="000000" w:themeColor="text1"/>
      <w:sz w:val="18"/>
      <w:szCs w:val="18"/>
    </w:rPr>
  </w:style>
  <w:style w:type="paragraph" w:styleId="2">
    <w:name w:val="heading 2"/>
    <w:basedOn w:val="a"/>
    <w:link w:val="20"/>
    <w:uiPriority w:val="9"/>
    <w:qFormat/>
    <w:rsid w:val="006A3FCA"/>
    <w:pPr>
      <w:spacing w:before="100" w:beforeAutospacing="1" w:after="100" w:afterAutospacing="1" w:line="240" w:lineRule="auto"/>
      <w:jc w:val="left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rsid w:val="000C17A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0C17A4"/>
    <w:pPr>
      <w:ind w:left="720"/>
      <w:contextualSpacing/>
    </w:pPr>
  </w:style>
  <w:style w:type="table" w:styleId="a4">
    <w:name w:val="Table Grid"/>
    <w:basedOn w:val="a1"/>
    <w:uiPriority w:val="59"/>
    <w:rsid w:val="000C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3F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A3FCA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3FCA"/>
  </w:style>
  <w:style w:type="paragraph" w:styleId="a6">
    <w:name w:val="Balloon Text"/>
    <w:basedOn w:val="a"/>
    <w:link w:val="a7"/>
    <w:uiPriority w:val="99"/>
    <w:semiHidden/>
    <w:unhideWhenUsed/>
    <w:rsid w:val="006A3F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FCA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2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10</cp:revision>
  <dcterms:created xsi:type="dcterms:W3CDTF">2014-12-07T11:24:00Z</dcterms:created>
  <dcterms:modified xsi:type="dcterms:W3CDTF">2014-12-09T15:22:00Z</dcterms:modified>
</cp:coreProperties>
</file>