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75C" w:rsidRDefault="00F914F9" w:rsidP="00F914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4F9">
        <w:rPr>
          <w:rFonts w:ascii="Times New Roman" w:hAnsi="Times New Roman" w:cs="Times New Roman"/>
          <w:b/>
          <w:sz w:val="24"/>
          <w:szCs w:val="24"/>
        </w:rPr>
        <w:t>Культура</w:t>
      </w:r>
    </w:p>
    <w:tbl>
      <w:tblPr>
        <w:tblStyle w:val="a3"/>
        <w:tblW w:w="15700" w:type="dxa"/>
        <w:tblLook w:val="04A0" w:firstRow="1" w:lastRow="0" w:firstColumn="1" w:lastColumn="0" w:noHBand="0" w:noVBand="1"/>
      </w:tblPr>
      <w:tblGrid>
        <w:gridCol w:w="2802"/>
        <w:gridCol w:w="1701"/>
        <w:gridCol w:w="5244"/>
        <w:gridCol w:w="5953"/>
      </w:tblGrid>
      <w:tr w:rsidR="00F914F9" w:rsidTr="00252A89">
        <w:tc>
          <w:tcPr>
            <w:tcW w:w="2802" w:type="dxa"/>
          </w:tcPr>
          <w:p w:rsidR="00F914F9" w:rsidRDefault="00F914F9" w:rsidP="00F9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701" w:type="dxa"/>
          </w:tcPr>
          <w:p w:rsidR="00F914F9" w:rsidRDefault="00F914F9" w:rsidP="00F9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период, дата</w:t>
            </w:r>
          </w:p>
        </w:tc>
        <w:tc>
          <w:tcPr>
            <w:tcW w:w="5244" w:type="dxa"/>
          </w:tcPr>
          <w:p w:rsidR="00F914F9" w:rsidRDefault="00F914F9" w:rsidP="00D216F6">
            <w:pPr>
              <w:ind w:right="-3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произведение</w:t>
            </w:r>
          </w:p>
        </w:tc>
        <w:tc>
          <w:tcPr>
            <w:tcW w:w="5953" w:type="dxa"/>
          </w:tcPr>
          <w:p w:rsidR="00F914F9" w:rsidRDefault="00FB1B6F" w:rsidP="00F9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F914F9" w:rsidTr="00252A89">
        <w:tc>
          <w:tcPr>
            <w:tcW w:w="15700" w:type="dxa"/>
            <w:gridSpan w:val="4"/>
          </w:tcPr>
          <w:p w:rsidR="00F914F9" w:rsidRDefault="00F914F9" w:rsidP="00F9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домонгольской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Руси</w:t>
            </w:r>
          </w:p>
          <w:p w:rsidR="00F914F9" w:rsidRDefault="00F914F9" w:rsidP="00F914F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Складывалась 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синтетическая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т.е. находящаяся под влиянием различных культурных направлений, стилей, традиций.</w:t>
            </w:r>
          </w:p>
          <w:p w:rsidR="00F914F9" w:rsidRDefault="00F914F9" w:rsidP="00F914F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Оказало значительное влияние двоеверие</w:t>
            </w:r>
          </w:p>
          <w:p w:rsidR="00F914F9" w:rsidRDefault="00F914F9" w:rsidP="00F914F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письменности</w:t>
            </w:r>
          </w:p>
          <w:p w:rsidR="00D216F6" w:rsidRPr="00F914F9" w:rsidRDefault="00D216F6" w:rsidP="00F914F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 писались на коже телят – пергаменте, их украшали небольшие рисунки – миниатюры, рисованные заставки</w:t>
            </w:r>
          </w:p>
        </w:tc>
      </w:tr>
      <w:tr w:rsidR="00FB1B6F" w:rsidTr="00252A89">
        <w:tc>
          <w:tcPr>
            <w:tcW w:w="2802" w:type="dxa"/>
          </w:tcPr>
          <w:p w:rsidR="00FB1B6F" w:rsidRPr="00252A89" w:rsidRDefault="00FB1B6F" w:rsidP="00F914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A89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6945" w:type="dxa"/>
            <w:gridSpan w:val="2"/>
          </w:tcPr>
          <w:p w:rsidR="00FB1B6F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6F6">
              <w:rPr>
                <w:rFonts w:ascii="Times New Roman" w:hAnsi="Times New Roman" w:cs="Times New Roman"/>
                <w:sz w:val="24"/>
                <w:szCs w:val="24"/>
              </w:rPr>
              <w:t xml:space="preserve">Середина </w:t>
            </w:r>
            <w:r w:rsidRPr="00D21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D216F6">
              <w:rPr>
                <w:rFonts w:ascii="Times New Roman" w:hAnsi="Times New Roman" w:cs="Times New Roman"/>
                <w:sz w:val="24"/>
                <w:szCs w:val="24"/>
              </w:rPr>
              <w:t>«Остромирово Евангелие»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книга религиозного содержания</w:t>
            </w:r>
          </w:p>
          <w:p w:rsidR="00F07649" w:rsidRPr="00FB1B6F" w:rsidRDefault="00F07649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Правда – первый свод древнерусских законов.</w:t>
            </w:r>
          </w:p>
        </w:tc>
        <w:tc>
          <w:tcPr>
            <w:tcW w:w="5953" w:type="dxa"/>
          </w:tcPr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новгородского посадника Остромира</w:t>
            </w:r>
          </w:p>
        </w:tc>
      </w:tr>
      <w:tr w:rsidR="00FB1B6F" w:rsidTr="00252A89">
        <w:tc>
          <w:tcPr>
            <w:tcW w:w="2802" w:type="dxa"/>
          </w:tcPr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Жития – испытания, выпавшие на долю героя</w:t>
            </w:r>
          </w:p>
        </w:tc>
        <w:tc>
          <w:tcPr>
            <w:tcW w:w="6945" w:type="dxa"/>
            <w:gridSpan w:val="2"/>
          </w:tcPr>
          <w:p w:rsidR="00FB1B6F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Около 1088 г. «Житие Феодосия Печёрского»</w:t>
            </w:r>
          </w:p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«Сказание о Борисе и Глебе»</w:t>
            </w:r>
          </w:p>
        </w:tc>
        <w:tc>
          <w:tcPr>
            <w:tcW w:w="5953" w:type="dxa"/>
          </w:tcPr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B6F" w:rsidTr="00252A89">
        <w:tc>
          <w:tcPr>
            <w:tcW w:w="2802" w:type="dxa"/>
          </w:tcPr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– поучение, похвала, письмо</w:t>
            </w:r>
          </w:p>
        </w:tc>
        <w:tc>
          <w:tcPr>
            <w:tcW w:w="6945" w:type="dxa"/>
            <w:gridSpan w:val="2"/>
          </w:tcPr>
          <w:p w:rsidR="00FB1B6F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40-е гг.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«Слово о законе и благодати» - основная идея – равноправие Руси с другими христианскими государствами</w:t>
            </w:r>
          </w:p>
          <w:p w:rsidR="00F07649" w:rsidRDefault="00F07649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1050 г. – «Слово о погибели русской земли»</w:t>
            </w:r>
          </w:p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1187г. «Слово о полку Игореве»- неудачный поход  новгород-северского князя Игоря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Святославича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против половцев</w:t>
            </w:r>
            <w:r w:rsidR="00702F21">
              <w:rPr>
                <w:rFonts w:ascii="Times New Roman" w:hAnsi="Times New Roman" w:cs="Times New Roman"/>
                <w:sz w:val="24"/>
                <w:szCs w:val="24"/>
              </w:rPr>
              <w:t xml:space="preserve"> в 1185 году</w:t>
            </w:r>
          </w:p>
        </w:tc>
        <w:tc>
          <w:tcPr>
            <w:tcW w:w="5953" w:type="dxa"/>
          </w:tcPr>
          <w:p w:rsidR="00FB1B6F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Митрополит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Иларион</w:t>
            </w:r>
            <w:proofErr w:type="spellEnd"/>
          </w:p>
          <w:p w:rsidR="00702F21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F21" w:rsidRPr="00D216F6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Призыв к князьям прекратить усобицы и объединиться против внешнего врага. Оказало большое влияние на русскую культуру.</w:t>
            </w:r>
          </w:p>
        </w:tc>
      </w:tr>
      <w:tr w:rsidR="00FB1B6F" w:rsidTr="00252A89">
        <w:tc>
          <w:tcPr>
            <w:tcW w:w="2802" w:type="dxa"/>
          </w:tcPr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Поучения – принципы поучающего характера</w:t>
            </w:r>
          </w:p>
        </w:tc>
        <w:tc>
          <w:tcPr>
            <w:tcW w:w="6945" w:type="dxa"/>
            <w:gridSpan w:val="2"/>
          </w:tcPr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1117 г. «Поучение детям»</w:t>
            </w:r>
          </w:p>
        </w:tc>
        <w:tc>
          <w:tcPr>
            <w:tcW w:w="5953" w:type="dxa"/>
          </w:tcPr>
          <w:p w:rsidR="00FB1B6F" w:rsidRPr="00D216F6" w:rsidRDefault="00FB1B6F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Мономах</w:t>
            </w:r>
          </w:p>
        </w:tc>
      </w:tr>
      <w:tr w:rsidR="00702F21" w:rsidTr="00252A89">
        <w:tc>
          <w:tcPr>
            <w:tcW w:w="2802" w:type="dxa"/>
          </w:tcPr>
          <w:p w:rsidR="00702F21" w:rsidRPr="00D216F6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Хождения – записки путешественника</w:t>
            </w:r>
          </w:p>
        </w:tc>
        <w:tc>
          <w:tcPr>
            <w:tcW w:w="6945" w:type="dxa"/>
            <w:gridSpan w:val="2"/>
          </w:tcPr>
          <w:p w:rsidR="00702F21" w:rsidRPr="00D216F6" w:rsidRDefault="00702F21" w:rsidP="00702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«Хождение Даниила» </w:t>
            </w:r>
          </w:p>
        </w:tc>
        <w:tc>
          <w:tcPr>
            <w:tcW w:w="5953" w:type="dxa"/>
          </w:tcPr>
          <w:p w:rsidR="00702F21" w:rsidRPr="00D216F6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путешествия игумена Даниила в Палестину</w:t>
            </w:r>
          </w:p>
        </w:tc>
      </w:tr>
      <w:tr w:rsidR="00702F21" w:rsidTr="00252A89">
        <w:tc>
          <w:tcPr>
            <w:tcW w:w="2802" w:type="dxa"/>
          </w:tcPr>
          <w:p w:rsidR="00702F21" w:rsidRPr="00D216F6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Летописание – хроники событий</w:t>
            </w:r>
          </w:p>
        </w:tc>
        <w:tc>
          <w:tcPr>
            <w:tcW w:w="6945" w:type="dxa"/>
            <w:gridSpan w:val="2"/>
          </w:tcPr>
          <w:p w:rsidR="00702F21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 «Повесть временных лет»</w:t>
            </w:r>
          </w:p>
          <w:p w:rsidR="00702F21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1377 г. Лаврентьевская летопись – хроника событий в Северо-Восточной Руси до 1305 г.</w:t>
            </w:r>
          </w:p>
          <w:p w:rsidR="00702F21" w:rsidRPr="00702F21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Ипатьевская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летопись – хроника событий в Киеве, Галиче и Волыни до 1292 г.</w:t>
            </w:r>
          </w:p>
        </w:tc>
        <w:tc>
          <w:tcPr>
            <w:tcW w:w="5953" w:type="dxa"/>
          </w:tcPr>
          <w:p w:rsidR="00702F21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Нестор-летописец</w:t>
            </w:r>
          </w:p>
          <w:p w:rsidR="00702F21" w:rsidRDefault="00702F21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Лаврений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писал для суздальско-нижегородского князя</w:t>
            </w:r>
          </w:p>
          <w:p w:rsidR="00702F21" w:rsidRPr="00D216F6" w:rsidRDefault="00252A89" w:rsidP="00F9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Обнаружена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Ипатьевском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Костроме</w:t>
            </w:r>
          </w:p>
        </w:tc>
      </w:tr>
      <w:tr w:rsidR="00252A89" w:rsidRPr="00D216F6" w:rsidTr="00252A89">
        <w:tc>
          <w:tcPr>
            <w:tcW w:w="2802" w:type="dxa"/>
          </w:tcPr>
          <w:p w:rsidR="00252A89" w:rsidRPr="00D216F6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Былины – героический эпос</w:t>
            </w:r>
          </w:p>
        </w:tc>
        <w:tc>
          <w:tcPr>
            <w:tcW w:w="6945" w:type="dxa"/>
            <w:gridSpan w:val="2"/>
          </w:tcPr>
          <w:p w:rsidR="00252A89" w:rsidRPr="00D216F6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252A89" w:rsidRPr="00D216F6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A89" w:rsidRPr="00D216F6" w:rsidTr="00252A89">
        <w:tc>
          <w:tcPr>
            <w:tcW w:w="2802" w:type="dxa"/>
          </w:tcPr>
          <w:p w:rsidR="00252A89" w:rsidRPr="00252A89" w:rsidRDefault="00252A89" w:rsidP="0014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A89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Архитектура</w:t>
            </w:r>
          </w:p>
        </w:tc>
        <w:tc>
          <w:tcPr>
            <w:tcW w:w="6945" w:type="dxa"/>
            <w:gridSpan w:val="2"/>
          </w:tcPr>
          <w:p w:rsidR="00252A89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989-996 гг. – церковь Успения Богородицы (Десятинная церковь)</w:t>
            </w:r>
          </w:p>
          <w:p w:rsidR="00252A89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1031-1036 гг.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-Преображенский собор в Чернигове</w:t>
            </w:r>
          </w:p>
          <w:p w:rsidR="00252A89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1037-1041 гг. – Софийский собор и Золотые ворота в Киеве</w:t>
            </w:r>
          </w:p>
          <w:p w:rsidR="00252A89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1062 г. – Основание Киево-Печёрского монастыря</w:t>
            </w:r>
          </w:p>
          <w:p w:rsidR="00252A89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1045-1050 гг. - храм Святой Софии в Новгороде</w:t>
            </w:r>
          </w:p>
          <w:p w:rsidR="00252A89" w:rsidRDefault="00252A89" w:rsidP="00252A89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1158-1160гг. – Успенский собор и Золотые ворота во Владимире</w:t>
            </w:r>
          </w:p>
          <w:p w:rsidR="00252A89" w:rsidRDefault="00252A89" w:rsidP="00252A89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1165 г. – церковь Покрова на Нерли неподалёку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Боголюбово</w:t>
            </w:r>
          </w:p>
          <w:p w:rsidR="00252A89" w:rsidRDefault="00252A89" w:rsidP="00252A89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1194-1197 гг. – Дмитриевский собор во Владимире</w:t>
            </w:r>
          </w:p>
          <w:p w:rsidR="00252A89" w:rsidRPr="00D216F6" w:rsidRDefault="00252A89" w:rsidP="00252A89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1198г. – церковь Спаса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Нередице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Новгороде</w:t>
            </w:r>
          </w:p>
        </w:tc>
        <w:tc>
          <w:tcPr>
            <w:tcW w:w="5953" w:type="dxa"/>
          </w:tcPr>
          <w:p w:rsidR="00252A89" w:rsidRPr="00D216F6" w:rsidRDefault="00252A8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основу древнерусских храмов лёг греческий</w:t>
            </w:r>
            <w:r w:rsidR="00A845E3">
              <w:rPr>
                <w:rFonts w:ascii="Times New Roman" w:hAnsi="Times New Roman" w:cs="Times New Roman"/>
                <w:sz w:val="24"/>
                <w:szCs w:val="24"/>
              </w:rPr>
              <w:t xml:space="preserve"> (византийский)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крестово-купольный тип храма</w:t>
            </w:r>
            <w:r w:rsidR="00A845E3">
              <w:rPr>
                <w:rFonts w:ascii="Times New Roman" w:hAnsi="Times New Roman" w:cs="Times New Roman"/>
                <w:sz w:val="24"/>
                <w:szCs w:val="24"/>
              </w:rPr>
              <w:t>. Оформление соборов Киев</w:t>
            </w:r>
            <w:r w:rsidR="006A7597">
              <w:rPr>
                <w:rFonts w:ascii="Times New Roman" w:hAnsi="Times New Roman" w:cs="Times New Roman"/>
                <w:sz w:val="24"/>
                <w:szCs w:val="24"/>
              </w:rPr>
              <w:t xml:space="preserve">ской Руси </w:t>
            </w:r>
            <w:r w:rsidR="00FB37B0">
              <w:rPr>
                <w:rFonts w:ascii="Times New Roman" w:hAnsi="Times New Roman" w:cs="Times New Roman"/>
                <w:sz w:val="24"/>
                <w:szCs w:val="24"/>
              </w:rPr>
              <w:t>способствовало развитию монументальной живописи. Она существовала в виде двух техник: фреска- техника живописи по сырой штукатурке, мозаика – техника живописи из кусочков цветного непрозрачного стекла – смальты.</w:t>
            </w:r>
          </w:p>
        </w:tc>
      </w:tr>
      <w:tr w:rsidR="00FB37B0" w:rsidRPr="00D216F6" w:rsidTr="00694C20">
        <w:tc>
          <w:tcPr>
            <w:tcW w:w="2802" w:type="dxa"/>
          </w:tcPr>
          <w:p w:rsidR="00FB37B0" w:rsidRPr="00FB37B0" w:rsidRDefault="00FB37B0" w:rsidP="0014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Живопись </w:t>
            </w:r>
          </w:p>
        </w:tc>
        <w:tc>
          <w:tcPr>
            <w:tcW w:w="6945" w:type="dxa"/>
            <w:gridSpan w:val="2"/>
          </w:tcPr>
          <w:p w:rsidR="00FB37B0" w:rsidRDefault="00FB37B0" w:rsidP="00FB3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икона Владимирской Богоматери </w:t>
            </w:r>
          </w:p>
          <w:p w:rsidR="00FB37B0" w:rsidRDefault="00FB37B0" w:rsidP="00FB3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«Богоматерь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Оранта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Софийском соборе Киева</w:t>
            </w:r>
          </w:p>
          <w:p w:rsidR="00FB37B0" w:rsidRPr="00FB37B0" w:rsidRDefault="00FB37B0" w:rsidP="00FB3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«Ангел Златые Власы», «Дмитрий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Солунский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FB37B0" w:rsidRPr="00D216F6" w:rsidRDefault="00FB37B0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самая почитаемая на Руси икона, выполненная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неизвестным греческим иконописцем.</w:t>
            </w:r>
          </w:p>
        </w:tc>
      </w:tr>
      <w:tr w:rsidR="00FB37B0" w:rsidRPr="00D216F6" w:rsidTr="00E3437C">
        <w:tc>
          <w:tcPr>
            <w:tcW w:w="2802" w:type="dxa"/>
          </w:tcPr>
          <w:p w:rsidR="00FB37B0" w:rsidRPr="00FB37B0" w:rsidRDefault="00FB37B0" w:rsidP="00142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7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Ремесло</w:t>
            </w:r>
          </w:p>
        </w:tc>
        <w:tc>
          <w:tcPr>
            <w:tcW w:w="6945" w:type="dxa"/>
            <w:gridSpan w:val="2"/>
          </w:tcPr>
          <w:p w:rsidR="00FB37B0" w:rsidRDefault="00FB37B0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49">
              <w:rPr>
                <w:rFonts w:ascii="Times New Roman" w:hAnsi="Times New Roman" w:cs="Times New Roman"/>
                <w:b/>
                <w:sz w:val="24"/>
                <w:szCs w:val="24"/>
              </w:rPr>
              <w:t>Скань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кружевное плетение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прволоки</w:t>
            </w:r>
            <w:proofErr w:type="spellEnd"/>
          </w:p>
          <w:p w:rsidR="00FB37B0" w:rsidRDefault="00FB37B0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49">
              <w:rPr>
                <w:rFonts w:ascii="Times New Roman" w:hAnsi="Times New Roman" w:cs="Times New Roman"/>
                <w:b/>
                <w:sz w:val="24"/>
                <w:szCs w:val="24"/>
              </w:rPr>
              <w:t>Филигрань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техника, по которой проволоку подрезали под разными углами, полировали, и в итоге они напоминали блестящие камешки и узоры.</w:t>
            </w:r>
          </w:p>
          <w:p w:rsidR="00FB37B0" w:rsidRDefault="00F0764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49">
              <w:rPr>
                <w:rFonts w:ascii="Times New Roman" w:hAnsi="Times New Roman" w:cs="Times New Roman"/>
                <w:b/>
                <w:sz w:val="24"/>
                <w:szCs w:val="24"/>
              </w:rPr>
              <w:t>Чернь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травление серебра</w:t>
            </w:r>
          </w:p>
          <w:p w:rsidR="00F07649" w:rsidRDefault="00F0764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Зернь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на металлическую поверхность напаивали десятки мелких металлических отполированных шариков.</w:t>
            </w:r>
          </w:p>
          <w:p w:rsidR="00F07649" w:rsidRPr="00D216F6" w:rsidRDefault="00F0764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49">
              <w:rPr>
                <w:rFonts w:ascii="Times New Roman" w:hAnsi="Times New Roman" w:cs="Times New Roman"/>
                <w:b/>
                <w:sz w:val="24"/>
                <w:szCs w:val="24"/>
              </w:rPr>
              <w:t>Перегородчатая эмаль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мастер напаивал на основу тонкие перегородки (контуры рисунка), а затем между ними заливалась стеклообразная непрозрачная масса.</w:t>
            </w:r>
          </w:p>
        </w:tc>
        <w:tc>
          <w:tcPr>
            <w:tcW w:w="5953" w:type="dxa"/>
          </w:tcPr>
          <w:p w:rsidR="00FB37B0" w:rsidRPr="00D216F6" w:rsidRDefault="00F07649" w:rsidP="0014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Настоящие произведения искусства создавали древнерусские ремесленники, которые владели различными видами обработки цветных металлов. Эти техники использовались для изготовления ювелирных изделий, а также икон, окладов книг, крестов.</w:t>
            </w:r>
          </w:p>
        </w:tc>
      </w:tr>
    </w:tbl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95C" w:rsidRDefault="0058695C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526" w:rsidRDefault="00866526" w:rsidP="00C00D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АРХИТЕКТУРА КИЕВСКОЙ РУСИ</w:t>
      </w:r>
    </w:p>
    <w:tbl>
      <w:tblPr>
        <w:tblStyle w:val="a3"/>
        <w:tblW w:w="15700" w:type="dxa"/>
        <w:tblLook w:val="04A0" w:firstRow="1" w:lastRow="0" w:firstColumn="1" w:lastColumn="0" w:noHBand="0" w:noVBand="1"/>
      </w:tblPr>
      <w:tblGrid>
        <w:gridCol w:w="1966"/>
        <w:gridCol w:w="6113"/>
        <w:gridCol w:w="1754"/>
        <w:gridCol w:w="5867"/>
      </w:tblGrid>
      <w:tr w:rsidR="00C00D62" w:rsidRPr="00D216F6" w:rsidTr="008F007A">
        <w:trPr>
          <w:trHeight w:val="270"/>
        </w:trPr>
        <w:tc>
          <w:tcPr>
            <w:tcW w:w="1966" w:type="dxa"/>
            <w:tcBorders>
              <w:bottom w:val="single" w:sz="4" w:space="0" w:color="auto"/>
            </w:tcBorders>
          </w:tcPr>
          <w:p w:rsidR="00C00D62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989-996 гг. – церковь Успения Богородицы (Десятинная церковь)</w:t>
            </w:r>
          </w:p>
          <w:p w:rsidR="00C00D62" w:rsidRPr="00873C98" w:rsidRDefault="00C00D62" w:rsidP="00873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0" w:type="dxa"/>
            <w:tcBorders>
              <w:bottom w:val="single" w:sz="4" w:space="0" w:color="auto"/>
              <w:right w:val="single" w:sz="4" w:space="0" w:color="auto"/>
            </w:tcBorders>
          </w:tcPr>
          <w:p w:rsidR="00C00D62" w:rsidRPr="00D216F6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2269490</wp:posOffset>
                  </wp:positionH>
                  <wp:positionV relativeFrom="margin">
                    <wp:posOffset>75565</wp:posOffset>
                  </wp:positionV>
                  <wp:extent cx="1449070" cy="1876425"/>
                  <wp:effectExtent l="19050" t="0" r="0" b="0"/>
                  <wp:wrapSquare wrapText="bothSides"/>
                  <wp:docPr id="21" name="Рисунок 1" descr="http://upload.wikimedia.org/wikipedia/commons/thumb/a/a6/Church_of_Tithes%2C_Kiev%2C_ruins_in_1826.jpg/250px-Church_of_Tithes%2C_Kiev%2C_ruins_in_1826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a/a6/Church_of_Tithes%2C_Kiev%2C_ruins_in_1826.jpg/250px-Church_of_Tithes%2C_Kiev%2C_ruins_in_1826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75565</wp:posOffset>
                  </wp:positionV>
                  <wp:extent cx="2124075" cy="1943100"/>
                  <wp:effectExtent l="19050" t="0" r="9525" b="0"/>
                  <wp:wrapSquare wrapText="bothSides"/>
                  <wp:docPr id="22" name="Рисунок 15" descr="C:\Users\ГМП\Pictures\img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МП\Pictures\img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62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1045-1050 гг. - храм Святой Софии в Новгороде</w:t>
            </w:r>
          </w:p>
        </w:tc>
        <w:tc>
          <w:tcPr>
            <w:tcW w:w="5870" w:type="dxa"/>
            <w:tcBorders>
              <w:left w:val="single" w:sz="4" w:space="0" w:color="auto"/>
              <w:bottom w:val="single" w:sz="4" w:space="0" w:color="auto"/>
            </w:tcBorders>
          </w:tcPr>
          <w:p w:rsidR="00C00D62" w:rsidRPr="00D216F6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D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29210</wp:posOffset>
                  </wp:positionH>
                  <wp:positionV relativeFrom="margin">
                    <wp:posOffset>75565</wp:posOffset>
                  </wp:positionV>
                  <wp:extent cx="2672715" cy="1943100"/>
                  <wp:effectExtent l="19050" t="0" r="0" b="0"/>
                  <wp:wrapSquare wrapText="bothSides"/>
                  <wp:docPr id="28" name="Рисунок 18" descr="C:\Users\ГМП\Pictures\img1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ГМП\Pictures\img1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0D62" w:rsidRPr="00D216F6" w:rsidTr="008F007A">
        <w:trPr>
          <w:trHeight w:val="240"/>
        </w:trPr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C00D62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1031-1036 гг.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-Преображенский собор в Чернигове</w:t>
            </w:r>
          </w:p>
        </w:tc>
        <w:tc>
          <w:tcPr>
            <w:tcW w:w="6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62" w:rsidRPr="00D216F6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4075" cy="1772085"/>
                  <wp:effectExtent l="19050" t="0" r="9525" b="0"/>
                  <wp:docPr id="23" name="Рисунок 12" descr="C:\Users\ГМП\Pictures\5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МП\Pictures\5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7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1C" w:rsidRDefault="00C00D62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1158-1160гг. – Успенский </w:t>
            </w:r>
          </w:p>
          <w:p w:rsidR="003C181C" w:rsidRDefault="00C00D62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собор и </w:t>
            </w:r>
          </w:p>
          <w:p w:rsidR="003C181C" w:rsidRDefault="00C00D62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Золотые </w:t>
            </w:r>
          </w:p>
          <w:p w:rsidR="00C00D62" w:rsidRDefault="00C00D62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 во Владимире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D62" w:rsidRPr="00D216F6" w:rsidRDefault="003C181C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55880</wp:posOffset>
                  </wp:positionV>
                  <wp:extent cx="2301240" cy="1724025"/>
                  <wp:effectExtent l="19050" t="0" r="3810" b="0"/>
                  <wp:wrapSquare wrapText="bothSides"/>
                  <wp:docPr id="30" name="Рисунок 19" descr="C:\Users\ГМП\Pictures\img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ГМП\Pictures\img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18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2134870</wp:posOffset>
                  </wp:positionH>
                  <wp:positionV relativeFrom="margin">
                    <wp:posOffset>56515</wp:posOffset>
                  </wp:positionV>
                  <wp:extent cx="1492250" cy="1552575"/>
                  <wp:effectExtent l="19050" t="0" r="0" b="0"/>
                  <wp:wrapSquare wrapText="bothSides"/>
                  <wp:docPr id="32" name="Рисунок 20" descr="C:\Users\ГМП\Pictures\img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ГМП\Pictures\img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0D62" w:rsidRPr="00D216F6" w:rsidTr="008F007A">
        <w:trPr>
          <w:trHeight w:val="255"/>
        </w:trPr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C00D62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1037-1041 гг. – Софийский собор и Золотые ворота в Киеве</w:t>
            </w:r>
            <w:r w:rsidR="003C181C">
              <w:rPr>
                <w:rFonts w:ascii="Times New Roman" w:hAnsi="Times New Roman" w:cs="Times New Roman"/>
                <w:sz w:val="24"/>
                <w:szCs w:val="24"/>
              </w:rPr>
              <w:t xml:space="preserve"> – главный церемониальный въезд в город</w:t>
            </w:r>
          </w:p>
          <w:p w:rsidR="00965CC2" w:rsidRDefault="00965CC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D62" w:rsidRPr="00C00D62" w:rsidRDefault="00C00D62" w:rsidP="00C00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62" w:rsidRPr="00D216F6" w:rsidRDefault="003C181C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2089150</wp:posOffset>
                  </wp:positionH>
                  <wp:positionV relativeFrom="margin">
                    <wp:posOffset>97155</wp:posOffset>
                  </wp:positionV>
                  <wp:extent cx="1593215" cy="1171575"/>
                  <wp:effectExtent l="19050" t="0" r="6985" b="0"/>
                  <wp:wrapSquare wrapText="bothSides"/>
                  <wp:docPr id="33" name="Рисунок 21" descr="C:\Users\ГМП\Pictures\img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ГМП\Pictures\img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0D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1428750"/>
                  <wp:effectExtent l="19050" t="0" r="9525" b="0"/>
                  <wp:docPr id="24" name="Рисунок 13" descr="C:\Users\ГМП\Pictures\jmg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МП\Pictures\jmg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1C" w:rsidRDefault="00C00D62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1165 г. –</w:t>
            </w:r>
          </w:p>
          <w:p w:rsidR="003C181C" w:rsidRDefault="00C00D62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церковь </w:t>
            </w:r>
          </w:p>
          <w:p w:rsidR="003C181C" w:rsidRDefault="00C00D62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Покрова </w:t>
            </w:r>
          </w:p>
          <w:p w:rsidR="00C00D62" w:rsidRDefault="00C00D62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Нерли неподалёку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Боголюбово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D62" w:rsidRPr="00D216F6" w:rsidRDefault="003C181C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8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8450" cy="1953800"/>
                  <wp:effectExtent l="19050" t="0" r="0" b="0"/>
                  <wp:docPr id="35" name="Рисунок 22" descr="C:\Users\ГМП\Pictures\img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ГМП\Pictures\img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511" cy="195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D62" w:rsidRPr="00D216F6" w:rsidTr="008F007A">
        <w:trPr>
          <w:trHeight w:val="240"/>
        </w:trPr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C00D62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1062 г. – Основание Киево-Печёрского монастыря</w:t>
            </w:r>
          </w:p>
        </w:tc>
        <w:tc>
          <w:tcPr>
            <w:tcW w:w="6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62" w:rsidRPr="00D216F6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2023" cy="2066925"/>
                  <wp:effectExtent l="19050" t="0" r="0" b="0"/>
                  <wp:docPr id="25" name="Рисунок 16" descr="C:\Users\ГМП\Pictures\320px-Kiev_c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МП\Pictures\320px-Kiev_c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23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62" w:rsidRPr="00D216F6" w:rsidRDefault="00C00D6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1194-1197 гг. – Дмитриевский собор во Владимире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D62" w:rsidRPr="00D216F6" w:rsidRDefault="00965CC2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13335</wp:posOffset>
                  </wp:positionV>
                  <wp:extent cx="2212340" cy="2057400"/>
                  <wp:effectExtent l="19050" t="0" r="0" b="0"/>
                  <wp:wrapSquare wrapText="bothSides"/>
                  <wp:docPr id="36" name="Рисунок 23" descr="C:\Users\ГМП\Pictures\img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ГМП\Pictures\img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007A" w:rsidRPr="00D216F6" w:rsidTr="008F007A">
        <w:trPr>
          <w:trHeight w:val="270"/>
        </w:trPr>
        <w:tc>
          <w:tcPr>
            <w:tcW w:w="1966" w:type="dxa"/>
            <w:tcBorders>
              <w:top w:val="single" w:sz="4" w:space="0" w:color="auto"/>
            </w:tcBorders>
          </w:tcPr>
          <w:p w:rsidR="008F007A" w:rsidRDefault="008F007A" w:rsidP="005077AC">
            <w:pPr>
              <w:ind w:right="-5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1198г. – церковь Спаса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Нередице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Новгороде</w:t>
            </w:r>
          </w:p>
        </w:tc>
        <w:tc>
          <w:tcPr>
            <w:tcW w:w="6150" w:type="dxa"/>
            <w:tcBorders>
              <w:top w:val="single" w:sz="4" w:space="0" w:color="auto"/>
              <w:right w:val="single" w:sz="4" w:space="0" w:color="auto"/>
            </w:tcBorders>
          </w:tcPr>
          <w:p w:rsidR="008F007A" w:rsidRPr="00D216F6" w:rsidRDefault="008F007A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2625" cy="2789467"/>
                  <wp:effectExtent l="19050" t="0" r="9525" b="0"/>
                  <wp:docPr id="43" name="Рисунок 24" descr="C:\Users\ГМП\Pictures\175PX-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ГМП\Pictures\175PX-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95" cy="279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7A" w:rsidRPr="008F007A" w:rsidRDefault="00760D99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8F007A" w:rsidRPr="008F007A">
              <w:rPr>
                <w:rFonts w:ascii="Times New Roman" w:hAnsi="Times New Roman" w:cs="Times New Roman"/>
              </w:rPr>
              <w:t xml:space="preserve">оголюбово – это исторический пригород </w:t>
            </w:r>
            <w:hyperlink r:id="rId19" w:history="1">
              <w:r w:rsidR="008F007A" w:rsidRPr="008F007A">
                <w:rPr>
                  <w:rStyle w:val="a7"/>
                  <w:rFonts w:ascii="Times New Roman" w:hAnsi="Times New Roman" w:cs="Times New Roman"/>
                </w:rPr>
                <w:t>Владимира,</w:t>
              </w:r>
            </w:hyperlink>
            <w:r w:rsidR="008F007A" w:rsidRPr="008F007A">
              <w:rPr>
                <w:rFonts w:ascii="Times New Roman" w:hAnsi="Times New Roman" w:cs="Times New Roman"/>
              </w:rPr>
              <w:t xml:space="preserve"> княжеская резиденция владимирского князя Андрея Юрьевича. Возведённый в 1158 – 1164 годах княжеский комплекс получил название Боголюбово, а отсюда и пошло прозвище Андрея Юрьевича – «</w:t>
            </w:r>
            <w:proofErr w:type="spellStart"/>
            <w:r w:rsidR="008F007A" w:rsidRPr="008F007A">
              <w:rPr>
                <w:rFonts w:ascii="Times New Roman" w:hAnsi="Times New Roman" w:cs="Times New Roman"/>
              </w:rPr>
              <w:t>Боголюбский</w:t>
            </w:r>
            <w:proofErr w:type="spellEnd"/>
            <w:r w:rsidR="008F007A" w:rsidRPr="008F007A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5874" w:type="dxa"/>
            <w:tcBorders>
              <w:top w:val="single" w:sz="4" w:space="0" w:color="auto"/>
              <w:left w:val="single" w:sz="4" w:space="0" w:color="auto"/>
            </w:tcBorders>
          </w:tcPr>
          <w:p w:rsidR="008F007A" w:rsidRPr="00D216F6" w:rsidRDefault="008F007A" w:rsidP="005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69850</wp:posOffset>
                  </wp:positionV>
                  <wp:extent cx="3400425" cy="2552700"/>
                  <wp:effectExtent l="19050" t="0" r="9525" b="0"/>
                  <wp:wrapSquare wrapText="bothSides"/>
                  <wp:docPr id="42" name="Рисунок 25" descr="C:\Users\ГМП\Pictures\img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ГМП\Pictures\img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6526" w:rsidRDefault="00866526" w:rsidP="00866526">
      <w:pPr>
        <w:rPr>
          <w:rFonts w:ascii="Times New Roman" w:hAnsi="Times New Roman" w:cs="Times New Roman"/>
          <w:sz w:val="24"/>
          <w:szCs w:val="24"/>
        </w:rPr>
      </w:pPr>
    </w:p>
    <w:p w:rsidR="00E47234" w:rsidRDefault="00E47234" w:rsidP="009F54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7234" w:rsidRDefault="00E47234" w:rsidP="00866526">
      <w:pPr>
        <w:rPr>
          <w:rFonts w:ascii="Times New Roman" w:hAnsi="Times New Roman" w:cs="Times New Roman"/>
          <w:sz w:val="24"/>
          <w:szCs w:val="24"/>
        </w:rPr>
      </w:pPr>
    </w:p>
    <w:p w:rsidR="00E47234" w:rsidRDefault="00E47234" w:rsidP="0086652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11134"/>
      </w:tblGrid>
      <w:tr w:rsidR="000F00A9" w:rsidTr="000F00A9">
        <w:tc>
          <w:tcPr>
            <w:tcW w:w="3652" w:type="dxa"/>
          </w:tcPr>
          <w:p w:rsidR="000F00A9" w:rsidRDefault="000F00A9" w:rsidP="00866526">
            <w:r w:rsidRPr="000F00A9">
              <w:rPr>
                <w:noProof/>
              </w:rPr>
              <w:lastRenderedPageBreak/>
              <w:drawing>
                <wp:inline distT="0" distB="0" distL="0" distR="0">
                  <wp:extent cx="1019175" cy="1533355"/>
                  <wp:effectExtent l="19050" t="0" r="9525" b="0"/>
                  <wp:docPr id="5" name="Рисунок 1" descr="C:\Users\ГМП\Pictures\250PX-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МП\Pictures\250PX-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78" cy="153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4" w:type="dxa"/>
          </w:tcPr>
          <w:p w:rsidR="000F00A9" w:rsidRPr="009F545B" w:rsidRDefault="009F545B" w:rsidP="009F5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45B">
              <w:rPr>
                <w:rFonts w:ascii="Times New Roman" w:hAnsi="Times New Roman" w:cs="Times New Roman"/>
                <w:b/>
                <w:sz w:val="24"/>
                <w:szCs w:val="24"/>
              </w:rPr>
              <w:t>Икона «Владимирской Божьей Матери</w:t>
            </w:r>
            <w:bookmarkStart w:id="0" w:name="_GoBack"/>
            <w:r w:rsidRPr="009F545B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0"/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По церковному преданию, икону написал </w:t>
            </w:r>
            <w:hyperlink r:id="rId22" w:tooltip="Лука (евангелист)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евангелист Лука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на доске стола, за которым трапезничал </w:t>
            </w:r>
            <w:hyperlink r:id="rId23" w:tooltip="Иисус Христос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Христос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с Марией и </w:t>
            </w:r>
            <w:hyperlink r:id="rId24" w:tooltip="Иосиф Обручник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Иосифом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. Согласно преданию, попала в </w:t>
            </w:r>
            <w:hyperlink r:id="rId25" w:tooltip="Константинополь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Константинополь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hyperlink r:id="rId26" w:tooltip="Иерусалим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Иерусалима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hyperlink r:id="rId27" w:tooltip="V век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V веке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при императоре </w:t>
            </w:r>
            <w:hyperlink r:id="rId28" w:tooltip="Феодосий II" w:history="1">
              <w:proofErr w:type="spellStart"/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Феодосии</w:t>
              </w:r>
              <w:proofErr w:type="gramStart"/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Русь икона попала из </w:t>
            </w:r>
            <w:hyperlink r:id="rId29" w:tooltip="Византия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Византии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в начале </w:t>
            </w:r>
            <w:hyperlink r:id="rId30" w:tooltip="XII век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XII века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(около </w:t>
            </w:r>
            <w:hyperlink r:id="rId31" w:tooltip="1131 год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1131 года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>) как подарок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32" w:tooltip="Юрий Владимирович Долгорукий" w:history="1">
              <w:proofErr w:type="gramStart"/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Юрию Долгорукому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hyperlink r:id="rId33" w:tooltip="Патриарх Константинопольский (титул)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Константинопольского патриарха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4" w:tooltip="Лука Хрисоверг (страница отсутствует)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Луки </w:t>
              </w:r>
              <w:proofErr w:type="spellStart"/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Хрисоверга</w:t>
              </w:r>
              <w:proofErr w:type="spellEnd"/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. Вначале Владимирская икона находилась в женском Богородичном монастыре </w:t>
            </w:r>
            <w:hyperlink r:id="rId35" w:tooltip="Вышгород (Украина)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Вышгорода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, недалеко от </w:t>
            </w:r>
            <w:hyperlink r:id="rId36" w:tooltip="Киев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Киева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37" w:tooltip="Андрей Юрьевич Боголюбский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Андрей </w:t>
              </w:r>
              <w:proofErr w:type="spellStart"/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Боголюбский</w:t>
              </w:r>
            </w:hyperlink>
            <w:hyperlink r:id="rId38" w:tooltip="Киевский поход (1169)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украл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>Вышгородскую</w:t>
            </w:r>
            <w:proofErr w:type="spellEnd"/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икону Богоматери и перевес у </w:t>
            </w:r>
            <w:hyperlink r:id="rId39" w:tooltip="Владимир (город)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Владимир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(по которому она и получила нынешнее наименование) в </w:t>
            </w:r>
            <w:hyperlink r:id="rId40" w:tooltip="1169 год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1169 году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>, где она хранилась в</w:t>
            </w:r>
            <w:proofErr w:type="gramEnd"/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1" w:tooltip="Успенский собор (Владимир)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Успенском соборе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нашествия </w:t>
            </w:r>
            <w:hyperlink r:id="rId42" w:tooltip="Тамерлан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Тамерлана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hyperlink r:id="rId43" w:tooltip="Василий I Дмитриевич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Василии I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hyperlink r:id="rId44" w:tooltip="1395 год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1395 году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чтимая икона была перенесена в </w:t>
            </w:r>
            <w:hyperlink r:id="rId45" w:tooltip="Москва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Москву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для защиты города от завоевателя. На месте «сретения» (встречи) москвичами Владимирской иконы был основан </w:t>
            </w:r>
            <w:hyperlink r:id="rId46" w:tooltip="Сретенский монастырь (Москва)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Сретенский монастырь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, давший название улице </w:t>
            </w:r>
            <w:hyperlink r:id="rId47" w:tooltip="Улица Сретенка" w:history="1">
              <w:proofErr w:type="spellStart"/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Сретенка</w:t>
              </w:r>
              <w:proofErr w:type="spellEnd"/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. То, что войска Тамерлана без видимых причин повернули от </w:t>
            </w:r>
            <w:hyperlink r:id="rId48" w:tooltip="Елец" w:history="1">
              <w:r w:rsidR="000F00A9"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Ельца</w:t>
              </w:r>
            </w:hyperlink>
            <w:r w:rsidR="000F00A9"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обратно, не дойдя до Москвы, было расценено как заступничество Богородицы.</w:t>
            </w:r>
          </w:p>
          <w:p w:rsidR="000F00A9" w:rsidRDefault="000F00A9" w:rsidP="00866526"/>
        </w:tc>
      </w:tr>
      <w:tr w:rsidR="000F00A9" w:rsidTr="000F00A9">
        <w:tc>
          <w:tcPr>
            <w:tcW w:w="3652" w:type="dxa"/>
          </w:tcPr>
          <w:p w:rsidR="000F00A9" w:rsidRDefault="000F00A9" w:rsidP="00866526">
            <w:r w:rsidRPr="000F00A9">
              <w:rPr>
                <w:noProof/>
              </w:rPr>
              <w:drawing>
                <wp:inline distT="0" distB="0" distL="0" distR="0">
                  <wp:extent cx="1066800" cy="1488485"/>
                  <wp:effectExtent l="19050" t="0" r="0" b="0"/>
                  <wp:docPr id="7" name="Рисунок 2" descr="C:\Users\ГМП\Pictures\SMALL_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МП\Pictures\SMALL_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22" cy="148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4" w:type="dxa"/>
          </w:tcPr>
          <w:p w:rsidR="000F00A9" w:rsidRPr="009F545B" w:rsidRDefault="000F00A9" w:rsidP="000F00A9">
            <w:pPr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4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Богоматерь </w:t>
            </w:r>
            <w:proofErr w:type="spellStart"/>
            <w:r w:rsidRPr="009F54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Оранта</w:t>
            </w:r>
            <w:proofErr w:type="spellEnd"/>
            <w:r w:rsidRPr="009F54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Софийского собора в Киеве, названная Нерушимой стеной, — один из древнейших сохранившихся до наших дней образов Божией Матери. Эта грандиозная по размерам мозаика, высота которой достигает пяти метров, помещена в алтарной части храма. Смальта, из которой сложена мозаика, хорошо отражает солнечный свет, наполняя храм цветовыми переливами, подобно мерцанию драгоценных камней. Ученые насчитывают в цветовой палитре собора Святой Софии сто семьдесят семь оттенков.</w:t>
            </w:r>
          </w:p>
          <w:p w:rsidR="000F00A9" w:rsidRDefault="000F00A9" w:rsidP="00866526"/>
        </w:tc>
      </w:tr>
      <w:tr w:rsidR="000F00A9" w:rsidTr="000F00A9">
        <w:tc>
          <w:tcPr>
            <w:tcW w:w="3652" w:type="dxa"/>
          </w:tcPr>
          <w:p w:rsidR="000F00A9" w:rsidRDefault="009F545B" w:rsidP="009F545B">
            <w:pPr>
              <w:tabs>
                <w:tab w:val="left" w:pos="990"/>
              </w:tabs>
            </w:pPr>
            <w:r w:rsidRPr="009F54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1641BEC8" wp14:editId="7340BB45">
                  <wp:simplePos x="1352550" y="3314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85850" cy="1411605"/>
                  <wp:effectExtent l="0" t="0" r="0" b="0"/>
                  <wp:wrapSquare wrapText="bothSides"/>
                  <wp:docPr id="1" name="Рисунок 1" descr="C:\Users\ГМП\Pictures\250PX-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МП\Pictures\250PX-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69" cy="14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</w:p>
        </w:tc>
        <w:tc>
          <w:tcPr>
            <w:tcW w:w="11134" w:type="dxa"/>
          </w:tcPr>
          <w:p w:rsidR="009F545B" w:rsidRPr="009F545B" w:rsidRDefault="009F545B" w:rsidP="009F545B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4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Ангел Златые власы</w:t>
            </w:r>
            <w:r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— древнейшая икона из собрания </w:t>
            </w:r>
            <w:hyperlink r:id="rId51" w:tooltip="Государственный Русский музей" w:history="1">
              <w:r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Государственного Русского музея</w:t>
              </w:r>
            </w:hyperlink>
            <w:r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hyperlink r:id="rId52" w:tooltip="Санкт-Петербург" w:history="1">
              <w:r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Санкт-Петербурге</w:t>
              </w:r>
            </w:hyperlink>
            <w:r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. Датируется второй половиной </w:t>
            </w:r>
            <w:hyperlink r:id="rId53" w:tooltip="XII век" w:history="1">
              <w:r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XII века</w:t>
              </w:r>
            </w:hyperlink>
            <w:r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. Большинство специалистов относят её к новгородской школе </w:t>
            </w:r>
            <w:hyperlink r:id="rId54" w:tooltip="Иконопись" w:history="1">
              <w:r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иконописи</w:t>
              </w:r>
            </w:hyperlink>
            <w:r w:rsidRPr="009F54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9F545B">
              <w:rPr>
                <w:rFonts w:ascii="Times New Roman" w:hAnsi="Times New Roman" w:cs="Times New Roman"/>
                <w:sz w:val="24"/>
                <w:szCs w:val="24"/>
              </w:rPr>
              <w:t>собенностью этой иконографии являются волосы Ангела, выполненные в технике «</w:t>
            </w:r>
            <w:proofErr w:type="spellStart"/>
            <w:r w:rsidRPr="009F545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9F545B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"http://ru.wikipedia.org/wiki/%D0%90%D1%81%D0%B8%D1%81%D1%82" \o "Асист" </w:instrText>
            </w:r>
            <w:r w:rsidRPr="009F545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9F545B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асиста</w:t>
            </w:r>
            <w:proofErr w:type="spellEnd"/>
            <w:r w:rsidRPr="009F545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9F545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55" w:tooltip="Поталь" w:history="1">
              <w:r w:rsidRPr="009F545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сусальным золотом</w:t>
              </w:r>
            </w:hyperlink>
            <w:r w:rsidRPr="009F545B">
              <w:rPr>
                <w:rFonts w:ascii="Times New Roman" w:hAnsi="Times New Roman" w:cs="Times New Roman"/>
                <w:sz w:val="24"/>
                <w:szCs w:val="24"/>
              </w:rPr>
              <w:t>, отчего эта иконография и получила такое название. По каждому волоску Ангела проложена тонкая ниточка золотого листка, отчего его волосы сияют небесным божественным светом, поскольку золото символизирует на иконе неземное, божественное начало.</w:t>
            </w:r>
          </w:p>
          <w:p w:rsidR="000F00A9" w:rsidRDefault="000F00A9" w:rsidP="009F545B">
            <w:pPr>
              <w:jc w:val="right"/>
            </w:pPr>
          </w:p>
        </w:tc>
      </w:tr>
      <w:tr w:rsidR="000F00A9" w:rsidTr="000F00A9">
        <w:tc>
          <w:tcPr>
            <w:tcW w:w="3652" w:type="dxa"/>
          </w:tcPr>
          <w:p w:rsidR="000F00A9" w:rsidRDefault="009F545B" w:rsidP="009F545B">
            <w:pPr>
              <w:tabs>
                <w:tab w:val="left" w:pos="1020"/>
              </w:tabs>
            </w:pPr>
            <w: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1371600" y="50101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75080" cy="1647825"/>
                  <wp:effectExtent l="0" t="0" r="0" b="0"/>
                  <wp:wrapSquare wrapText="bothSides"/>
                  <wp:docPr id="2" name="Рисунок 2" descr="C:\Users\ГМП\Pictures\250px-Meister_der_Demetrius-Kirche_in_Saloniki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МП\Pictures\250px-Meister_der_Demetrius-Kirche_in_Saloniki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34" w:type="dxa"/>
          </w:tcPr>
          <w:p w:rsidR="009F545B" w:rsidRPr="009F545B" w:rsidRDefault="009F545B" w:rsidP="009F545B">
            <w:pPr>
              <w:pStyle w:val="a8"/>
              <w:jc w:val="both"/>
            </w:pPr>
            <w:r w:rsidRPr="009F545B">
              <w:rPr>
                <w:b/>
              </w:rPr>
              <w:t xml:space="preserve">Икона </w:t>
            </w:r>
            <w:r>
              <w:rPr>
                <w:b/>
              </w:rPr>
              <w:t>«</w:t>
            </w:r>
            <w:r w:rsidRPr="009F545B">
              <w:rPr>
                <w:b/>
              </w:rPr>
              <w:t xml:space="preserve">Дмитрий </w:t>
            </w:r>
            <w:proofErr w:type="spellStart"/>
            <w:r w:rsidRPr="009F545B">
              <w:rPr>
                <w:b/>
              </w:rPr>
              <w:t>Солунский</w:t>
            </w:r>
            <w:proofErr w:type="spellEnd"/>
            <w:r>
              <w:rPr>
                <w:b/>
              </w:rPr>
              <w:t>»</w:t>
            </w:r>
            <w:r>
              <w:t xml:space="preserve">. </w:t>
            </w:r>
            <w:r w:rsidRPr="009F545B">
              <w:t xml:space="preserve">Согласно житию, Димитрий был сыном римского </w:t>
            </w:r>
            <w:hyperlink r:id="rId57" w:tooltip="Проконсул" w:history="1">
              <w:r w:rsidRPr="009F545B">
                <w:rPr>
                  <w:rStyle w:val="a7"/>
                  <w:color w:val="auto"/>
                  <w:u w:val="none"/>
                </w:rPr>
                <w:t>проконсула</w:t>
              </w:r>
            </w:hyperlink>
            <w:r w:rsidRPr="009F545B">
              <w:t xml:space="preserve"> в </w:t>
            </w:r>
            <w:hyperlink r:id="rId58" w:tooltip="Фессалоники" w:history="1">
              <w:r w:rsidRPr="009F545B">
                <w:rPr>
                  <w:rStyle w:val="a7"/>
                  <w:color w:val="auto"/>
                  <w:u w:val="none"/>
                </w:rPr>
                <w:t>Фессалониках</w:t>
              </w:r>
            </w:hyperlink>
            <w:r w:rsidRPr="009F545B">
              <w:t xml:space="preserve">. Его родители были тайными христианами, </w:t>
            </w:r>
            <w:hyperlink r:id="rId59" w:tooltip="Крещение" w:history="1">
              <w:r w:rsidRPr="009F545B">
                <w:rPr>
                  <w:rStyle w:val="a7"/>
                  <w:color w:val="auto"/>
                  <w:u w:val="none"/>
                </w:rPr>
                <w:t>крестили</w:t>
              </w:r>
            </w:hyperlink>
            <w:r w:rsidRPr="009F545B">
              <w:t xml:space="preserve"> своего сына в домовой церкви и воспитали в соответствии с христианскими устоями. После смерти отца Димитрий был назначен императором </w:t>
            </w:r>
            <w:hyperlink r:id="rId60" w:tooltip="Галерий" w:history="1">
              <w:proofErr w:type="spellStart"/>
              <w:r w:rsidRPr="009F545B">
                <w:rPr>
                  <w:rStyle w:val="a7"/>
                  <w:color w:val="auto"/>
                  <w:u w:val="none"/>
                </w:rPr>
                <w:t>Галерием</w:t>
              </w:r>
              <w:proofErr w:type="spellEnd"/>
            </w:hyperlink>
            <w:r w:rsidRPr="009F545B">
              <w:t xml:space="preserve"> на его место. Получив назначение, Димитрий проявил себя как открытый христианин, проповедовал в городе и обратил в христианство многих его жителей.</w:t>
            </w:r>
          </w:p>
          <w:p w:rsidR="000F00A9" w:rsidRDefault="000F00A9" w:rsidP="00866526"/>
        </w:tc>
      </w:tr>
    </w:tbl>
    <w:p w:rsidR="00E47234" w:rsidRPr="00E47234" w:rsidRDefault="00E47234" w:rsidP="009F545B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sectPr w:rsidR="00E47234" w:rsidRPr="00E47234" w:rsidSect="00FB37B0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2424"/>
    <w:multiLevelType w:val="hybridMultilevel"/>
    <w:tmpl w:val="6D24A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86187"/>
    <w:multiLevelType w:val="hybridMultilevel"/>
    <w:tmpl w:val="659A5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914F9"/>
    <w:rsid w:val="000F00A9"/>
    <w:rsid w:val="00252A89"/>
    <w:rsid w:val="003C181C"/>
    <w:rsid w:val="003E2E54"/>
    <w:rsid w:val="00461818"/>
    <w:rsid w:val="00505FAD"/>
    <w:rsid w:val="0058695C"/>
    <w:rsid w:val="006A7597"/>
    <w:rsid w:val="00702F21"/>
    <w:rsid w:val="00760D99"/>
    <w:rsid w:val="00866526"/>
    <w:rsid w:val="00873C98"/>
    <w:rsid w:val="008F007A"/>
    <w:rsid w:val="00965CC2"/>
    <w:rsid w:val="009F545B"/>
    <w:rsid w:val="00A845E3"/>
    <w:rsid w:val="00BB6F2E"/>
    <w:rsid w:val="00C00D62"/>
    <w:rsid w:val="00D216F6"/>
    <w:rsid w:val="00D5275C"/>
    <w:rsid w:val="00E47234"/>
    <w:rsid w:val="00F07649"/>
    <w:rsid w:val="00F914F9"/>
    <w:rsid w:val="00FB1B6F"/>
    <w:rsid w:val="00FB37B0"/>
    <w:rsid w:val="00FD0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4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4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52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F007A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47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8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ru.wikipedia.org/wiki/%D0%98%D0%B5%D1%80%D1%83%D1%81%D0%B0%D0%BB%D0%B8%D0%BC" TargetMode="External"/><Relationship Id="rId39" Type="http://schemas.openxmlformats.org/officeDocument/2006/relationships/hyperlink" Target="http://ru.wikipedia.org/wiki/%D0%92%D0%BB%D0%B0%D0%B4%D0%B8%D0%BC%D0%B8%D1%80_(%D0%B3%D0%BE%D1%80%D0%BE%D0%B4)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ru.wikipedia.org/w/index.php?title=%D0%9B%D1%83%D0%BA%D0%B0_%D0%A5%D1%80%D0%B8%D1%81%D0%BE%D0%B2%D0%B5%D1%80%D0%B3&amp;action=edit&amp;redlink=1" TargetMode="External"/><Relationship Id="rId42" Type="http://schemas.openxmlformats.org/officeDocument/2006/relationships/hyperlink" Target="http://ru.wikipedia.org/wiki/%D0%A2%D0%B0%D0%BC%D0%B5%D1%80%D0%BB%D0%B0%D0%BD" TargetMode="External"/><Relationship Id="rId47" Type="http://schemas.openxmlformats.org/officeDocument/2006/relationships/hyperlink" Target="http://ru.wikipedia.org/wiki/%D0%A3%D0%BB%D0%B8%D1%86%D0%B0_%D0%A1%D1%80%D0%B5%D1%82%D0%B5%D0%BD%D0%BA%D0%B0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://ru.wikipedia.org/wiki/%D0%9F%D0%BE%D1%82%D0%B0%D0%BB%D1%8C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://ru.wikipedia.org/wiki/%D0%92%D0%B8%D0%B7%D0%B0%D0%BD%D1%82%D0%B8%D1%8F" TargetMode="External"/><Relationship Id="rId41" Type="http://schemas.openxmlformats.org/officeDocument/2006/relationships/hyperlink" Target="http://ru.wikipedia.org/wiki/%D0%A3%D1%81%D0%BF%D0%B5%D0%BD%D1%81%D0%BA%D0%B8%D0%B9_%D1%81%D0%BE%D0%B1%D0%BE%D1%80_(%D0%92%D0%BB%D0%B0%D0%B4%D0%B8%D0%BC%D0%B8%D1%80)" TargetMode="External"/><Relationship Id="rId54" Type="http://schemas.openxmlformats.org/officeDocument/2006/relationships/hyperlink" Target="http://ru.wikipedia.org/wiki/%D0%98%D0%BA%D0%BE%D0%BD%D0%BE%D0%BF%D0%B8%D1%81%D1%8C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commons.wikimedia.org/wiki/File:Church_of_Tithes,_Kiev,_ruins_in_1826.jpg?uselang=ru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98%D0%BE%D1%81%D0%B8%D1%84_%D0%9E%D0%B1%D1%80%D1%83%D1%87%D0%BD%D0%B8%D0%BA" TargetMode="External"/><Relationship Id="rId32" Type="http://schemas.openxmlformats.org/officeDocument/2006/relationships/hyperlink" Target="http://ru.wikipedia.org/wiki/%D0%AE%D1%80%D0%B8%D0%B9_%D0%92%D0%BB%D0%B0%D0%B4%D0%B8%D0%BC%D0%B8%D1%80%D0%BE%D0%B2%D0%B8%D1%87_%D0%94%D0%BE%D0%BB%D0%B3%D0%BE%D1%80%D1%83%D0%BA%D0%B8%D0%B9" TargetMode="External"/><Relationship Id="rId37" Type="http://schemas.openxmlformats.org/officeDocument/2006/relationships/hyperlink" Target="http://ru.wikipedia.org/wiki/%D0%90%D0%BD%D0%B4%D1%80%D0%B5%D0%B9_%D0%AE%D1%80%D1%8C%D0%B5%D0%B2%D0%B8%D1%87_%D0%91%D0%BE%D0%B3%D0%BE%D0%BB%D1%8E%D0%B1%D1%81%D0%BA%D0%B8%D0%B9" TargetMode="External"/><Relationship Id="rId40" Type="http://schemas.openxmlformats.org/officeDocument/2006/relationships/hyperlink" Target="http://ru.wikipedia.org/wiki/1169_%D0%B3%D0%BE%D0%B4" TargetMode="External"/><Relationship Id="rId45" Type="http://schemas.openxmlformats.org/officeDocument/2006/relationships/hyperlink" Target="http://ru.wikipedia.org/wiki/%D0%9C%D0%BE%D1%81%D0%BA%D0%B2%D0%B0" TargetMode="External"/><Relationship Id="rId53" Type="http://schemas.openxmlformats.org/officeDocument/2006/relationships/hyperlink" Target="http://ru.wikipedia.org/wiki/XII_%D0%B2%D0%B5%D0%BA" TargetMode="External"/><Relationship Id="rId58" Type="http://schemas.openxmlformats.org/officeDocument/2006/relationships/hyperlink" Target="http://ru.wikipedia.org/wiki/%D0%A4%D0%B5%D1%81%D1%81%D0%B0%D0%BB%D0%BE%D0%BD%D0%B8%D0%BA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ru.wikipedia.org/wiki/%D0%98%D0%B8%D1%81%D1%83%D1%81_%D0%A5%D1%80%D0%B8%D1%81%D1%82%D0%BE%D1%81" TargetMode="External"/><Relationship Id="rId28" Type="http://schemas.openxmlformats.org/officeDocument/2006/relationships/hyperlink" Target="http://ru.wikipedia.org/wiki/%D0%A4%D0%B5%D0%BE%D0%B4%D0%BE%D1%81%D0%B8%D0%B9_II" TargetMode="External"/><Relationship Id="rId36" Type="http://schemas.openxmlformats.org/officeDocument/2006/relationships/hyperlink" Target="http://ru.wikipedia.org/wiki/%D0%9A%D0%B8%D0%B5%D0%B2" TargetMode="External"/><Relationship Id="rId49" Type="http://schemas.openxmlformats.org/officeDocument/2006/relationships/image" Target="media/image15.jpeg"/><Relationship Id="rId57" Type="http://schemas.openxmlformats.org/officeDocument/2006/relationships/hyperlink" Target="http://ru.wikipedia.org/wiki/%D0%9F%D1%80%D0%BE%D0%BA%D0%BE%D0%BD%D1%81%D1%83%D0%BB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ruskiezemli.ru/city/vladimir.html" TargetMode="External"/><Relationship Id="rId31" Type="http://schemas.openxmlformats.org/officeDocument/2006/relationships/hyperlink" Target="http://ru.wikipedia.org/wiki/1131_%D0%B3%D0%BE%D0%B4" TargetMode="External"/><Relationship Id="rId44" Type="http://schemas.openxmlformats.org/officeDocument/2006/relationships/hyperlink" Target="http://ru.wikipedia.org/wiki/1395_%D0%B3%D0%BE%D0%B4" TargetMode="External"/><Relationship Id="rId52" Type="http://schemas.openxmlformats.org/officeDocument/2006/relationships/hyperlink" Target="http://ru.wikipedia.org/wiki/%D0%A1%D0%B0%D0%BD%D0%BA%D1%82-%D0%9F%D0%B5%D1%82%D0%B5%D1%80%D0%B1%D1%83%D1%80%D0%B3" TargetMode="External"/><Relationship Id="rId60" Type="http://schemas.openxmlformats.org/officeDocument/2006/relationships/hyperlink" Target="http://ru.wikipedia.org/wiki/%D0%93%D0%B0%D0%BB%D0%B5%D1%80%D0%B8%D0%B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ru.wikipedia.org/wiki/%D0%9B%D1%83%D0%BA%D0%B0_(%D0%B5%D0%B2%D0%B0%D0%BD%D0%B3%D0%B5%D0%BB%D0%B8%D1%81%D1%82)" TargetMode="External"/><Relationship Id="rId27" Type="http://schemas.openxmlformats.org/officeDocument/2006/relationships/hyperlink" Target="http://ru.wikipedia.org/wiki/V_%D0%B2%D0%B5%D0%BA" TargetMode="External"/><Relationship Id="rId30" Type="http://schemas.openxmlformats.org/officeDocument/2006/relationships/hyperlink" Target="http://ru.wikipedia.org/wiki/XII_%D0%B2%D0%B5%D0%BA" TargetMode="External"/><Relationship Id="rId35" Type="http://schemas.openxmlformats.org/officeDocument/2006/relationships/hyperlink" Target="http://ru.wikipedia.org/wiki/%D0%92%D1%8B%D1%88%D0%B3%D0%BE%D1%80%D0%BE%D0%B4_(%D0%A3%D0%BA%D1%80%D0%B0%D0%B8%D0%BD%D0%B0)" TargetMode="External"/><Relationship Id="rId43" Type="http://schemas.openxmlformats.org/officeDocument/2006/relationships/hyperlink" Target="http://ru.wikipedia.org/wiki/%D0%92%D0%B0%D1%81%D0%B8%D0%BB%D0%B8%D0%B9_I_%D0%94%D0%BC%D0%B8%D1%82%D1%80%D0%B8%D0%B5%D0%B2%D0%B8%D1%87" TargetMode="External"/><Relationship Id="rId48" Type="http://schemas.openxmlformats.org/officeDocument/2006/relationships/hyperlink" Target="http://ru.wikipedia.org/wiki/%D0%95%D0%BB%D0%B5%D1%86" TargetMode="External"/><Relationship Id="rId56" Type="http://schemas.openxmlformats.org/officeDocument/2006/relationships/image" Target="media/image17.jpeg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%D0%93%D0%BE%D1%81%D1%83%D0%B4%D0%B0%D1%80%D1%81%D1%82%D0%B2%D0%B5%D0%BD%D0%BD%D1%8B%D0%B9_%D0%A0%D1%83%D1%81%D1%81%D0%BA%D0%B8%D0%B9_%D0%BC%D1%83%D0%B7%D0%B5%D0%B9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ru.wikipedia.org/wiki/%D0%9A%D0%BE%D0%BD%D1%81%D1%82%D0%B0%D0%BD%D1%82%D0%B8%D0%BD%D0%BE%D0%BF%D0%BE%D0%BB%D1%8C" TargetMode="External"/><Relationship Id="rId33" Type="http://schemas.openxmlformats.org/officeDocument/2006/relationships/hyperlink" Target="http://ru.wikipedia.org/wiki/%D0%9F%D0%B0%D1%82%D1%80%D0%B8%D0%B0%D1%80%D1%85_%D0%9A%D0%BE%D0%BD%D1%81%D1%82%D0%B0%D0%BD%D1%82%D0%B8%D0%BD%D0%BE%D0%BF%D0%BE%D0%BB%D1%8C%D1%81%D0%BA%D0%B8%D0%B9_(%D1%82%D0%B8%D1%82%D1%83%D0%BB)" TargetMode="External"/><Relationship Id="rId38" Type="http://schemas.openxmlformats.org/officeDocument/2006/relationships/hyperlink" Target="http://ru.wikipedia.org/wiki/%D0%9A%D0%B8%D0%B5%D0%B2%D1%81%D0%BA%D0%B8%D0%B9_%D0%BF%D0%BE%D1%85%D0%BE%D0%B4_(1169)" TargetMode="External"/><Relationship Id="rId46" Type="http://schemas.openxmlformats.org/officeDocument/2006/relationships/hyperlink" Target="http://ru.wikipedia.org/wiki/%D0%A1%D1%80%D0%B5%D1%82%D0%B5%D0%BD%D1%81%D0%BA%D0%B8%D0%B9_%D0%BC%D0%BE%D0%BD%D0%B0%D1%81%D1%82%D1%8B%D1%80%D1%8C_(%D0%9C%D0%BE%D1%81%D0%BA%D0%B2%D0%B0)" TargetMode="External"/><Relationship Id="rId59" Type="http://schemas.openxmlformats.org/officeDocument/2006/relationships/hyperlink" Target="http://ru.wikipedia.org/wiki/%D0%9A%D1%80%D0%B5%D1%89%D0%B5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ГМП</dc:creator>
  <cp:keywords/>
  <dc:description/>
  <cp:lastModifiedBy>Admin</cp:lastModifiedBy>
  <cp:revision>10</cp:revision>
  <dcterms:created xsi:type="dcterms:W3CDTF">2011-11-08T06:47:00Z</dcterms:created>
  <dcterms:modified xsi:type="dcterms:W3CDTF">2014-02-09T15:50:00Z</dcterms:modified>
</cp:coreProperties>
</file>