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55" w:rsidRDefault="00097655" w:rsidP="00097655">
      <w:pPr>
        <w:jc w:val="center"/>
      </w:pPr>
    </w:p>
    <w:p w:rsidR="000D00E7" w:rsidRPr="00845CC7" w:rsidRDefault="00443DD3" w:rsidP="00097655">
      <w:pPr>
        <w:jc w:val="center"/>
        <w:rPr>
          <w:b/>
        </w:rPr>
      </w:pPr>
      <w:r>
        <w:rPr>
          <w:b/>
        </w:rPr>
        <w:t>Обучение лексики на начальном и среднем этапах</w:t>
      </w:r>
    </w:p>
    <w:p w:rsidR="00467640" w:rsidRDefault="00097655">
      <w:r>
        <w:t xml:space="preserve">    И</w:t>
      </w:r>
      <w:r w:rsidR="00467640">
        <w:t>звестно, что целью обучения лексики является формирование лексических навыков в разных видах речевой деятельности.  Лексические навыки делятся в свою очередь на рецептивные и продуктивные. Под рецептивными понимаются навыки, связанные с восприятием и пониманием речи при чтении и аудировании. Под продуктивными – навыки потребления спонтанного и интуитивно-правильного при говорении и в письменной речи.</w:t>
      </w:r>
    </w:p>
    <w:p w:rsidR="00467640" w:rsidRDefault="00467640">
      <w:r>
        <w:t xml:space="preserve">При обучении лексики у учащихся формируются </w:t>
      </w:r>
      <w:r w:rsidR="00097655">
        <w:t xml:space="preserve">3 </w:t>
      </w:r>
      <w:r w:rsidR="00845CC7">
        <w:t>основных вида словарных запасов</w:t>
      </w:r>
      <w:r w:rsidR="00097655">
        <w:rPr>
          <w:lang w:val="en-US"/>
        </w:rPr>
        <w:t xml:space="preserve">: </w:t>
      </w:r>
      <w:r w:rsidR="00097655">
        <w:t>активный</w:t>
      </w:r>
      <w:r>
        <w:t xml:space="preserve">, пассивный и потенциальный. </w:t>
      </w:r>
    </w:p>
    <w:p w:rsidR="00467640" w:rsidRDefault="00467640">
      <w:r>
        <w:t xml:space="preserve">Активный словарный запас – это набор лексических единиц, которыми учащиеся должны владеть во всех видах речевой деятельности. </w:t>
      </w:r>
    </w:p>
    <w:p w:rsidR="00467640" w:rsidRDefault="00467640">
      <w:r>
        <w:t>Пассивный словарный запас – это набор лексических единиц, которые учащиеся должны узнавать и понимать при аудировании и чтении.</w:t>
      </w:r>
    </w:p>
    <w:p w:rsidR="00467640" w:rsidRDefault="00467640">
      <w:r>
        <w:t>Потенциальный словарный запас – это набор лексических единиц, над которыми не ведется систематическая работа, но учащиеся могут их понимать при аудировании и чтении.</w:t>
      </w:r>
    </w:p>
    <w:p w:rsidR="00883A49" w:rsidRDefault="00883A49">
      <w:r>
        <w:t>При обучении учащихся лексики, необходимо знать приемы семантизации различных частей речи</w:t>
      </w:r>
    </w:p>
    <w:p w:rsidR="00883A49" w:rsidRDefault="00883A49" w:rsidP="00883A49">
      <w:pPr>
        <w:pStyle w:val="a3"/>
        <w:numPr>
          <w:ilvl w:val="0"/>
          <w:numId w:val="1"/>
        </w:numPr>
      </w:pPr>
      <w:r>
        <w:t>Существительные.</w:t>
      </w:r>
    </w:p>
    <w:p w:rsidR="00883A49" w:rsidRDefault="00883A49" w:rsidP="00883A49">
      <w:pPr>
        <w:pStyle w:val="a3"/>
        <w:rPr>
          <w:lang w:val="en-US"/>
        </w:rPr>
      </w:pPr>
      <w:r>
        <w:t>Лучше продемонстрировать предмет или его изображение. Однако</w:t>
      </w:r>
      <w:proofErr w:type="gramStart"/>
      <w:r>
        <w:t>,</w:t>
      </w:r>
      <w:proofErr w:type="gramEnd"/>
      <w:r>
        <w:rPr>
          <w:lang w:val="en-US"/>
        </w:rPr>
        <w:t xml:space="preserve"> </w:t>
      </w:r>
      <w:r>
        <w:t>необход</w:t>
      </w:r>
      <w:r w:rsidR="00845CC7">
        <w:t>имо соблюдать следующие условия</w:t>
      </w:r>
      <w:r>
        <w:rPr>
          <w:lang w:val="en-US"/>
        </w:rPr>
        <w:t>:</w:t>
      </w:r>
    </w:p>
    <w:p w:rsidR="00883A49" w:rsidRPr="00883A49" w:rsidRDefault="00845CC7" w:rsidP="00883A49">
      <w:pPr>
        <w:pStyle w:val="a3"/>
        <w:numPr>
          <w:ilvl w:val="0"/>
          <w:numId w:val="2"/>
        </w:numPr>
      </w:pPr>
      <w:r>
        <w:t>н</w:t>
      </w:r>
      <w:r w:rsidR="00883A49">
        <w:t>аглядность по возможности должна исключать другие варианты понимания этого слова</w:t>
      </w:r>
      <w:r w:rsidR="00883A49">
        <w:rPr>
          <w:lang w:val="en-US"/>
        </w:rPr>
        <w:t>;</w:t>
      </w:r>
    </w:p>
    <w:p w:rsidR="00883A49" w:rsidRPr="00883A49" w:rsidRDefault="00845CC7" w:rsidP="00883A49">
      <w:pPr>
        <w:pStyle w:val="a3"/>
        <w:numPr>
          <w:ilvl w:val="0"/>
          <w:numId w:val="2"/>
        </w:numPr>
      </w:pPr>
      <w:r>
        <w:t>с</w:t>
      </w:r>
      <w:r w:rsidR="00883A49">
        <w:t>редства наглядности должны удовлетворять определенным эстетическим требованиям (быть яркими, большими, красивыми)</w:t>
      </w:r>
      <w:r w:rsidR="00883A49">
        <w:rPr>
          <w:lang w:val="en-US"/>
        </w:rPr>
        <w:t>;</w:t>
      </w:r>
    </w:p>
    <w:p w:rsidR="00883A49" w:rsidRDefault="00883A49" w:rsidP="00883A49">
      <w:pPr>
        <w:pStyle w:val="a3"/>
        <w:numPr>
          <w:ilvl w:val="0"/>
          <w:numId w:val="1"/>
        </w:numPr>
      </w:pPr>
      <w:r>
        <w:t>Глаголы.</w:t>
      </w:r>
    </w:p>
    <w:p w:rsidR="00883A49" w:rsidRDefault="00552B15" w:rsidP="00883A49">
      <w:pPr>
        <w:pStyle w:val="a3"/>
      </w:pPr>
      <w:r>
        <w:t>Глаголы физического движения можно демонстрировать с помощью действий, картинок, где кто-то выполняет это действ</w:t>
      </w:r>
      <w:r w:rsidR="00845CC7">
        <w:t>ие, либо игрушки</w:t>
      </w:r>
      <w:r>
        <w:t>,</w:t>
      </w:r>
      <w:r w:rsidR="00845CC7">
        <w:t xml:space="preserve"> </w:t>
      </w:r>
      <w:r>
        <w:t>которая может выполнять эти действия.</w:t>
      </w:r>
    </w:p>
    <w:p w:rsidR="00552B15" w:rsidRPr="00845CC7" w:rsidRDefault="00552B15" w:rsidP="00883A49">
      <w:pPr>
        <w:pStyle w:val="a3"/>
      </w:pPr>
      <w:r>
        <w:t>Также можно использовать рисунки –</w:t>
      </w:r>
      <w:r w:rsidR="00845CC7">
        <w:t xml:space="preserve"> </w:t>
      </w:r>
      <w:r>
        <w:t>кроки (скелетные рисунки) и мимику  (</w:t>
      </w:r>
      <w:r w:rsidR="00845CC7">
        <w:rPr>
          <w:lang w:val="en-US"/>
        </w:rPr>
        <w:t>like, dislike)</w:t>
      </w:r>
      <w:r w:rsidR="00845CC7">
        <w:t>.</w:t>
      </w:r>
    </w:p>
    <w:p w:rsidR="00552B15" w:rsidRPr="00552B15" w:rsidRDefault="00552B15" w:rsidP="00552B15">
      <w:pPr>
        <w:pStyle w:val="a3"/>
        <w:numPr>
          <w:ilvl w:val="0"/>
          <w:numId w:val="1"/>
        </w:numPr>
        <w:rPr>
          <w:lang w:val="en-US"/>
        </w:rPr>
      </w:pPr>
      <w:r>
        <w:t>Прилагательные</w:t>
      </w:r>
    </w:p>
    <w:p w:rsidR="00552B15" w:rsidRDefault="00552B15" w:rsidP="00552B15">
      <w:pPr>
        <w:pStyle w:val="a3"/>
      </w:pPr>
      <w:r>
        <w:t>В большинстве случаев можно использовать предметы, обладающие данным качеством (лучше показывать несколько предметов).</w:t>
      </w:r>
    </w:p>
    <w:p w:rsidR="00552B15" w:rsidRDefault="00552B15" w:rsidP="00552B15">
      <w:pPr>
        <w:pStyle w:val="a3"/>
        <w:numPr>
          <w:ilvl w:val="0"/>
          <w:numId w:val="1"/>
        </w:numPr>
      </w:pPr>
      <w:r>
        <w:t xml:space="preserve">Числительные </w:t>
      </w:r>
    </w:p>
    <w:p w:rsidR="00552B15" w:rsidRDefault="00552B15" w:rsidP="00552B15">
      <w:pPr>
        <w:pStyle w:val="a3"/>
      </w:pPr>
      <w:r>
        <w:t>При изучении числительных можно использовать цифры или предметы в определенном количестве. Важно, ч</w:t>
      </w:r>
      <w:r w:rsidR="00443DD3">
        <w:t>тоб числительные не заучивались</w:t>
      </w:r>
      <w:r>
        <w:t>,</w:t>
      </w:r>
      <w:r w:rsidR="00443DD3">
        <w:t xml:space="preserve"> </w:t>
      </w:r>
      <w:r>
        <w:t xml:space="preserve">как конкретная скороговорка, а были связаны с конкретным количеством. </w:t>
      </w:r>
    </w:p>
    <w:p w:rsidR="00552B15" w:rsidRDefault="00552B15" w:rsidP="00552B15">
      <w:pPr>
        <w:pStyle w:val="a3"/>
        <w:numPr>
          <w:ilvl w:val="0"/>
          <w:numId w:val="1"/>
        </w:numPr>
      </w:pPr>
      <w:r>
        <w:t>Наречия</w:t>
      </w:r>
    </w:p>
    <w:p w:rsidR="00552B15" w:rsidRDefault="00552B15" w:rsidP="00552B15">
      <w:pPr>
        <w:pStyle w:val="a3"/>
        <w:rPr>
          <w:lang w:val="en-US"/>
        </w:rPr>
      </w:pPr>
      <w:r>
        <w:t>При изучении наречий можно использовать определенные указа</w:t>
      </w:r>
      <w:r w:rsidR="00443DD3">
        <w:t>тели, а также прием антонимов (</w:t>
      </w:r>
      <w:r>
        <w:t>сразу ввести 2 слова и показать их различия)</w:t>
      </w:r>
    </w:p>
    <w:p w:rsidR="00097655" w:rsidRDefault="00097655" w:rsidP="00552B15">
      <w:pPr>
        <w:pStyle w:val="a3"/>
        <w:rPr>
          <w:lang w:val="en-US"/>
        </w:rPr>
      </w:pPr>
    </w:p>
    <w:p w:rsidR="00097655" w:rsidRDefault="00097655" w:rsidP="00552B15">
      <w:pPr>
        <w:pStyle w:val="a3"/>
        <w:rPr>
          <w:lang w:val="en-US"/>
        </w:rPr>
      </w:pPr>
    </w:p>
    <w:p w:rsidR="00097655" w:rsidRDefault="00097655" w:rsidP="00552B15">
      <w:pPr>
        <w:pStyle w:val="a3"/>
        <w:rPr>
          <w:lang w:val="en-US"/>
        </w:rPr>
      </w:pPr>
    </w:p>
    <w:p w:rsidR="00097655" w:rsidRDefault="00097655" w:rsidP="00552B15">
      <w:pPr>
        <w:pStyle w:val="a3"/>
        <w:rPr>
          <w:lang w:val="en-US"/>
        </w:rPr>
      </w:pPr>
    </w:p>
    <w:p w:rsidR="00097655" w:rsidRDefault="00097655" w:rsidP="00552B15">
      <w:pPr>
        <w:pStyle w:val="a3"/>
        <w:rPr>
          <w:lang w:val="en-US"/>
        </w:rPr>
      </w:pPr>
    </w:p>
    <w:p w:rsidR="00097655" w:rsidRPr="00097655" w:rsidRDefault="00097655" w:rsidP="00552B15">
      <w:pPr>
        <w:pStyle w:val="a3"/>
        <w:rPr>
          <w:lang w:val="en-US"/>
        </w:rPr>
      </w:pPr>
    </w:p>
    <w:p w:rsidR="00552B15" w:rsidRDefault="00552B15" w:rsidP="00552B15">
      <w:pPr>
        <w:pStyle w:val="a3"/>
        <w:numPr>
          <w:ilvl w:val="0"/>
          <w:numId w:val="1"/>
        </w:numPr>
      </w:pPr>
      <w:r>
        <w:t>Предлоги</w:t>
      </w:r>
    </w:p>
    <w:p w:rsidR="00552B15" w:rsidRDefault="00552B15" w:rsidP="00552B15">
      <w:pPr>
        <w:pStyle w:val="a3"/>
        <w:rPr>
          <w:lang w:val="en-US"/>
        </w:rPr>
      </w:pPr>
      <w:r>
        <w:t>Демонстрировать предлоги можно через предметы,</w:t>
      </w:r>
      <w:r w:rsidR="00CE7988">
        <w:t xml:space="preserve"> </w:t>
      </w:r>
      <w:r>
        <w:t>находящиеся в определенны</w:t>
      </w:r>
      <w:r w:rsidR="00CE7988">
        <w:t xml:space="preserve">х  взаимоотношениях. </w:t>
      </w:r>
      <w:r w:rsidR="00CE7988">
        <w:rPr>
          <w:lang w:val="en-US"/>
        </w:rPr>
        <w:t xml:space="preserve"> </w:t>
      </w:r>
      <w:r w:rsidR="00CE7988">
        <w:t>(</w:t>
      </w:r>
      <w:r w:rsidR="00CE7988">
        <w:rPr>
          <w:lang w:val="en-US"/>
        </w:rPr>
        <w:t>The book is on the table)</w:t>
      </w:r>
    </w:p>
    <w:p w:rsidR="00CE7988" w:rsidRPr="00CE7988" w:rsidRDefault="00CE7988" w:rsidP="00552B15">
      <w:pPr>
        <w:pStyle w:val="a3"/>
        <w:rPr>
          <w:lang w:val="en-US"/>
        </w:rPr>
      </w:pPr>
      <w:r>
        <w:t xml:space="preserve">Предлоги во временных фразах и словосочетаниях можно продемонстрировать только как часть лексической единицы </w:t>
      </w:r>
      <w:proofErr w:type="gramStart"/>
      <w:r>
        <w:t>(</w:t>
      </w:r>
      <w:r>
        <w:rPr>
          <w:lang w:val="en-US"/>
        </w:rPr>
        <w:t xml:space="preserve"> </w:t>
      </w:r>
      <w:proofErr w:type="gramEnd"/>
      <w:r>
        <w:rPr>
          <w:lang w:val="en-US"/>
        </w:rPr>
        <w:t>in the evening, on Monday, in spring, on the 1</w:t>
      </w:r>
      <w:r w:rsidRPr="00CE7988">
        <w:rPr>
          <w:vertAlign w:val="superscript"/>
          <w:lang w:val="en-US"/>
        </w:rPr>
        <w:t>st</w:t>
      </w:r>
      <w:r>
        <w:rPr>
          <w:lang w:val="en-US"/>
        </w:rPr>
        <w:t xml:space="preserve"> of May)</w:t>
      </w:r>
    </w:p>
    <w:p w:rsidR="00CE7988" w:rsidRPr="00443DD3" w:rsidRDefault="00CE7988" w:rsidP="00097655">
      <w:pPr>
        <w:rPr>
          <w:lang w:val="en-US"/>
        </w:rPr>
      </w:pPr>
      <w:r>
        <w:t xml:space="preserve">При обучении лексики на уроке, я стараюсь использовать определенную </w:t>
      </w:r>
      <w:r w:rsidRPr="00443DD3">
        <w:rPr>
          <w:b/>
        </w:rPr>
        <w:t>технологию</w:t>
      </w:r>
      <w:r w:rsidR="00443DD3">
        <w:rPr>
          <w:lang w:val="en-US"/>
        </w:rPr>
        <w:t>:</w:t>
      </w:r>
    </w:p>
    <w:p w:rsidR="00CE7988" w:rsidRDefault="00A6671E">
      <w:r>
        <w:t>1 этап – презентация или введение слова</w:t>
      </w:r>
    </w:p>
    <w:p w:rsidR="00CE7988" w:rsidRDefault="00CE7988">
      <w:r>
        <w:t>На первом этапе происходит презентация или ведение слова, знакомство со звуковой формой и раскрытие значения слова. Слово отрабатывается вслух и сразу показывается, как оно пишется</w:t>
      </w:r>
      <w:r w:rsidR="00A6671E">
        <w:t>. В конце этапа дети списывают его с доски. Фонетическая отработка чаще всего делается  в ко</w:t>
      </w:r>
      <w:r w:rsidR="00443DD3">
        <w:t>н</w:t>
      </w:r>
      <w:r w:rsidR="00A6671E">
        <w:t>це первого этапа.</w:t>
      </w:r>
    </w:p>
    <w:p w:rsidR="00A6671E" w:rsidRDefault="00A6671E">
      <w:r>
        <w:t>2 этап – упражнения</w:t>
      </w:r>
    </w:p>
    <w:p w:rsidR="00A6671E" w:rsidRDefault="00A6671E" w:rsidP="00A6671E">
      <w:pPr>
        <w:pStyle w:val="a3"/>
        <w:numPr>
          <w:ilvl w:val="0"/>
          <w:numId w:val="3"/>
        </w:numPr>
      </w:pPr>
      <w:r>
        <w:t>Аудирование и узнавание</w:t>
      </w:r>
    </w:p>
    <w:p w:rsidR="00A6671E" w:rsidRDefault="00842344" w:rsidP="00A6671E">
      <w:pPr>
        <w:ind w:left="360"/>
      </w:pPr>
      <w:r>
        <w:t>Используется пассивное узнавание, когда учащиеся должны согласиться или не со</w:t>
      </w:r>
      <w:r w:rsidR="00443DD3">
        <w:t>гласиться с учителем и активное</w:t>
      </w:r>
      <w:r>
        <w:t>,</w:t>
      </w:r>
      <w:r w:rsidR="00443DD3">
        <w:t xml:space="preserve"> </w:t>
      </w:r>
      <w:r>
        <w:t>когда дети выполняют определенные действия.</w:t>
      </w:r>
    </w:p>
    <w:p w:rsidR="00842344" w:rsidRPr="00AD0AC6" w:rsidRDefault="00AD0AC6" w:rsidP="00AD0AC6">
      <w:pPr>
        <w:pStyle w:val="a3"/>
        <w:numPr>
          <w:ilvl w:val="0"/>
          <w:numId w:val="3"/>
        </w:numPr>
      </w:pPr>
      <w:r>
        <w:t>Употребление слова изолированно в назывных предложениях (</w:t>
      </w:r>
      <w:r>
        <w:rPr>
          <w:lang w:val="en-US"/>
        </w:rPr>
        <w:t>It is, This is)</w:t>
      </w:r>
    </w:p>
    <w:p w:rsidR="00AD0AC6" w:rsidRDefault="00AD0AC6" w:rsidP="00AD0AC6">
      <w:pPr>
        <w:ind w:left="360"/>
      </w:pPr>
      <w:r>
        <w:t>Выделяются употребление с подсказкой  (учите</w:t>
      </w:r>
      <w:r w:rsidR="00443DD3">
        <w:t>ль задает альтернативный вопрос</w:t>
      </w:r>
      <w:r>
        <w:t>)</w:t>
      </w:r>
      <w:r w:rsidR="00097655">
        <w:t xml:space="preserve"> и без подсказки (</w:t>
      </w:r>
      <w:r>
        <w:t>учащиеся работают по картинкам в учебнике</w:t>
      </w:r>
      <w:r w:rsidR="00097655">
        <w:t>)</w:t>
      </w:r>
      <w:r>
        <w:t>.</w:t>
      </w:r>
    </w:p>
    <w:p w:rsidR="00AD0AC6" w:rsidRDefault="00AD0AC6" w:rsidP="00AD0AC6">
      <w:pPr>
        <w:pStyle w:val="a3"/>
        <w:numPr>
          <w:ilvl w:val="0"/>
          <w:numId w:val="3"/>
        </w:numPr>
      </w:pPr>
      <w:r>
        <w:t>Самостоятельное употребление слова в предложении</w:t>
      </w:r>
    </w:p>
    <w:p w:rsidR="00443DD3" w:rsidRDefault="00443DD3" w:rsidP="00443DD3">
      <w:r>
        <w:t xml:space="preserve">       </w:t>
      </w:r>
      <w:r w:rsidR="00AD0AC6">
        <w:t xml:space="preserve">Выделяются употребление с выбором </w:t>
      </w:r>
      <w:r w:rsidR="00097655">
        <w:t xml:space="preserve">(есть выбор употребить одно или другое слово) </w:t>
      </w:r>
      <w:r w:rsidR="00AD0AC6">
        <w:t>и без</w:t>
      </w:r>
      <w:r w:rsidR="00097655">
        <w:t xml:space="preserve"> </w:t>
      </w:r>
    </w:p>
    <w:p w:rsidR="00443DD3" w:rsidRDefault="00443DD3" w:rsidP="00443DD3">
      <w:r>
        <w:t xml:space="preserve">       выбора (учащиеся отвечают, что изображено на картинке).</w:t>
      </w:r>
    </w:p>
    <w:p w:rsidR="00097655" w:rsidRDefault="00097655" w:rsidP="00443DD3">
      <w:pPr>
        <w:pStyle w:val="a3"/>
        <w:numPr>
          <w:ilvl w:val="0"/>
          <w:numId w:val="3"/>
        </w:numPr>
      </w:pPr>
      <w:r>
        <w:t>Применение (составляются 2-3 предложения)</w:t>
      </w:r>
    </w:p>
    <w:p w:rsidR="00097655" w:rsidRDefault="00097655" w:rsidP="00097655">
      <w:pPr>
        <w:pStyle w:val="a3"/>
      </w:pPr>
    </w:p>
    <w:p w:rsidR="00A6671E" w:rsidRDefault="00A6671E"/>
    <w:p w:rsidR="00A6671E" w:rsidRDefault="00A6671E"/>
    <w:p w:rsidR="00CE7988" w:rsidRDefault="00CE7988"/>
    <w:p w:rsidR="00CE7988" w:rsidRPr="00CE7988" w:rsidRDefault="00CE7988"/>
    <w:p w:rsidR="00467640" w:rsidRDefault="00467640"/>
    <w:p w:rsidR="00467640" w:rsidRPr="00467640" w:rsidRDefault="00467640"/>
    <w:sectPr w:rsidR="00467640" w:rsidRPr="00467640" w:rsidSect="000D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0C1"/>
    <w:multiLevelType w:val="hybridMultilevel"/>
    <w:tmpl w:val="189A3D96"/>
    <w:lvl w:ilvl="0" w:tplc="74AC5F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82D2B"/>
    <w:multiLevelType w:val="hybridMultilevel"/>
    <w:tmpl w:val="68B67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4C76"/>
    <w:multiLevelType w:val="hybridMultilevel"/>
    <w:tmpl w:val="6C26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characterSpacingControl w:val="doNotCompress"/>
  <w:compat/>
  <w:rsids>
    <w:rsidRoot w:val="00467640"/>
    <w:rsid w:val="00097655"/>
    <w:rsid w:val="000D00E7"/>
    <w:rsid w:val="00443DD3"/>
    <w:rsid w:val="00467640"/>
    <w:rsid w:val="00552B15"/>
    <w:rsid w:val="00751EEB"/>
    <w:rsid w:val="00842344"/>
    <w:rsid w:val="00845CC7"/>
    <w:rsid w:val="00883A49"/>
    <w:rsid w:val="00A6671E"/>
    <w:rsid w:val="00A865AF"/>
    <w:rsid w:val="00AD0AC6"/>
    <w:rsid w:val="00C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akutepov</dc:creator>
  <cp:keywords/>
  <dc:description/>
  <cp:lastModifiedBy>akutepov</cp:lastModifiedBy>
  <cp:revision>2</cp:revision>
  <dcterms:created xsi:type="dcterms:W3CDTF">2012-01-13T18:01:00Z</dcterms:created>
  <dcterms:modified xsi:type="dcterms:W3CDTF">2012-01-15T14:47:00Z</dcterms:modified>
</cp:coreProperties>
</file>