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1C" w:rsidRPr="004A0E14" w:rsidRDefault="000B191C" w:rsidP="000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Животноводство РК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E14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C66325">
        <w:rPr>
          <w:rFonts w:ascii="Times New Roman" w:hAnsi="Times New Roman"/>
          <w:sz w:val="24"/>
          <w:szCs w:val="24"/>
        </w:rPr>
        <w:t>с</w:t>
      </w:r>
      <w:r w:rsidR="00C66325" w:rsidRPr="00C66325">
        <w:rPr>
          <w:rFonts w:ascii="Times New Roman" w:hAnsi="Times New Roman"/>
          <w:sz w:val="24"/>
          <w:szCs w:val="24"/>
        </w:rPr>
        <w:t xml:space="preserve">формировать знания о взаимодействии и составе </w:t>
      </w:r>
      <w:r w:rsidR="00C66325">
        <w:rPr>
          <w:rFonts w:ascii="Times New Roman" w:hAnsi="Times New Roman"/>
          <w:sz w:val="24"/>
          <w:szCs w:val="24"/>
        </w:rPr>
        <w:t>животноводства</w:t>
      </w:r>
      <w:r w:rsidR="00C66325" w:rsidRPr="00C66325">
        <w:rPr>
          <w:rFonts w:ascii="Times New Roman" w:hAnsi="Times New Roman"/>
          <w:sz w:val="24"/>
          <w:szCs w:val="24"/>
        </w:rPr>
        <w:t xml:space="preserve"> и его значении в решении продовольственной проблемы</w:t>
      </w:r>
      <w:r w:rsidR="00C66325">
        <w:rPr>
          <w:rFonts w:ascii="Times New Roman" w:hAnsi="Times New Roman"/>
          <w:sz w:val="24"/>
          <w:szCs w:val="24"/>
        </w:rPr>
        <w:t xml:space="preserve"> РК</w:t>
      </w:r>
      <w:r w:rsidR="00C66325" w:rsidRPr="00C66325">
        <w:rPr>
          <w:rFonts w:ascii="Times New Roman" w:hAnsi="Times New Roman"/>
          <w:sz w:val="24"/>
          <w:szCs w:val="24"/>
        </w:rPr>
        <w:t>;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1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 xml:space="preserve">А: Ученики знают понятия - </w:t>
      </w:r>
      <w:r w:rsidR="00C66325">
        <w:rPr>
          <w:rFonts w:ascii="Times New Roman" w:hAnsi="Times New Roman" w:cs="Times New Roman"/>
          <w:sz w:val="24"/>
          <w:szCs w:val="24"/>
        </w:rPr>
        <w:t>животноводство, его подотрасли.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>В: Дети могут охарактеризовать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325">
        <w:rPr>
          <w:rFonts w:ascii="Times New Roman" w:hAnsi="Times New Roman" w:cs="Times New Roman"/>
          <w:sz w:val="24"/>
          <w:szCs w:val="24"/>
        </w:rPr>
        <w:t>основные факторы размещения отрасли.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 xml:space="preserve">С: Дети умеют определять </w:t>
      </w:r>
      <w:r w:rsidR="00C66325">
        <w:rPr>
          <w:rFonts w:ascii="Times New Roman" w:hAnsi="Times New Roman" w:cs="Times New Roman"/>
          <w:sz w:val="24"/>
          <w:szCs w:val="24"/>
        </w:rPr>
        <w:t>территориальное размещение поголовья скота и птицы по областям РК.</w:t>
      </w:r>
    </w:p>
    <w:p w:rsidR="000B191C" w:rsidRPr="004A0E14" w:rsidRDefault="000B191C" w:rsidP="000B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b/>
          <w:sz w:val="24"/>
          <w:szCs w:val="24"/>
        </w:rPr>
        <w:t>Ресурсы урока:</w:t>
      </w:r>
      <w:r w:rsidRPr="004A0E14">
        <w:rPr>
          <w:rFonts w:ascii="Times New Roman" w:hAnsi="Times New Roman" w:cs="Times New Roman"/>
          <w:sz w:val="24"/>
          <w:szCs w:val="24"/>
        </w:rPr>
        <w:t xml:space="preserve"> Учебник, </w:t>
      </w:r>
      <w:r>
        <w:rPr>
          <w:rFonts w:ascii="Times New Roman" w:hAnsi="Times New Roman" w:cs="Times New Roman"/>
          <w:sz w:val="24"/>
          <w:szCs w:val="24"/>
        </w:rPr>
        <w:t>карта</w:t>
      </w:r>
      <w:r w:rsidR="00537E80">
        <w:rPr>
          <w:rFonts w:ascii="Times New Roman" w:hAnsi="Times New Roman" w:cs="Times New Roman"/>
          <w:sz w:val="24"/>
          <w:szCs w:val="24"/>
        </w:rPr>
        <w:t xml:space="preserve"> АПК</w:t>
      </w:r>
      <w:r>
        <w:rPr>
          <w:rFonts w:ascii="Times New Roman" w:hAnsi="Times New Roman" w:cs="Times New Roman"/>
          <w:sz w:val="24"/>
          <w:szCs w:val="24"/>
        </w:rPr>
        <w:t xml:space="preserve"> РК, атлас, </w:t>
      </w:r>
      <w:r w:rsidRPr="004A0E14">
        <w:rPr>
          <w:rFonts w:ascii="Times New Roman" w:hAnsi="Times New Roman" w:cs="Times New Roman"/>
          <w:sz w:val="24"/>
          <w:szCs w:val="24"/>
        </w:rPr>
        <w:t>ИАД с заданием,  карточки обратной связи.</w:t>
      </w:r>
    </w:p>
    <w:p w:rsidR="000B191C" w:rsidRPr="004A0E14" w:rsidRDefault="000B191C" w:rsidP="000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E1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1274" w:type="dxa"/>
        <w:tblLook w:val="04A0"/>
      </w:tblPr>
      <w:tblGrid>
        <w:gridCol w:w="3369"/>
        <w:gridCol w:w="4819"/>
        <w:gridCol w:w="3086"/>
      </w:tblGrid>
      <w:tr w:rsidR="000B191C" w:rsidRPr="00537E80" w:rsidTr="005F1284">
        <w:tc>
          <w:tcPr>
            <w:tcW w:w="3369" w:type="dxa"/>
          </w:tcPr>
          <w:p w:rsidR="000B191C" w:rsidRPr="00537E80" w:rsidRDefault="000B191C" w:rsidP="005F12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Этапы урока</w:t>
            </w:r>
          </w:p>
        </w:tc>
        <w:tc>
          <w:tcPr>
            <w:tcW w:w="4819" w:type="dxa"/>
          </w:tcPr>
          <w:p w:rsidR="000B191C" w:rsidRPr="00537E80" w:rsidRDefault="000B191C" w:rsidP="005F12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3086" w:type="dxa"/>
          </w:tcPr>
          <w:p w:rsidR="000B191C" w:rsidRPr="00537E80" w:rsidRDefault="000B191C" w:rsidP="005F12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учеников</w:t>
            </w:r>
          </w:p>
        </w:tc>
      </w:tr>
      <w:tr w:rsidR="000B191C" w:rsidRPr="00537E80" w:rsidTr="005F1284">
        <w:trPr>
          <w:trHeight w:val="266"/>
        </w:trPr>
        <w:tc>
          <w:tcPr>
            <w:tcW w:w="3369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1. Мотивационный этап 10 мин</w:t>
            </w:r>
          </w:p>
          <w:p w:rsidR="000B191C" w:rsidRPr="00537E80" w:rsidRDefault="000B191C" w:rsidP="005F128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Психологический настрой урока – создание благоприятного климата в кла</w: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>ссе – Стратегия: «Настроение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B191C" w:rsidRPr="00537E80" w:rsidRDefault="000B191C" w:rsidP="00C663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Актуализация опорны</w: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>х знаний – Тест "Растениеводство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 РК"</w:t>
            </w:r>
          </w:p>
        </w:tc>
        <w:tc>
          <w:tcPr>
            <w:tcW w:w="4819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Стратегия  </w: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>«Настроение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B191C" w:rsidRPr="00537E80" w:rsidRDefault="00C66325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 Тест "Растениеводство </w:t>
            </w:r>
            <w:r w:rsidR="000B191C"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РК" </w:t>
            </w:r>
          </w:p>
          <w:p w:rsidR="000B191C" w:rsidRDefault="00A14D5C" w:rsidP="005F1284">
            <w:pP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Ключ:</w:t>
            </w:r>
          </w:p>
          <w:p w:rsidR="00A14D5C" w:rsidRPr="00A14D5C" w:rsidRDefault="00A14D5C" w:rsidP="00A14D5C">
            <w:pPr>
              <w:rPr>
                <w:rFonts w:ascii="Times New Roman" w:eastAsia="Calibri" w:hAnsi="Times New Roman" w:cs="Times New Roman"/>
                <w:bCs/>
                <w:sz w:val="20"/>
                <w:szCs w:val="23"/>
              </w:rPr>
            </w:pPr>
            <w:r w:rsidRPr="00A14D5C">
              <w:rPr>
                <w:rFonts w:ascii="Times New Roman" w:eastAsia="Calibri" w:hAnsi="Times New Roman" w:cs="Times New Roman"/>
                <w:bCs/>
                <w:sz w:val="20"/>
                <w:szCs w:val="23"/>
              </w:rPr>
              <w:t>1 вар- 1-В, 2-Д, 3-А, 4-А, 5-В, 6-С, 7-А, 8-Д, 9-Д, 10-А, 11-Е, 12-В</w:t>
            </w:r>
          </w:p>
          <w:p w:rsidR="00A14D5C" w:rsidRPr="00A14D5C" w:rsidRDefault="00A14D5C" w:rsidP="00A14D5C">
            <w:pPr>
              <w:rPr>
                <w:rFonts w:ascii="Times New Roman" w:eastAsia="Calibri" w:hAnsi="Times New Roman" w:cs="Times New Roman"/>
                <w:bCs/>
                <w:sz w:val="20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3"/>
              </w:rPr>
              <w:t>2 вар</w:t>
            </w:r>
            <w:r w:rsidRPr="00A14D5C">
              <w:rPr>
                <w:rFonts w:ascii="Times New Roman" w:eastAsia="Calibri" w:hAnsi="Times New Roman" w:cs="Times New Roman"/>
                <w:bCs/>
                <w:sz w:val="20"/>
                <w:szCs w:val="23"/>
              </w:rPr>
              <w:t>- 1-Д, 2-А, 3-С, 4-Д, 5-А, 6-В, 7-Е, 8-А, 9-А, 10-В, 11-Д, 12-Д</w:t>
            </w:r>
          </w:p>
          <w:p w:rsidR="00A14D5C" w:rsidRPr="00537E80" w:rsidRDefault="00A14D5C" w:rsidP="005F1284">
            <w:pP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  <w:p w:rsidR="000B191C" w:rsidRPr="00537E80" w:rsidRDefault="000B191C" w:rsidP="005F1284">
            <w:pPr>
              <w:ind w:left="36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86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>1. Учащимся встают в круг и желают друг другу хорошего настроения и всех благ.</w:t>
            </w: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2. Актуализация опорных знаний по пройденному разделу. </w:t>
            </w:r>
          </w:p>
          <w:p w:rsidR="000B191C" w:rsidRPr="00537E80" w:rsidRDefault="000B191C" w:rsidP="00C6632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0B191C" w:rsidRPr="00537E80" w:rsidTr="005F1284">
        <w:trPr>
          <w:trHeight w:val="266"/>
        </w:trPr>
        <w:tc>
          <w:tcPr>
            <w:tcW w:w="3369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2. Операционный этап 20 мин</w:t>
            </w:r>
          </w:p>
          <w:p w:rsidR="000B191C" w:rsidRPr="00537E80" w:rsidRDefault="000B191C" w:rsidP="00C663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Вводное слово учителя.</w: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 Стратегия "Мозговой штурм"</w:t>
            </w:r>
          </w:p>
          <w:p w:rsidR="000B191C" w:rsidRPr="00537E80" w:rsidRDefault="000B191C" w:rsidP="005F12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Стратегия "Игровая цель" </w:t>
            </w:r>
          </w:p>
        </w:tc>
        <w:tc>
          <w:tcPr>
            <w:tcW w:w="4819" w:type="dxa"/>
          </w:tcPr>
          <w:p w:rsidR="00B00305" w:rsidRPr="00537E80" w:rsidRDefault="000B191C" w:rsidP="00C663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B00305" w:rsidRPr="00537E80">
              <w:rPr>
                <w:rFonts w:ascii="Times New Roman" w:hAnsi="Times New Roman" w:cs="Times New Roman"/>
                <w:sz w:val="23"/>
                <w:szCs w:val="23"/>
              </w:rPr>
              <w:t>Стратегия "Мозговой штурм"</w:t>
            </w:r>
          </w:p>
          <w:p w:rsidR="00C66325" w:rsidRPr="00537E80" w:rsidRDefault="00C66325" w:rsidP="00C663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Животноводство - 43,1% продукции </w:t>
            </w:r>
            <w:r w:rsidR="00B00305" w:rsidRPr="00537E80">
              <w:rPr>
                <w:rFonts w:ascii="Times New Roman" w:hAnsi="Times New Roman" w:cs="Times New Roman"/>
                <w:sz w:val="23"/>
                <w:szCs w:val="23"/>
              </w:rPr>
              <w:t>с/х</w:t>
            </w:r>
          </w:p>
          <w:p w:rsidR="00C66325" w:rsidRPr="00537E80" w:rsidRDefault="00B00305" w:rsidP="00B003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05.05pt;margin-top:9.45pt;width:0;height:9.65pt;z-index:251664384" o:connectortype="straight">
                  <v:stroke endarrow="block"/>
                </v:shape>
              </w:pic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pict>
                <v:shape id="_x0000_s1034" type="#_x0000_t32" style="position:absolute;left:0;text-align:left;margin-left:127.85pt;margin-top:11.05pt;width:29.15pt;height:14.3pt;z-index:251663360" o:connectortype="straight">
                  <v:stroke endarrow="block"/>
                </v:shape>
              </w:pic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pict>
                <v:shape id="_x0000_s1033" type="#_x0000_t32" style="position:absolute;left:0;text-align:left;margin-left:142.45pt;margin-top:11.05pt;width:14.55pt;height:3.9pt;z-index:251662336" o:connectortype="straight">
                  <v:stroke endarrow="block"/>
                </v:shape>
              </w:pic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pict>
                <v:shape id="_x0000_s1031" type="#_x0000_t32" style="position:absolute;left:0;text-align:left;margin-left:48.65pt;margin-top:2.7pt;width:22.45pt;height:8.35pt;flip:x;z-index:251660288" o:connectortype="straight">
                  <v:stroke endarrow="block"/>
                </v:shape>
              </w:pic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>Животноводство</w:t>
            </w:r>
          </w:p>
          <w:p w:rsidR="00C66325" w:rsidRPr="00537E80" w:rsidRDefault="00B00305" w:rsidP="00C663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pict>
                <v:shape id="_x0000_s1032" type="#_x0000_t32" style="position:absolute;margin-left:61.3pt;margin-top:1.75pt;width:22.3pt;height:10.4pt;flip:x;z-index:251661312" o:connectortype="straight">
                  <v:stroke endarrow="block"/>
                </v:shape>
              </w:pic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скотоводство           овцеводство          свиноводство         коневодство         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</w:t>
            </w:r>
            <w:r w:rsidR="00C66325" w:rsidRPr="00537E80">
              <w:rPr>
                <w:rFonts w:ascii="Times New Roman" w:hAnsi="Times New Roman" w:cs="Times New Roman"/>
                <w:sz w:val="23"/>
                <w:szCs w:val="23"/>
              </w:rPr>
              <w:t>птицеводство</w:t>
            </w:r>
          </w:p>
          <w:p w:rsidR="00537E80" w:rsidRPr="00537E80" w:rsidRDefault="00537E80" w:rsidP="00537E80">
            <w:pPr>
              <w:pStyle w:val="a4"/>
              <w:tabs>
                <w:tab w:val="left" w:pos="930"/>
              </w:tabs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537E80">
              <w:rPr>
                <w:rFonts w:ascii="Times New Roman" w:hAnsi="Times New Roman"/>
                <w:sz w:val="23"/>
                <w:szCs w:val="23"/>
                <w:u w:val="single"/>
              </w:rPr>
              <w:t>Главный фактор размещения</w:t>
            </w:r>
            <w:r w:rsidRPr="00537E80">
              <w:rPr>
                <w:rFonts w:ascii="Times New Roman" w:hAnsi="Times New Roman"/>
                <w:sz w:val="23"/>
                <w:szCs w:val="23"/>
              </w:rPr>
              <w:t xml:space="preserve"> - кормовая база (пастбища - основа, сенокосы, посевы кормовых культур)</w:t>
            </w: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2) Стратегия "Игровая цель"</w:t>
            </w:r>
          </w:p>
          <w:p w:rsidR="00537E80" w:rsidRDefault="000B191C" w:rsidP="00537E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Используя 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>учебник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>заполните таблицу:</w:t>
            </w:r>
          </w:p>
          <w:p w:rsidR="00537E80" w:rsidRPr="00537E80" w:rsidRDefault="00537E80" w:rsidP="00537E80">
            <w:pPr>
              <w:pStyle w:val="a4"/>
              <w:tabs>
                <w:tab w:val="left" w:pos="930"/>
              </w:tabs>
              <w:ind w:left="0"/>
              <w:rPr>
                <w:rFonts w:ascii="Times New Roman" w:hAnsi="Times New Roman"/>
                <w:i/>
                <w:sz w:val="16"/>
                <w:szCs w:val="28"/>
              </w:rPr>
            </w:pPr>
            <w:r w:rsidRPr="00537E80">
              <w:rPr>
                <w:rFonts w:ascii="Times New Roman" w:hAnsi="Times New Roman"/>
                <w:i/>
                <w:sz w:val="16"/>
                <w:szCs w:val="28"/>
              </w:rPr>
              <w:t>Определить территориальное размещение поголовья скота в республике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46"/>
              <w:gridCol w:w="1417"/>
              <w:gridCol w:w="1701"/>
            </w:tblGrid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отрасль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виды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основные районы</w:t>
                  </w: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овцеводство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мясошерстное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тонкорунное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каракулеводство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скотоводство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молочное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мясомолочное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мясное</w:t>
                  </w: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коневодство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верблюдоводство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птицеводство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свиноводство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мараловодство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пчеловодство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  <w:tr w:rsidR="00537E80" w:rsidRPr="00537E80" w:rsidTr="00537E80">
              <w:tc>
                <w:tcPr>
                  <w:tcW w:w="1446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 w:rsidRPr="00537E80">
                    <w:rPr>
                      <w:rFonts w:ascii="Times New Roman" w:hAnsi="Times New Roman"/>
                      <w:sz w:val="16"/>
                      <w:szCs w:val="28"/>
                    </w:rPr>
                    <w:t>шелководство</w:t>
                  </w:r>
                </w:p>
              </w:tc>
              <w:tc>
                <w:tcPr>
                  <w:tcW w:w="1417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37E80" w:rsidRPr="00537E80" w:rsidRDefault="00537E80" w:rsidP="005F1284">
                  <w:pPr>
                    <w:pStyle w:val="a4"/>
                    <w:tabs>
                      <w:tab w:val="left" w:pos="930"/>
                    </w:tabs>
                    <w:ind w:left="0"/>
                    <w:rPr>
                      <w:rFonts w:ascii="Times New Roman" w:hAnsi="Times New Roman"/>
                      <w:sz w:val="16"/>
                      <w:szCs w:val="28"/>
                    </w:rPr>
                  </w:pPr>
                </w:p>
              </w:tc>
            </w:tr>
          </w:tbl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6" w:type="dxa"/>
          </w:tcPr>
          <w:p w:rsidR="000B191C" w:rsidRPr="00537E80" w:rsidRDefault="00C66325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Вызов уже имеющихся знаний по изучаемому вопросу, активизация учащихся, мотивация для дальнейшей работы </w:t>
            </w:r>
            <w:r w:rsidR="000B191C" w:rsidRPr="00537E80">
              <w:rPr>
                <w:rFonts w:ascii="Times New Roman" w:hAnsi="Times New Roman" w:cs="Times New Roman"/>
                <w:bCs/>
                <w:sz w:val="23"/>
                <w:szCs w:val="23"/>
              </w:rPr>
              <w:t>Запись определений в тетрадь.</w:t>
            </w: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Ученики в парах  самостоятельно изучают новый материал с использованием учебников, На работу отводится 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 минут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B191C" w:rsidRPr="00537E80" w:rsidTr="005F1284">
        <w:trPr>
          <w:trHeight w:val="266"/>
        </w:trPr>
        <w:tc>
          <w:tcPr>
            <w:tcW w:w="3369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3. Рефлексивный этап 15 мин</w:t>
            </w:r>
          </w:p>
          <w:p w:rsidR="000B191C" w:rsidRPr="00537E80" w:rsidRDefault="00537E80" w:rsidP="005F12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Стратегия «Лови ошибку</w:t>
            </w:r>
            <w:r w:rsidR="000B191C"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0B191C" w:rsidRPr="00537E80" w:rsidRDefault="000B191C" w:rsidP="005F12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Форма обратной связи – карточка для рефлексии.</w:t>
            </w:r>
          </w:p>
        </w:tc>
        <w:tc>
          <w:tcPr>
            <w:tcW w:w="4819" w:type="dxa"/>
          </w:tcPr>
          <w:p w:rsidR="00537E80" w:rsidRDefault="000B191C" w:rsidP="00537E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1) Стратегия 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>«Лови ошибку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B191C" w:rsidRPr="00537E80" w:rsidRDefault="00537E80" w:rsidP="00537E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Главный фактор размещения животноводства -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пастбищные</w:t>
            </w: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 угодия.</w:t>
            </w:r>
          </w:p>
          <w:p w:rsidR="00537E80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Молочное и мясомолочное скотоводство развито в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Западе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Юге и Востоке РК.</w:t>
            </w: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Главный район свиноводства - Север.</w:t>
            </w: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Верблюдоводство развито в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ВКО.</w:t>
            </w: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Главная продукция мараловодства - маралий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корень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развито на Южном Алтае.</w:t>
            </w: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сбору меда лидирует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- Север РК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95B9C" w:rsidRP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Шубат- это продукция </w:t>
            </w:r>
            <w:r w:rsidRPr="00E95B9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овцеводства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086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 xml:space="preserve">Учащиеся </w:t>
            </w:r>
            <w:r w:rsidR="00537E80">
              <w:rPr>
                <w:rFonts w:ascii="Times New Roman" w:hAnsi="Times New Roman" w:cs="Times New Roman"/>
                <w:sz w:val="23"/>
                <w:szCs w:val="23"/>
              </w:rPr>
              <w:t xml:space="preserve">на ИАД читают текст, находят ошибку, аргументировано доказывают. </w:t>
            </w: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95B9C" w:rsidRDefault="00E95B9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191C" w:rsidRPr="00537E80" w:rsidRDefault="000B191C" w:rsidP="005F12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sz w:val="23"/>
                <w:szCs w:val="23"/>
              </w:rPr>
              <w:t>Оценивают свою работу по карточкам.</w:t>
            </w:r>
          </w:p>
        </w:tc>
      </w:tr>
      <w:tr w:rsidR="000B191C" w:rsidRPr="00537E80" w:rsidTr="005F1284">
        <w:trPr>
          <w:trHeight w:val="266"/>
        </w:trPr>
        <w:tc>
          <w:tcPr>
            <w:tcW w:w="3369" w:type="dxa"/>
          </w:tcPr>
          <w:p w:rsidR="000B191C" w:rsidRPr="00537E80" w:rsidRDefault="000B191C" w:rsidP="005F12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37E80">
              <w:rPr>
                <w:rFonts w:ascii="Times New Roman" w:hAnsi="Times New Roman" w:cs="Times New Roman"/>
                <w:b/>
                <w:sz w:val="23"/>
                <w:szCs w:val="23"/>
              </w:rPr>
              <w:t>4. Домашнее задание.</w:t>
            </w:r>
          </w:p>
        </w:tc>
        <w:tc>
          <w:tcPr>
            <w:tcW w:w="7905" w:type="dxa"/>
            <w:gridSpan w:val="2"/>
          </w:tcPr>
          <w:p w:rsidR="000B191C" w:rsidRPr="00537E80" w:rsidRDefault="00E95B9C" w:rsidP="00E95B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§       </w:t>
            </w:r>
            <w:r w:rsidR="000B191C" w:rsidRPr="00537E80">
              <w:rPr>
                <w:rFonts w:ascii="Times New Roman" w:hAnsi="Times New Roman" w:cs="Times New Roman"/>
                <w:sz w:val="23"/>
                <w:szCs w:val="23"/>
              </w:rPr>
              <w:t>, ответить на вопросы.  *</w:t>
            </w:r>
            <w:r w:rsidR="000B191C" w:rsidRPr="00537E8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выполнить задания в к/карте.</w:t>
            </w:r>
          </w:p>
        </w:tc>
      </w:tr>
    </w:tbl>
    <w:p w:rsidR="00000000" w:rsidRDefault="001E11CE"/>
    <w:tbl>
      <w:tblPr>
        <w:tblStyle w:val="a3"/>
        <w:tblW w:w="0" w:type="auto"/>
        <w:tblLook w:val="04A0"/>
      </w:tblPr>
      <w:tblGrid>
        <w:gridCol w:w="5494"/>
        <w:gridCol w:w="5494"/>
      </w:tblGrid>
      <w:tr w:rsidR="00135AD6" w:rsidRPr="00135AD6" w:rsidTr="005F1284">
        <w:tc>
          <w:tcPr>
            <w:tcW w:w="5494" w:type="dxa"/>
          </w:tcPr>
          <w:p w:rsidR="00135AD6" w:rsidRPr="00135AD6" w:rsidRDefault="00135AD6" w:rsidP="005F12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5A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 вариант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1. В состав АПК входят: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Сельское хозяйство, машиностроение.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Сельское хозяйство, отрасли переработки (легкая и пи</w:t>
            </w:r>
            <w:r w:rsidRPr="00135AD6">
              <w:rPr>
                <w:rFonts w:ascii="Times New Roman" w:hAnsi="Times New Roman"/>
                <w:sz w:val="20"/>
                <w:szCs w:val="20"/>
              </w:rPr>
              <w:softHyphen/>
              <w:t>щевая), отрасли обслуживания.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Машиностроение, химическое, ирригационное хозяйство.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Легкая и пищевая промышленность.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Сельское хозяйство.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2. «Самая старая», традиционная отрасль экономики, центральное звено АПК: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Отрасли обслуживания.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Отрасли снабжения.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Пищевая промышленность.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Сельское хозяйство.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Легкая промышленность.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3. Общая площадь земельного фонда Казахстана: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272 млн. га.        C) 17 млн. га.        E) 25 млн. га.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224,2 млн. га.     D) 36 млн. га.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4.В структуре сельскохозяйственных угодий Казахстана пре</w:t>
            </w:r>
            <w:r w:rsidRPr="00135AD6">
              <w:rPr>
                <w:rFonts w:ascii="Times New Roman" w:hAnsi="Times New Roman"/>
                <w:sz w:val="20"/>
                <w:szCs w:val="20"/>
              </w:rPr>
              <w:softHyphen/>
              <w:t>обладают: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Пастбища.         C) Сенокосы.                  E) Леса.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Пашни.              D) Залежь.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5. В структуре сельхозугодий Казахстана доля самых ценных земель (пашни) составляет: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84 %.      B) 11 %.      C) 3 %.      D) 2 %.       E) 2,3 %.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6. Орошение пашни, обводнение пастбищ, лесонасаждения, закрепление песков, выравнивание поверхности, известкование кислых почв - это...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Рекультивация.         C) Мелиорация.          E) Севооборот.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Дезактивация.           D) Ирригация.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7. В структуре посевов преобладает выращивание культур: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Зерновых.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Технических.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Картофеля.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Овощных и бахчевых.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Кормовых.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8. Пшеничный пояс нашей страны: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Южно-Казахстанская, Жамбылская, Алматинская.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Павлодарская, Акмолинская, Костанайская.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Северо-Казахстанская, Павлодарская.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Костанайская, Акмолинская, Северо-Казахстанская.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Западно-Казахстанская, Костанайская, Акмолинская.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9. Озимую пшеницу возделывают преимущественно на: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Севере.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Северо-востоке.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Юго-востоке.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Юге.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Юго-западе.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10. Основные районы рисосеяния сосредоточены: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В долине рек Сырдарьи, Или и Каратала.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В северной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На востоке страны, в долине реки Иртыш.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В центральной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В долине рек Сырдарьи и Арыси.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11. Техническая культура, которая не растет в Казахстане: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Хлопчатник.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Сахарная свекла.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Подсолнечник.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Табак.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Сахарный тростник.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12. Регион Казахстана, по праву называемый главным «вита</w:t>
            </w:r>
            <w:r w:rsidRPr="00135AD6">
              <w:rPr>
                <w:rFonts w:ascii="Times New Roman" w:hAnsi="Times New Roman"/>
                <w:sz w:val="20"/>
                <w:szCs w:val="20"/>
              </w:rPr>
              <w:softHyphen/>
              <w:t>минным цехом» страны, дающий 2/3 овощей, 90% арбузов и дынь: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Северный.          C) Центральный.        E) Западный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Южный.             D) Восточный.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94" w:type="dxa"/>
          </w:tcPr>
          <w:p w:rsidR="00135AD6" w:rsidRPr="00135AD6" w:rsidRDefault="00135AD6" w:rsidP="005F12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5AD6">
              <w:rPr>
                <w:rFonts w:ascii="Times New Roman" w:hAnsi="Times New Roman"/>
                <w:i/>
                <w:sz w:val="20"/>
                <w:szCs w:val="20"/>
              </w:rPr>
              <w:t>2 вариант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1. Ключевым звеном АПК является: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Отрасли обслуживания.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Отрасли снабжения.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Пищевая промышленность.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Сельское хозяйство.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Легкая промышленность.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2. В структуре сельхозугодий Казахстана доля пастбищ  составляет: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84 %.      B) 11 %.      C) 3 %.      D) 2 %.       E) 2,3 %.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3. Орошение пашни, обводнение пастбищ, лесонасаждения, закрепление песков, выравнивание поверхности, известкование кислых почв - это...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Рекультивация.         C) Мелиорация.          E) Севооборот.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Дезактивация.           D) Ирригация.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4. Пшеничный пояс нашей страны: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Южно-Казахстанская, Жамбылская, Алматинская.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Павлодарская, Акмолинская, Костанайская.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Северо-Казахстанская, Павлодарская.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Костанайская, Акмолинская, Северо-Казахстанская.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Западно-Казахстанская, Костанайская, Акмолинская.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5. Основные районы рисосеяния сосредоточены: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В долине рек Сырдарьи, Или и Каратала.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В северной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На востоке страны, в долине реки Иртыш.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В центральной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В долине рек Сырдарьи и Арыси.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6. Регион Казахстана, по праву называемый главным «вита</w:t>
            </w:r>
            <w:r w:rsidRPr="00135AD6">
              <w:rPr>
                <w:rFonts w:ascii="Times New Roman" w:hAnsi="Times New Roman"/>
                <w:sz w:val="20"/>
                <w:szCs w:val="20"/>
              </w:rPr>
              <w:softHyphen/>
              <w:t>минным цехом» страны, дающий 2/3 овощей, 90% арбузов и дынь: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Северный.          C) Центральный.        E) Западный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Южный.             D) Восточный.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7. Единственный район хлопководства в Казахстане: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В долине рек Сырдарьи, Или и Каратала.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В северной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На востоке страны, в долине реки Иртыш.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В центральной части республики.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В долине рек Сырдарьи и Арыси.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8. Общая площадь земельного фонда Казахстана: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272 млн. га.        C) 17 млн. га.        E) 25 млн. га.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224,2 млн. га.     D) 36 млн. га.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9.В структуре сельскохозяйственных угодий Казахстана пре</w:t>
            </w:r>
            <w:r w:rsidRPr="00135AD6">
              <w:rPr>
                <w:rFonts w:ascii="Times New Roman" w:hAnsi="Times New Roman"/>
                <w:sz w:val="20"/>
                <w:szCs w:val="20"/>
              </w:rPr>
              <w:softHyphen/>
              <w:t>обладают: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Пастбища.         C) Сенокосы.                  E) Леса.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Пашни.              D) Залежь.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10. Главная "картофельная грядка" страны: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Карагандинская обл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Алматинская обл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Павлодарская обл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Атырауская обл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Восточно-Казахстанская обл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11. Озимую пшеницу возделывают преимущественно на: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Севере.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Северо-востоке.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Юго-востоке.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Юге.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Юго-западе.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12. Сахарная свекла любит тепло, влагу, плодородную почву. Это трудоемкая культура. Ее выращивают: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A) Севере.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B) Северо-востоке.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C) Юго-востоке.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D) Юге.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  <w:r w:rsidRPr="00135AD6">
              <w:rPr>
                <w:rFonts w:ascii="Times New Roman" w:hAnsi="Times New Roman"/>
                <w:sz w:val="20"/>
                <w:szCs w:val="20"/>
              </w:rPr>
              <w:t>E) Юго-западе.</w:t>
            </w:r>
          </w:p>
          <w:p w:rsidR="00135AD6" w:rsidRPr="00135AD6" w:rsidRDefault="00135AD6" w:rsidP="005F12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5AD6" w:rsidRDefault="00135AD6"/>
    <w:sectPr w:rsidR="00135AD6" w:rsidSect="000B191C">
      <w:headerReference w:type="default" r:id="rId7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CE" w:rsidRDefault="001E11CE" w:rsidP="000B191C">
      <w:pPr>
        <w:spacing w:after="0" w:line="240" w:lineRule="auto"/>
      </w:pPr>
      <w:r>
        <w:separator/>
      </w:r>
    </w:p>
  </w:endnote>
  <w:endnote w:type="continuationSeparator" w:id="1">
    <w:p w:rsidR="001E11CE" w:rsidRDefault="001E11CE" w:rsidP="000B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CE" w:rsidRDefault="001E11CE" w:rsidP="000B191C">
      <w:pPr>
        <w:spacing w:after="0" w:line="240" w:lineRule="auto"/>
      </w:pPr>
      <w:r>
        <w:separator/>
      </w:r>
    </w:p>
  </w:footnote>
  <w:footnote w:type="continuationSeparator" w:id="1">
    <w:p w:rsidR="001E11CE" w:rsidRDefault="001E11CE" w:rsidP="000B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1C" w:rsidRDefault="000B191C">
    <w:pPr>
      <w:pStyle w:val="a5"/>
    </w:pPr>
    <w:r>
      <w:t>КСП 9 класс                                                                                                                                                Дата 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8B7"/>
    <w:multiLevelType w:val="hybridMultilevel"/>
    <w:tmpl w:val="6A9447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753418"/>
    <w:multiLevelType w:val="hybridMultilevel"/>
    <w:tmpl w:val="73526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B10627"/>
    <w:multiLevelType w:val="hybridMultilevel"/>
    <w:tmpl w:val="4AAAE9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9B1632"/>
    <w:multiLevelType w:val="hybridMultilevel"/>
    <w:tmpl w:val="506CCC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91C"/>
    <w:rsid w:val="000B191C"/>
    <w:rsid w:val="00135AD6"/>
    <w:rsid w:val="001E11CE"/>
    <w:rsid w:val="00537E80"/>
    <w:rsid w:val="00A14D5C"/>
    <w:rsid w:val="00B00305"/>
    <w:rsid w:val="00C66325"/>
    <w:rsid w:val="00E9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2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19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91C"/>
  </w:style>
  <w:style w:type="paragraph" w:styleId="a7">
    <w:name w:val="footer"/>
    <w:basedOn w:val="a"/>
    <w:link w:val="a8"/>
    <w:uiPriority w:val="99"/>
    <w:semiHidden/>
    <w:unhideWhenUsed/>
    <w:rsid w:val="000B1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1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2015-01-26T14:04:00Z</dcterms:created>
  <dcterms:modified xsi:type="dcterms:W3CDTF">2015-01-26T14:54:00Z</dcterms:modified>
</cp:coreProperties>
</file>