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53" w:rsidRPr="00811383" w:rsidRDefault="00E43B53" w:rsidP="00E43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383">
        <w:rPr>
          <w:rFonts w:ascii="Times New Roman" w:hAnsi="Times New Roman" w:cs="Times New Roman"/>
        </w:rPr>
        <w:t>МУНИЦИПАЛЬНОЕ</w:t>
      </w:r>
      <w:r>
        <w:rPr>
          <w:rFonts w:ascii="Times New Roman" w:hAnsi="Times New Roman" w:cs="Times New Roman"/>
        </w:rPr>
        <w:t xml:space="preserve"> БЮДЖЕТНОЕ</w:t>
      </w:r>
      <w:r w:rsidRPr="00811383">
        <w:rPr>
          <w:rFonts w:ascii="Times New Roman" w:hAnsi="Times New Roman" w:cs="Times New Roman"/>
        </w:rPr>
        <w:t xml:space="preserve"> ОБЩЕОБРАЗОВАТЕЛЬНОЕ УЧРЕЖДЕНИЕ</w:t>
      </w:r>
    </w:p>
    <w:p w:rsidR="00E43B53" w:rsidRPr="00811383" w:rsidRDefault="00E43B53" w:rsidP="00E43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383">
        <w:rPr>
          <w:rFonts w:ascii="Times New Roman" w:hAnsi="Times New Roman" w:cs="Times New Roman"/>
        </w:rPr>
        <w:t>СРЕДНЯЯ ОБЩЕОБРАЗОВАТЕЛЬНАЯ ШКОЛА №15</w:t>
      </w:r>
    </w:p>
    <w:p w:rsidR="00E43B53" w:rsidRPr="00811383" w:rsidRDefault="00E43B53" w:rsidP="00E43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383">
        <w:rPr>
          <w:rFonts w:ascii="Times New Roman" w:hAnsi="Times New Roman" w:cs="Times New Roman"/>
        </w:rPr>
        <w:t>С УГЛУБЛЕННЫМ ИЗУЧЕНИЕМ ОТДЕЛЬНЫХ ПРЕДМЕТОВ</w:t>
      </w:r>
    </w:p>
    <w:p w:rsidR="00E43B53" w:rsidRDefault="00E43B53" w:rsidP="00E43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383">
        <w:rPr>
          <w:rFonts w:ascii="Times New Roman" w:hAnsi="Times New Roman" w:cs="Times New Roman"/>
        </w:rPr>
        <w:t>Г.ГУСЬ-ХРУСТАЛЬНЫЙ ВЛАДИМИРСКОЙ ОБЛАСТИ</w:t>
      </w:r>
    </w:p>
    <w:p w:rsidR="00E43B53" w:rsidRDefault="00E43B53" w:rsidP="00E43B5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B53" w:rsidRDefault="00E43B53" w:rsidP="00E43B5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43B53" w:rsidRDefault="00E43B53" w:rsidP="00E43B5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урока по истории</w:t>
      </w:r>
    </w:p>
    <w:p w:rsidR="00E43B53" w:rsidRDefault="00E43B53" w:rsidP="00E43B5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1E6472" w:rsidRDefault="00264C1A" w:rsidP="001E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1A">
        <w:rPr>
          <w:rFonts w:ascii="Times New Roman" w:hAnsi="Times New Roman" w:cs="Times New Roman"/>
          <w:b/>
          <w:sz w:val="28"/>
          <w:szCs w:val="28"/>
        </w:rPr>
        <w:t xml:space="preserve"> «По следам</w:t>
      </w:r>
      <w:r w:rsidR="00E43B53">
        <w:rPr>
          <w:rFonts w:ascii="Times New Roman" w:hAnsi="Times New Roman" w:cs="Times New Roman"/>
          <w:b/>
          <w:sz w:val="28"/>
          <w:szCs w:val="28"/>
        </w:rPr>
        <w:t xml:space="preserve"> древности» </w:t>
      </w:r>
    </w:p>
    <w:p w:rsidR="00264C1A" w:rsidRPr="00264C1A" w:rsidRDefault="00E43B53" w:rsidP="001E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(урок - повторение)</w:t>
      </w:r>
    </w:p>
    <w:p w:rsidR="00264C1A" w:rsidRDefault="00E43B53" w:rsidP="001E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4C1A" w:rsidRPr="00264C1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6472" w:rsidRDefault="001E6472" w:rsidP="001E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B53" w:rsidRPr="00E43B53" w:rsidRDefault="00E43B53" w:rsidP="001E64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3B53">
        <w:rPr>
          <w:rFonts w:ascii="Times New Roman" w:hAnsi="Times New Roman" w:cs="Times New Roman"/>
          <w:b/>
          <w:i/>
          <w:sz w:val="28"/>
          <w:szCs w:val="28"/>
        </w:rPr>
        <w:t>Учитель: Пылёнкова Светлана Сергеевна</w:t>
      </w:r>
    </w:p>
    <w:p w:rsidR="00264C1A" w:rsidRDefault="00264C1A" w:rsidP="00264C1A">
      <w:pPr>
        <w:jc w:val="both"/>
        <w:rPr>
          <w:rFonts w:ascii="Times New Roman" w:hAnsi="Times New Roman" w:cs="Times New Roman"/>
          <w:sz w:val="28"/>
          <w:szCs w:val="28"/>
        </w:rPr>
      </w:pPr>
      <w:r w:rsidRPr="00264C1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и закрепление изученного материала, развитие навыков анализа исторических источников, углубление интереса к предмету.</w:t>
      </w:r>
    </w:p>
    <w:p w:rsidR="00264C1A" w:rsidRPr="00264C1A" w:rsidRDefault="00264C1A" w:rsidP="00264C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4C1A" w:rsidRDefault="00264C1A" w:rsidP="00264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закрепить основные понятия географические названия, имена, факты,</w:t>
      </w:r>
    </w:p>
    <w:p w:rsidR="00264C1A" w:rsidRDefault="00264C1A" w:rsidP="00264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формирование умений: </w:t>
      </w:r>
    </w:p>
    <w:p w:rsidR="00264C1A" w:rsidRDefault="00264C1A" w:rsidP="00264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полный ответ на вопрос, работать у доски;</w:t>
      </w:r>
    </w:p>
    <w:p w:rsidR="00264C1A" w:rsidRDefault="00264C1A" w:rsidP="00264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распознавать и работать с историческими источниками;</w:t>
      </w:r>
    </w:p>
    <w:p w:rsidR="00264C1A" w:rsidRDefault="00264C1A" w:rsidP="00264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анализировать исторические документы, находки;</w:t>
      </w:r>
    </w:p>
    <w:p w:rsidR="00264C1A" w:rsidRDefault="00264C1A" w:rsidP="00264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сравнивать и анализировать различные исторические процессы;</w:t>
      </w:r>
    </w:p>
    <w:p w:rsidR="00264C1A" w:rsidRPr="006D5C03" w:rsidRDefault="00264C1A" w:rsidP="00264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выделять на элементарном уровне причины исторических событий.</w:t>
      </w:r>
    </w:p>
    <w:p w:rsidR="00264C1A" w:rsidRDefault="00264C1A" w:rsidP="0026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1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64C1A" w:rsidRDefault="00264C1A" w:rsidP="00264C1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264C1A" w:rsidRDefault="00264C1A" w:rsidP="00E632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C1A">
        <w:rPr>
          <w:rFonts w:ascii="Times New Roman" w:hAnsi="Times New Roman" w:cs="Times New Roman"/>
          <w:i/>
          <w:sz w:val="28"/>
          <w:szCs w:val="28"/>
        </w:rPr>
        <w:t>Вводное слово учителя.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264">
        <w:rPr>
          <w:rFonts w:ascii="Times New Roman" w:hAnsi="Times New Roman" w:cs="Times New Roman"/>
          <w:sz w:val="28"/>
          <w:szCs w:val="28"/>
        </w:rPr>
        <w:t xml:space="preserve">Всё первое полугодие мы путешествовали по странам Древнего Востока. Вы узнали, какие занятия, обычаи, культура были у народов </w:t>
      </w:r>
      <w:r w:rsidR="00E63264">
        <w:rPr>
          <w:rFonts w:ascii="Times New Roman" w:hAnsi="Times New Roman" w:cs="Times New Roman"/>
          <w:sz w:val="28"/>
          <w:szCs w:val="28"/>
        </w:rPr>
        <w:t>Древнего Египта, Месопотамии, Финикии, Палестины, Ассирии, Китая, Индии, какой</w:t>
      </w:r>
      <w:r w:rsidRPr="00E63264">
        <w:rPr>
          <w:rFonts w:ascii="Times New Roman" w:hAnsi="Times New Roman" w:cs="Times New Roman"/>
          <w:sz w:val="28"/>
          <w:szCs w:val="28"/>
        </w:rPr>
        <w:t xml:space="preserve"> </w:t>
      </w:r>
      <w:r w:rsidR="00E63264">
        <w:rPr>
          <w:rFonts w:ascii="Times New Roman" w:hAnsi="Times New Roman" w:cs="Times New Roman"/>
          <w:sz w:val="28"/>
          <w:szCs w:val="28"/>
        </w:rPr>
        <w:t>образ жизни они велит, по каким</w:t>
      </w:r>
      <w:r w:rsidRPr="00E63264">
        <w:rPr>
          <w:rFonts w:ascii="Times New Roman" w:hAnsi="Times New Roman" w:cs="Times New Roman"/>
          <w:sz w:val="28"/>
          <w:szCs w:val="28"/>
        </w:rPr>
        <w:t xml:space="preserve"> </w:t>
      </w:r>
      <w:r w:rsidR="00E63264">
        <w:rPr>
          <w:rFonts w:ascii="Times New Roman" w:hAnsi="Times New Roman" w:cs="Times New Roman"/>
          <w:sz w:val="28"/>
          <w:szCs w:val="28"/>
        </w:rPr>
        <w:t xml:space="preserve">законам жили. </w:t>
      </w:r>
    </w:p>
    <w:p w:rsidR="00E63264" w:rsidRPr="00E63264" w:rsidRDefault="00E63264" w:rsidP="00E632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264">
        <w:rPr>
          <w:rFonts w:ascii="Times New Roman" w:hAnsi="Times New Roman" w:cs="Times New Roman"/>
          <w:sz w:val="28"/>
          <w:szCs w:val="28"/>
        </w:rPr>
        <w:t>Сегодня вы выступите в роли архивариусов, историков, археологов для того, чтобы уточнить сведения и факты, объяснить смысл находок.</w:t>
      </w:r>
    </w:p>
    <w:p w:rsidR="00E63264" w:rsidRDefault="00E63264" w:rsidP="00E632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264">
        <w:rPr>
          <w:rFonts w:ascii="Times New Roman" w:hAnsi="Times New Roman" w:cs="Times New Roman"/>
          <w:sz w:val="28"/>
          <w:szCs w:val="28"/>
        </w:rPr>
        <w:t>Итак, будьте внимательны, вдумчиво рассуждайте и уважайте мнение одноклассников.</w:t>
      </w:r>
    </w:p>
    <w:p w:rsidR="00E43B53" w:rsidRDefault="00E43B53" w:rsidP="00E632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3264" w:rsidRPr="00E63264" w:rsidRDefault="00E63264" w:rsidP="00E632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6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часть.</w:t>
      </w:r>
    </w:p>
    <w:p w:rsidR="00E63264" w:rsidRDefault="00E63264" w:rsidP="00D20F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264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E63264">
        <w:rPr>
          <w:rFonts w:ascii="Times New Roman" w:hAnsi="Times New Roman" w:cs="Times New Roman"/>
          <w:sz w:val="28"/>
          <w:szCs w:val="28"/>
        </w:rPr>
        <w:t xml:space="preserve"> начнём наш урок с разминки. Я буду называть факты, термины, имена, географические названия, а вы должны соотнести их со страной Древнего мира:</w:t>
      </w:r>
    </w:p>
    <w:p w:rsidR="00E63264" w:rsidRDefault="00E63264" w:rsidP="00E6326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Соломон -</w:t>
      </w:r>
      <w:r>
        <w:rPr>
          <w:rFonts w:ascii="Times New Roman" w:hAnsi="Times New Roman" w:cs="Times New Roman"/>
          <w:sz w:val="28"/>
          <w:szCs w:val="28"/>
        </w:rPr>
        <w:t xml:space="preserve"> … (Палестина); Алфавит - … (Финикия); Царь Хаммурапи -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Вавилония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); Стекло - … (Финикия); Монотеизм - …(Палестина); Евфрат - …(Месопотамия); Компас - … (Китай); Карма - … (Индия); Первые мореплаватели - …(Финикия); Нил - … (Египет)</w:t>
      </w:r>
      <w:r w:rsidR="00D20F95">
        <w:rPr>
          <w:rFonts w:ascii="Times New Roman" w:hAnsi="Times New Roman" w:cs="Times New Roman"/>
          <w:sz w:val="28"/>
          <w:szCs w:val="28"/>
        </w:rPr>
        <w:t>; Библия - … (Палестина).</w:t>
      </w:r>
      <w:proofErr w:type="gramEnd"/>
    </w:p>
    <w:p w:rsidR="00D20F95" w:rsidRDefault="00D20F95" w:rsidP="00D20F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82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археологи нашли большой столб из чёрного камня, на котором были выбиты надписи. Это оказались законы Вавилонского царя Хаммурапи. Мы уже знакомились с некоторыми из них, а сегодня вспомним, как строились взаимоотношения между людьми в Вавилонском царстве, какие категории населения мы можем выделить, анализируя законы Хаммурапи: </w:t>
      </w:r>
    </w:p>
    <w:p w:rsidR="00D20F95" w:rsidRPr="00B66633" w:rsidRDefault="00D20F95" w:rsidP="00352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(§ 1)</w:t>
      </w:r>
      <w:r w:rsidR="001C6382" w:rsidRPr="00B66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6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человек клятвенно обвинил человека, бросив</w:t>
      </w:r>
      <w:r w:rsidR="001C6382" w:rsidRPr="00B66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6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него обвинение в убийстве,  но не доказал его,  то обвинитель</w:t>
      </w:r>
      <w:r w:rsidR="001C6382" w:rsidRPr="00B66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6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должен быть убит.</w:t>
      </w:r>
    </w:p>
    <w:p w:rsidR="001C6382" w:rsidRPr="00B66633" w:rsidRDefault="00D20F95" w:rsidP="00352F88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633">
        <w:rPr>
          <w:rFonts w:ascii="Times New Roman" w:hAnsi="Times New Roman" w:cs="Times New Roman"/>
          <w:i/>
          <w:sz w:val="28"/>
          <w:szCs w:val="28"/>
        </w:rPr>
        <w:t>(§ 6)</w:t>
      </w:r>
      <w:r w:rsidR="001C6382" w:rsidRPr="00B6663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Если человек украл имущество бога или  дворца,  то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этот человек должен быть убит; а также тот, который принял из его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рук краденое, должен быть убит.</w:t>
      </w:r>
    </w:p>
    <w:p w:rsidR="00D20F95" w:rsidRPr="00B66633" w:rsidRDefault="00D20F95" w:rsidP="00352F88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633">
        <w:rPr>
          <w:rFonts w:ascii="Times New Roman" w:hAnsi="Times New Roman" w:cs="Times New Roman"/>
          <w:i/>
          <w:sz w:val="28"/>
          <w:szCs w:val="28"/>
        </w:rPr>
        <w:t>(§ 7) Если человек купил из рук  сына  человека или  раба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человека либо серебро,  либо золото, либо раба, либо рабыню, либо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вола,  либо овцу,  либо осла,  либо же что  бы  то  ни  было  без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свидетелей  или  договора или  же принял на хранение,  то этот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человек — вор, он должен быть убит.</w:t>
      </w:r>
    </w:p>
    <w:p w:rsidR="00E63264" w:rsidRPr="00B66633" w:rsidRDefault="001C6382" w:rsidP="00352F88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633">
        <w:rPr>
          <w:rFonts w:ascii="Times New Roman" w:hAnsi="Times New Roman" w:cs="Times New Roman"/>
          <w:i/>
          <w:sz w:val="28"/>
          <w:szCs w:val="28"/>
        </w:rPr>
        <w:t xml:space="preserve">(§ 15) </w:t>
      </w:r>
      <w:r w:rsidR="00D20F95" w:rsidRPr="00B66633">
        <w:rPr>
          <w:rFonts w:ascii="Times New Roman" w:hAnsi="Times New Roman" w:cs="Times New Roman"/>
          <w:i/>
          <w:sz w:val="28"/>
          <w:szCs w:val="28"/>
        </w:rPr>
        <w:t>Если   человек   вывел  за  городские  ворота  либо</w:t>
      </w:r>
      <w:r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F95" w:rsidRPr="00B66633">
        <w:rPr>
          <w:rFonts w:ascii="Times New Roman" w:hAnsi="Times New Roman" w:cs="Times New Roman"/>
          <w:i/>
          <w:sz w:val="28"/>
          <w:szCs w:val="28"/>
        </w:rPr>
        <w:t xml:space="preserve">дворцового раба, либо дворцовую рабыню, либо раба </w:t>
      </w:r>
      <w:proofErr w:type="spellStart"/>
      <w:r w:rsidR="00D20F95" w:rsidRPr="00B66633">
        <w:rPr>
          <w:rFonts w:ascii="Times New Roman" w:hAnsi="Times New Roman" w:cs="Times New Roman"/>
          <w:i/>
          <w:sz w:val="28"/>
          <w:szCs w:val="28"/>
        </w:rPr>
        <w:t>мушкенума</w:t>
      </w:r>
      <w:proofErr w:type="spellEnd"/>
      <w:r w:rsidR="00D20F95" w:rsidRPr="00B66633">
        <w:rPr>
          <w:rFonts w:ascii="Times New Roman" w:hAnsi="Times New Roman" w:cs="Times New Roman"/>
          <w:i/>
          <w:sz w:val="28"/>
          <w:szCs w:val="28"/>
        </w:rPr>
        <w:t>, либо</w:t>
      </w:r>
      <w:r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F95" w:rsidRPr="00B66633">
        <w:rPr>
          <w:rFonts w:ascii="Times New Roman" w:hAnsi="Times New Roman" w:cs="Times New Roman"/>
          <w:i/>
          <w:sz w:val="28"/>
          <w:szCs w:val="28"/>
        </w:rPr>
        <w:t xml:space="preserve">рабыню </w:t>
      </w:r>
      <w:proofErr w:type="spellStart"/>
      <w:r w:rsidR="00D20F95" w:rsidRPr="00B66633">
        <w:rPr>
          <w:rFonts w:ascii="Times New Roman" w:hAnsi="Times New Roman" w:cs="Times New Roman"/>
          <w:i/>
          <w:sz w:val="28"/>
          <w:szCs w:val="28"/>
        </w:rPr>
        <w:t>мушкенума</w:t>
      </w:r>
      <w:proofErr w:type="spellEnd"/>
      <w:r w:rsidR="00D20F95" w:rsidRPr="00B66633">
        <w:rPr>
          <w:rFonts w:ascii="Times New Roman" w:hAnsi="Times New Roman" w:cs="Times New Roman"/>
          <w:i/>
          <w:sz w:val="28"/>
          <w:szCs w:val="28"/>
        </w:rPr>
        <w:t>, то он должен быть убит.</w:t>
      </w:r>
    </w:p>
    <w:p w:rsidR="00264C1A" w:rsidRPr="00B66633" w:rsidRDefault="00D20F95" w:rsidP="00352F88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633">
        <w:rPr>
          <w:rFonts w:ascii="Times New Roman" w:hAnsi="Times New Roman" w:cs="Times New Roman"/>
          <w:i/>
          <w:sz w:val="28"/>
          <w:szCs w:val="28"/>
        </w:rPr>
        <w:t>(§ 25)  Если  в  доме  человека  разгорелся огонь,  а другой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66633">
        <w:rPr>
          <w:rFonts w:ascii="Times New Roman" w:hAnsi="Times New Roman" w:cs="Times New Roman"/>
          <w:i/>
          <w:sz w:val="28"/>
          <w:szCs w:val="28"/>
        </w:rPr>
        <w:t>человек,  который пришел для тушения пожара,  поднял свой взор на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добро  домохозяина  и  взял  добро  домохозяина,  то этот человек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должен быть брошен в этот огонь.</w:t>
      </w:r>
    </w:p>
    <w:p w:rsidR="00D20F95" w:rsidRPr="00B66633" w:rsidRDefault="00D20F95" w:rsidP="00352F88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633">
        <w:rPr>
          <w:rFonts w:ascii="Times New Roman" w:hAnsi="Times New Roman" w:cs="Times New Roman"/>
          <w:i/>
          <w:sz w:val="28"/>
          <w:szCs w:val="28"/>
        </w:rPr>
        <w:t xml:space="preserve">(§ 27)  Если  </w:t>
      </w:r>
      <w:proofErr w:type="spellStart"/>
      <w:r w:rsidRPr="00B66633">
        <w:rPr>
          <w:rFonts w:ascii="Times New Roman" w:hAnsi="Times New Roman" w:cs="Times New Roman"/>
          <w:i/>
          <w:sz w:val="28"/>
          <w:szCs w:val="28"/>
        </w:rPr>
        <w:t>редум</w:t>
      </w:r>
      <w:proofErr w:type="spellEnd"/>
      <w:r w:rsidRPr="00B66633">
        <w:rPr>
          <w:rFonts w:ascii="Times New Roman" w:hAnsi="Times New Roman" w:cs="Times New Roman"/>
          <w:i/>
          <w:sz w:val="28"/>
          <w:szCs w:val="28"/>
        </w:rPr>
        <w:t xml:space="preserve">  или  </w:t>
      </w:r>
      <w:proofErr w:type="spellStart"/>
      <w:r w:rsidRPr="00B66633">
        <w:rPr>
          <w:rFonts w:ascii="Times New Roman" w:hAnsi="Times New Roman" w:cs="Times New Roman"/>
          <w:i/>
          <w:sz w:val="28"/>
          <w:szCs w:val="28"/>
        </w:rPr>
        <w:t>баирум</w:t>
      </w:r>
      <w:proofErr w:type="spellEnd"/>
      <w:r w:rsidRPr="00B66633">
        <w:rPr>
          <w:rFonts w:ascii="Times New Roman" w:hAnsi="Times New Roman" w:cs="Times New Roman"/>
          <w:i/>
          <w:sz w:val="28"/>
          <w:szCs w:val="28"/>
        </w:rPr>
        <w:t xml:space="preserve">  в крепости царя был взят в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плен,  и после него его поле и его сад отдали другому,  и тот нес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его  службу,  то если он вернулся и достиг своего поселения,  ему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должны вернуть его поле и его сад;  только он  сам  должен  нести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свою службу.</w:t>
      </w:r>
    </w:p>
    <w:p w:rsidR="00D20F95" w:rsidRPr="00B66633" w:rsidRDefault="00D20F95" w:rsidP="00352F88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633">
        <w:rPr>
          <w:rFonts w:ascii="Times New Roman" w:hAnsi="Times New Roman" w:cs="Times New Roman"/>
          <w:i/>
          <w:sz w:val="28"/>
          <w:szCs w:val="28"/>
        </w:rPr>
        <w:t>(§ 135) Если человек был взят в  плен,  а  в  доме  его  нет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пропитания,  и до </w:t>
      </w:r>
      <w:r w:rsidRPr="00B66633">
        <w:rPr>
          <w:rFonts w:ascii="Times New Roman" w:hAnsi="Times New Roman" w:cs="Times New Roman"/>
          <w:i/>
          <w:sz w:val="28"/>
          <w:szCs w:val="28"/>
        </w:rPr>
        <w:t>его возвращения его жена вступила в дом другого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и  родила  детей,  а  затем  ее  муж  вернулся  и  достиг  своего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поселения,  то  эта женщина должна вернуться к своему супругу,  а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дети должны идти за своими отцами.</w:t>
      </w:r>
    </w:p>
    <w:p w:rsidR="00264C1A" w:rsidRPr="00B66633" w:rsidRDefault="00D20F95" w:rsidP="001C6382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633">
        <w:rPr>
          <w:rFonts w:ascii="Times New Roman" w:hAnsi="Times New Roman" w:cs="Times New Roman"/>
          <w:i/>
          <w:sz w:val="28"/>
          <w:szCs w:val="28"/>
        </w:rPr>
        <w:t>(§ 149)  Если  эта  женщина  не  согласна жить в доме своего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мужа,  то он  должен  возместить  ей  ее  приданое,  которое  она</w:t>
      </w:r>
      <w:r w:rsidR="001C6382" w:rsidRPr="00B6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633">
        <w:rPr>
          <w:rFonts w:ascii="Times New Roman" w:hAnsi="Times New Roman" w:cs="Times New Roman"/>
          <w:i/>
          <w:sz w:val="28"/>
          <w:szCs w:val="28"/>
        </w:rPr>
        <w:t>принесла из дома своего отца, и она может уйти.</w:t>
      </w:r>
    </w:p>
    <w:p w:rsidR="001C6382" w:rsidRPr="001C6382" w:rsidRDefault="001C6382" w:rsidP="001C638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20F95" w:rsidRDefault="001E6472" w:rsidP="00352F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1213485</wp:posOffset>
            </wp:positionV>
            <wp:extent cx="1430655" cy="1581150"/>
            <wp:effectExtent l="247650" t="57150" r="436245" b="228600"/>
            <wp:wrapNone/>
            <wp:docPr id="1" name="Рисунок 1" descr="I:\открытый урок 5 а\к откр. уроку\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:\открытый урок 5 а\к откр. уроку\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37" t="52253" r="52276" b="363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065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1127760</wp:posOffset>
            </wp:positionV>
            <wp:extent cx="1334135" cy="1704975"/>
            <wp:effectExtent l="361950" t="0" r="551815" b="123825"/>
            <wp:wrapNone/>
            <wp:docPr id="3" name="Рисунок 3" descr="I:\открытый урок 5 а\к откр. уроку\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:\открытый урок 5 а\к откр. уроку\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66" t="7300" r="53031" b="546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413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1013460</wp:posOffset>
            </wp:positionV>
            <wp:extent cx="1405890" cy="1939290"/>
            <wp:effectExtent l="438150" t="0" r="632460" b="41910"/>
            <wp:wrapNone/>
            <wp:docPr id="2" name="Рисунок 2" descr="I:\открытый урок 5 а\к откр. уроку\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:\открытый урок 5 а\к откр. уроку\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611" t="7941" r="3882" b="544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5890" cy="1939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2F88" w:rsidRPr="001C6382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352F88" w:rsidRPr="001C6382">
        <w:rPr>
          <w:rFonts w:ascii="Times New Roman" w:hAnsi="Times New Roman" w:cs="Times New Roman"/>
          <w:sz w:val="28"/>
          <w:szCs w:val="28"/>
        </w:rPr>
        <w:t xml:space="preserve"> Но мы должны уметь анализировать не только письменные исторические источники. Археологи нашли 4 схемы, которые тоже несут в себе определённую информацию о странах Древнего Востока. Слова переведены, нужно понять смысл каждой схемы (учащимся</w:t>
      </w:r>
      <w:r w:rsidR="00E43B53">
        <w:rPr>
          <w:rFonts w:ascii="Times New Roman" w:hAnsi="Times New Roman" w:cs="Times New Roman"/>
          <w:sz w:val="28"/>
          <w:szCs w:val="28"/>
        </w:rPr>
        <w:t xml:space="preserve"> предлагаются схемы на слайдах):</w:t>
      </w:r>
    </w:p>
    <w:p w:rsidR="001E6472" w:rsidRPr="001E6472" w:rsidRDefault="001E6472" w:rsidP="001E6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B53" w:rsidRPr="001C6382" w:rsidRDefault="00E43B53" w:rsidP="00E43B5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472" w:rsidRP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E6472" w:rsidRP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132715</wp:posOffset>
            </wp:positionV>
            <wp:extent cx="1517650" cy="2069465"/>
            <wp:effectExtent l="438150" t="0" r="635000" b="26035"/>
            <wp:wrapNone/>
            <wp:docPr id="4" name="Рисунок 4" descr="I:\открытый урок 5 а\к откр. уроку\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:\открытый урок 5 а\к откр. уроку\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945" t="49493" r="3120" b="312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7650" cy="2069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E6472" w:rsidRP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E6472" w:rsidRP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E6472" w:rsidRP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E6472" w:rsidRP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E6472" w:rsidRP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E6472" w:rsidRPr="001E6472" w:rsidRDefault="001E6472" w:rsidP="001E647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352F88" w:rsidRPr="001C6382" w:rsidRDefault="001C6382" w:rsidP="001C63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C03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А теперь ваша одноклассница загадает вам загадки. Отгадав их вы должны сделать выводы, какая страна объединяет все эти предметы </w:t>
      </w:r>
      <w:r w:rsidRPr="001C6382">
        <w:rPr>
          <w:rFonts w:ascii="Times New Roman" w:hAnsi="Times New Roman" w:cs="Times New Roman"/>
          <w:i/>
          <w:sz w:val="28"/>
          <w:szCs w:val="28"/>
        </w:rPr>
        <w:t>(ответы: пушка</w:t>
      </w:r>
      <w:proofErr w:type="gramStart"/>
      <w:r w:rsidRPr="001C6382">
        <w:rPr>
          <w:rFonts w:ascii="Times New Roman" w:hAnsi="Times New Roman" w:cs="Times New Roman"/>
          <w:i/>
          <w:sz w:val="28"/>
          <w:szCs w:val="28"/>
        </w:rPr>
        <w:t xml:space="preserve"> - ???, </w:t>
      </w:r>
      <w:proofErr w:type="gramEnd"/>
      <w:r w:rsidRPr="001C6382">
        <w:rPr>
          <w:rFonts w:ascii="Times New Roman" w:hAnsi="Times New Roman" w:cs="Times New Roman"/>
          <w:i/>
          <w:sz w:val="28"/>
          <w:szCs w:val="28"/>
        </w:rPr>
        <w:t>бумага - ???, чай - ???)</w:t>
      </w:r>
    </w:p>
    <w:p w:rsidR="001C6382" w:rsidRDefault="001C6382" w:rsidP="001C6382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учащиеся должны вспомнить, какие ещё открытия сделали китайцы</w:t>
      </w:r>
      <w:r w:rsidR="006D5C03">
        <w:rPr>
          <w:rFonts w:ascii="Times New Roman" w:hAnsi="Times New Roman" w:cs="Times New Roman"/>
          <w:i/>
          <w:sz w:val="28"/>
          <w:szCs w:val="28"/>
        </w:rPr>
        <w:t xml:space="preserve"> (их ответы)</w:t>
      </w:r>
      <w:r>
        <w:rPr>
          <w:rFonts w:ascii="Times New Roman" w:hAnsi="Times New Roman" w:cs="Times New Roman"/>
          <w:i/>
          <w:sz w:val="28"/>
          <w:szCs w:val="28"/>
        </w:rPr>
        <w:t xml:space="preserve">: фарфор, </w:t>
      </w:r>
      <w:r w:rsidR="00B66633">
        <w:rPr>
          <w:rFonts w:ascii="Times New Roman" w:hAnsi="Times New Roman" w:cs="Times New Roman"/>
          <w:i/>
          <w:sz w:val="28"/>
          <w:szCs w:val="28"/>
        </w:rPr>
        <w:t>порох, шелк</w:t>
      </w:r>
      <w:r w:rsidR="006D5C03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6D5C03" w:rsidRPr="006D5C03" w:rsidRDefault="006D5C03" w:rsidP="006D5C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C03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C03">
        <w:rPr>
          <w:rFonts w:ascii="Times New Roman" w:hAnsi="Times New Roman" w:cs="Times New Roman"/>
          <w:sz w:val="28"/>
          <w:szCs w:val="28"/>
        </w:rPr>
        <w:t xml:space="preserve">в историческом музее случайно перепутали экспонаты 3-х отделов: египетского, финикийского, индийского. Мы должны помочь сотрудникам музея распределить их по соответствующим отделам. </w:t>
      </w:r>
    </w:p>
    <w:p w:rsidR="006D5C03" w:rsidRDefault="006D5C03" w:rsidP="006D5C03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Учащимся предлагается несколько экспонатов на слайдах, которые они должны расставить по местам:</w:t>
      </w:r>
    </w:p>
    <w:p w:rsidR="006D5C03" w:rsidRDefault="006D5C03" w:rsidP="006D5C03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Египетский отдел___________________________</w:t>
      </w:r>
    </w:p>
    <w:p w:rsidR="006D5C03" w:rsidRDefault="006D5C03" w:rsidP="006D5C03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Финикийский отдел___________________________</w:t>
      </w:r>
    </w:p>
    <w:p w:rsidR="006D5C03" w:rsidRDefault="006D5C03" w:rsidP="006D5C03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Индийский отдел_____________________________</w:t>
      </w:r>
    </w:p>
    <w:p w:rsidR="006D5C03" w:rsidRDefault="006D5C03" w:rsidP="006D5C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6D5C03">
        <w:rPr>
          <w:rFonts w:ascii="Times New Roman" w:hAnsi="Times New Roman" w:cs="Times New Roman"/>
          <w:sz w:val="28"/>
          <w:szCs w:val="28"/>
        </w:rPr>
        <w:t xml:space="preserve">а теперь пройдёмся по картинной галерее. Как вы думаете, картины художников являются историческими источниками информации (ответы детей). </w:t>
      </w:r>
      <w:r>
        <w:rPr>
          <w:rFonts w:ascii="Times New Roman" w:hAnsi="Times New Roman" w:cs="Times New Roman"/>
          <w:sz w:val="28"/>
          <w:szCs w:val="28"/>
        </w:rPr>
        <w:t>Картины великих художников так же доносят до нас события прошлого.</w:t>
      </w:r>
    </w:p>
    <w:p w:rsidR="001E6472" w:rsidRDefault="001E6472" w:rsidP="00EE087B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0D30" w:rsidRPr="00EE087B" w:rsidRDefault="006D5C03" w:rsidP="00EE087B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Учащимся предлагается по очереди три картины:</w:t>
      </w:r>
      <w:r>
        <w:rPr>
          <w:rFonts w:ascii="Times New Roman" w:hAnsi="Times New Roman" w:cs="Times New Roman"/>
          <w:sz w:val="28"/>
          <w:szCs w:val="28"/>
        </w:rPr>
        <w:t xml:space="preserve"> «Самсон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Мантенья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гравюра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«Один из эпизодов жизни Моисея», Рафаэль «Суд Соломона». </w:t>
      </w:r>
      <w:r w:rsidR="005F0D30" w:rsidRPr="005F0D30">
        <w:rPr>
          <w:rFonts w:ascii="Times New Roman" w:hAnsi="Times New Roman" w:cs="Times New Roman"/>
          <w:i/>
          <w:sz w:val="28"/>
          <w:szCs w:val="28"/>
        </w:rPr>
        <w:t xml:space="preserve">Детям необходимо </w:t>
      </w:r>
      <w:proofErr w:type="gramStart"/>
      <w:r w:rsidR="005F0D30" w:rsidRPr="005F0D30">
        <w:rPr>
          <w:rFonts w:ascii="Times New Roman" w:hAnsi="Times New Roman" w:cs="Times New Roman"/>
          <w:i/>
          <w:sz w:val="28"/>
          <w:szCs w:val="28"/>
        </w:rPr>
        <w:t>определить</w:t>
      </w:r>
      <w:proofErr w:type="gramEnd"/>
      <w:r w:rsidR="005F0D30" w:rsidRPr="005F0D30">
        <w:rPr>
          <w:rFonts w:ascii="Times New Roman" w:hAnsi="Times New Roman" w:cs="Times New Roman"/>
          <w:i/>
          <w:sz w:val="28"/>
          <w:szCs w:val="28"/>
        </w:rPr>
        <w:t xml:space="preserve"> кто на них изображён и с какими событиями связаны эти персонажи</w:t>
      </w:r>
      <w:r w:rsidR="005F0D30">
        <w:rPr>
          <w:rFonts w:ascii="Times New Roman" w:hAnsi="Times New Roman" w:cs="Times New Roman"/>
          <w:i/>
          <w:sz w:val="28"/>
          <w:szCs w:val="28"/>
        </w:rPr>
        <w:t xml:space="preserve"> (устные ответы учеников)</w:t>
      </w:r>
      <w:r w:rsidR="005F0D30" w:rsidRPr="005F0D30">
        <w:rPr>
          <w:rFonts w:ascii="Times New Roman" w:hAnsi="Times New Roman" w:cs="Times New Roman"/>
          <w:i/>
          <w:sz w:val="28"/>
          <w:szCs w:val="28"/>
        </w:rPr>
        <w:t>.</w:t>
      </w:r>
    </w:p>
    <w:p w:rsidR="005F0D30" w:rsidRDefault="005F0D30" w:rsidP="005F0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5F0D30">
        <w:rPr>
          <w:rFonts w:ascii="Times New Roman" w:hAnsi="Times New Roman" w:cs="Times New Roman"/>
          <w:sz w:val="28"/>
          <w:szCs w:val="28"/>
        </w:rPr>
        <w:t>Ребята, а зачем нам нужно изучать и знать историю? (ответы детей).</w:t>
      </w:r>
    </w:p>
    <w:p w:rsidR="005F0D30" w:rsidRPr="005F0D30" w:rsidRDefault="005F0D30" w:rsidP="005F0D30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ещё мы учимся на чужих ошибках, черпаем мудрость у великих людей древности, таких как Соломон. Имя этого израильского правителя давно стало символом, частью предания, где сказка смешивается с подлинными событиями. Прежде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Соломон заслужил право на уважение и благодарную память потомков своим умом. Едва ли ни единственный случай в истории, когда иудеи, христиане и мусульмане утверждают в полном согласии: </w:t>
      </w:r>
      <w:r w:rsidRPr="005F0D30">
        <w:rPr>
          <w:rFonts w:ascii="Times New Roman" w:hAnsi="Times New Roman" w:cs="Times New Roman"/>
          <w:sz w:val="28"/>
          <w:szCs w:val="28"/>
        </w:rPr>
        <w:t>«Устами Соломона говорит сама мудрость».</w:t>
      </w:r>
    </w:p>
    <w:p w:rsidR="005F0D30" w:rsidRDefault="005F0D30" w:rsidP="005F0D30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предлагаю подумать над изречениями Соломона и раскрыть их смысл:</w:t>
      </w:r>
    </w:p>
    <w:p w:rsidR="005F0D30" w:rsidRDefault="005F0D30" w:rsidP="005F0D30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«Начало ссоры – как прорыв воды: оставь ссору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прежде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нежели разгорелась она»,</w:t>
      </w:r>
    </w:p>
    <w:p w:rsidR="005F0D30" w:rsidRDefault="005F0D30" w:rsidP="005F0D30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«Друг любит во всякое время и как брат явится во время несчастья»,</w:t>
      </w:r>
    </w:p>
    <w:p w:rsidR="005F0D30" w:rsidRDefault="005F0D30" w:rsidP="005F0D30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«Доброе имя лучше большого богатства, а добрая слава лучше серебра или злата».</w:t>
      </w:r>
    </w:p>
    <w:p w:rsidR="005F0D30" w:rsidRDefault="005F0D30" w:rsidP="005F0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87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87B">
        <w:rPr>
          <w:rFonts w:ascii="Times New Roman" w:hAnsi="Times New Roman" w:cs="Times New Roman"/>
          <w:sz w:val="28"/>
          <w:szCs w:val="28"/>
        </w:rPr>
        <w:t>А теперь нам предстоит помочь служащим исторического музея, которые не могут понять по фотографии со спутника, где предстоит археологам вести раскопки. Нам необходимо определить, что это за место и в какой стр</w:t>
      </w:r>
      <w:r w:rsidR="00B66341">
        <w:rPr>
          <w:rFonts w:ascii="Times New Roman" w:hAnsi="Times New Roman" w:cs="Times New Roman"/>
          <w:sz w:val="28"/>
          <w:szCs w:val="28"/>
        </w:rPr>
        <w:t xml:space="preserve">ане находится. В помощь нам дано </w:t>
      </w:r>
      <w:r w:rsidR="001E6472">
        <w:rPr>
          <w:rFonts w:ascii="Times New Roman" w:hAnsi="Times New Roman" w:cs="Times New Roman"/>
          <w:sz w:val="28"/>
          <w:szCs w:val="28"/>
        </w:rPr>
        <w:t>дополнительный рисунок.</w:t>
      </w:r>
    </w:p>
    <w:p w:rsidR="00EE087B" w:rsidRDefault="00B66341" w:rsidP="00EE087B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слайде показывается снимок со спутника долины реки Нил и рисунок божества Нила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Хапи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 основании этих материалов дети должны понять, что на снимке их космоса – дельта реки Нил, государство - Египет. </w:t>
      </w:r>
    </w:p>
    <w:p w:rsidR="00B66341" w:rsidRDefault="00B66341" w:rsidP="00EE087B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B66341">
        <w:rPr>
          <w:rFonts w:ascii="Times New Roman" w:hAnsi="Times New Roman" w:cs="Times New Roman"/>
          <w:sz w:val="28"/>
          <w:szCs w:val="28"/>
        </w:rPr>
        <w:t>итак, наш урок завершается</w:t>
      </w:r>
      <w:r>
        <w:rPr>
          <w:rFonts w:ascii="Times New Roman" w:hAnsi="Times New Roman" w:cs="Times New Roman"/>
          <w:sz w:val="28"/>
          <w:szCs w:val="28"/>
        </w:rPr>
        <w:t xml:space="preserve">. Чтобы окончательно закрепить ваши знания и оценить их, проведём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341" w:rsidRDefault="00B66341" w:rsidP="00EE087B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Учащимся раздаются небольшие листочки, которые они подписывают.</w:t>
      </w:r>
    </w:p>
    <w:p w:rsidR="00B66341" w:rsidRPr="001E6472" w:rsidRDefault="00B66341" w:rsidP="00B663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3B53"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 w:rsidRPr="00E43B53">
        <w:rPr>
          <w:rFonts w:ascii="Times New Roman" w:hAnsi="Times New Roman" w:cs="Times New Roman"/>
          <w:sz w:val="28"/>
          <w:szCs w:val="28"/>
        </w:rPr>
        <w:t xml:space="preserve"> (быстрый вопрос - быстрый ответ).</w:t>
      </w:r>
      <w:r w:rsidR="001E6472">
        <w:rPr>
          <w:rFonts w:ascii="Times New Roman" w:hAnsi="Times New Roman" w:cs="Times New Roman"/>
          <w:sz w:val="28"/>
          <w:szCs w:val="28"/>
        </w:rPr>
        <w:t xml:space="preserve"> </w:t>
      </w:r>
      <w:r w:rsidR="001E6472" w:rsidRPr="001E6472">
        <w:rPr>
          <w:rFonts w:ascii="Times New Roman" w:hAnsi="Times New Roman" w:cs="Times New Roman"/>
          <w:i/>
          <w:sz w:val="28"/>
          <w:szCs w:val="28"/>
        </w:rPr>
        <w:t>Учитель диктует вопрос, дети пишут в листочках ответ.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трос</w:t>
      </w:r>
      <w:r w:rsidR="00B66633">
        <w:rPr>
          <w:rFonts w:ascii="Times New Roman" w:hAnsi="Times New Roman" w:cs="Times New Roman"/>
          <w:sz w:val="28"/>
          <w:szCs w:val="28"/>
        </w:rPr>
        <w:t>тник, росший по берегам Нила. (</w:t>
      </w:r>
      <w:proofErr w:type="spellStart"/>
      <w:r w:rsidR="00B666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Повелитель Египта. (</w:t>
      </w:r>
      <w:r w:rsidR="00B6663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араон)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 солнца у египтян. (Ра)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двух рек. (Месопотамия)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Сооружение для богов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3B53">
        <w:rPr>
          <w:rFonts w:ascii="Times New Roman" w:hAnsi="Times New Roman" w:cs="Times New Roman"/>
          <w:sz w:val="28"/>
          <w:szCs w:val="28"/>
        </w:rPr>
        <w:t>Зиккурат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Письменность шумеров. (</w:t>
      </w:r>
      <w:r w:rsidR="00B666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линопись)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переводе </w:t>
      </w:r>
      <w:r w:rsidR="00E43B53">
        <w:rPr>
          <w:rFonts w:ascii="Times New Roman" w:hAnsi="Times New Roman" w:cs="Times New Roman"/>
          <w:sz w:val="28"/>
          <w:szCs w:val="28"/>
        </w:rPr>
        <w:t xml:space="preserve">с греческого </w:t>
      </w:r>
      <w:r>
        <w:rPr>
          <w:rFonts w:ascii="Times New Roman" w:hAnsi="Times New Roman" w:cs="Times New Roman"/>
          <w:sz w:val="28"/>
          <w:szCs w:val="28"/>
        </w:rPr>
        <w:t>означает слово «Библия»? (</w:t>
      </w:r>
      <w:r w:rsidR="00E43B53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реки Индии. (Инд и Ганг)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Густые труднопроходимые леса Индии. (</w:t>
      </w:r>
      <w:r w:rsidR="00B666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жунгли)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первым правителем Китая? (</w:t>
      </w:r>
      <w:proofErr w:type="spellStart"/>
      <w:r w:rsidR="00E43B53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="00E4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B53">
        <w:rPr>
          <w:rFonts w:ascii="Times New Roman" w:hAnsi="Times New Roman" w:cs="Times New Roman"/>
          <w:sz w:val="28"/>
          <w:szCs w:val="28"/>
        </w:rPr>
        <w:t>Шихуанди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6341" w:rsidRDefault="00B66341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Выпуклое изображение на камне</w:t>
      </w:r>
      <w:r w:rsidR="00D22ED8">
        <w:rPr>
          <w:rFonts w:ascii="Times New Roman" w:hAnsi="Times New Roman" w:cs="Times New Roman"/>
          <w:sz w:val="28"/>
          <w:szCs w:val="28"/>
        </w:rPr>
        <w:t>. (</w:t>
      </w:r>
      <w:r w:rsidR="00B66633">
        <w:rPr>
          <w:rFonts w:ascii="Times New Roman" w:hAnsi="Times New Roman" w:cs="Times New Roman"/>
          <w:sz w:val="28"/>
          <w:szCs w:val="28"/>
        </w:rPr>
        <w:t>Ф</w:t>
      </w:r>
      <w:r w:rsidR="00D22ED8">
        <w:rPr>
          <w:rFonts w:ascii="Times New Roman" w:hAnsi="Times New Roman" w:cs="Times New Roman"/>
          <w:sz w:val="28"/>
          <w:szCs w:val="28"/>
        </w:rPr>
        <w:t>реска)</w:t>
      </w:r>
    </w:p>
    <w:p w:rsidR="00D22ED8" w:rsidRDefault="00D22ED8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впадает Нил? (Средиземное море)</w:t>
      </w:r>
    </w:p>
    <w:p w:rsidR="00D22ED8" w:rsidRDefault="00D22ED8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высокая пирамида Египта. (</w:t>
      </w:r>
      <w:r w:rsidR="00E43B53">
        <w:rPr>
          <w:rFonts w:ascii="Times New Roman" w:hAnsi="Times New Roman" w:cs="Times New Roman"/>
          <w:sz w:val="28"/>
          <w:szCs w:val="28"/>
        </w:rPr>
        <w:t>Хеопса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2ED8" w:rsidRDefault="00D22ED8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мудрец, основавший новую религию. (Конфуций)</w:t>
      </w:r>
    </w:p>
    <w:p w:rsidR="00D22ED8" w:rsidRDefault="00D22ED8" w:rsidP="00B663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Вавилонский царь-законодатель. (Хаммурапи).</w:t>
      </w:r>
    </w:p>
    <w:p w:rsidR="00D22ED8" w:rsidRDefault="00D22ED8" w:rsidP="00D22ED8">
      <w:pPr>
        <w:pStyle w:val="a3"/>
        <w:ind w:left="1648"/>
        <w:jc w:val="both"/>
        <w:rPr>
          <w:rFonts w:ascii="Times New Roman" w:hAnsi="Times New Roman" w:cs="Times New Roman"/>
          <w:sz w:val="28"/>
          <w:szCs w:val="28"/>
        </w:rPr>
      </w:pPr>
    </w:p>
    <w:p w:rsidR="00D22ED8" w:rsidRPr="00D22ED8" w:rsidRDefault="00D22ED8" w:rsidP="00D22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ED8">
        <w:rPr>
          <w:rFonts w:ascii="Times New Roman" w:hAnsi="Times New Roman" w:cs="Times New Roman"/>
          <w:b/>
          <w:sz w:val="28"/>
          <w:szCs w:val="28"/>
        </w:rPr>
        <w:t xml:space="preserve">Итоги урока. </w:t>
      </w:r>
    </w:p>
    <w:p w:rsidR="00D22ED8" w:rsidRPr="00D22ED8" w:rsidRDefault="00D22ED8" w:rsidP="00D22ED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ED8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B66633">
        <w:rPr>
          <w:rFonts w:ascii="Times New Roman" w:hAnsi="Times New Roman" w:cs="Times New Roman"/>
          <w:b/>
          <w:sz w:val="28"/>
          <w:szCs w:val="28"/>
        </w:rPr>
        <w:t>устной</w:t>
      </w:r>
      <w:r w:rsidR="00B66633" w:rsidRPr="00D2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ED8">
        <w:rPr>
          <w:rFonts w:ascii="Times New Roman" w:hAnsi="Times New Roman" w:cs="Times New Roman"/>
          <w:b/>
          <w:sz w:val="28"/>
          <w:szCs w:val="28"/>
        </w:rPr>
        <w:t xml:space="preserve">работы учащихся на уроке. </w:t>
      </w:r>
    </w:p>
    <w:p w:rsidR="00D22ED8" w:rsidRPr="00D22ED8" w:rsidRDefault="00D22ED8" w:rsidP="00D22ED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ED8">
        <w:rPr>
          <w:rFonts w:ascii="Times New Roman" w:hAnsi="Times New Roman" w:cs="Times New Roman"/>
          <w:b/>
          <w:sz w:val="28"/>
          <w:szCs w:val="28"/>
        </w:rPr>
        <w:t xml:space="preserve">Выставление оценок за </w:t>
      </w:r>
      <w:proofErr w:type="spellStart"/>
      <w:r w:rsidRPr="00D22ED8">
        <w:rPr>
          <w:rFonts w:ascii="Times New Roman" w:hAnsi="Times New Roman" w:cs="Times New Roman"/>
          <w:b/>
          <w:sz w:val="28"/>
          <w:szCs w:val="28"/>
        </w:rPr>
        <w:t>блицопрос</w:t>
      </w:r>
      <w:proofErr w:type="spellEnd"/>
      <w:r w:rsidRPr="00D22ED8">
        <w:rPr>
          <w:rFonts w:ascii="Times New Roman" w:hAnsi="Times New Roman" w:cs="Times New Roman"/>
          <w:b/>
          <w:sz w:val="28"/>
          <w:szCs w:val="28"/>
        </w:rPr>
        <w:t>.</w:t>
      </w:r>
    </w:p>
    <w:p w:rsidR="00D22ED8" w:rsidRPr="005F0D30" w:rsidRDefault="00D22ED8" w:rsidP="00D22ED8">
      <w:pPr>
        <w:pStyle w:val="a3"/>
        <w:ind w:left="1648"/>
        <w:jc w:val="both"/>
        <w:rPr>
          <w:rFonts w:ascii="Times New Roman" w:hAnsi="Times New Roman" w:cs="Times New Roman"/>
          <w:sz w:val="28"/>
          <w:szCs w:val="28"/>
        </w:rPr>
      </w:pPr>
    </w:p>
    <w:sectPr w:rsidR="00D22ED8" w:rsidRPr="005F0D30" w:rsidSect="0034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078"/>
    <w:multiLevelType w:val="hybridMultilevel"/>
    <w:tmpl w:val="0AE417AE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2FC12D0F"/>
    <w:multiLevelType w:val="hybridMultilevel"/>
    <w:tmpl w:val="8B98B7CA"/>
    <w:lvl w:ilvl="0" w:tplc="F3DC0678">
      <w:start w:val="1"/>
      <w:numFmt w:val="decimal"/>
      <w:lvlText w:val="%1."/>
      <w:lvlJc w:val="left"/>
      <w:pPr>
        <w:ind w:left="185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359D1212"/>
    <w:multiLevelType w:val="hybridMultilevel"/>
    <w:tmpl w:val="0AE417AE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400C4B64"/>
    <w:multiLevelType w:val="hybridMultilevel"/>
    <w:tmpl w:val="03CA9A7E"/>
    <w:lvl w:ilvl="0" w:tplc="F3DC0678">
      <w:start w:val="1"/>
      <w:numFmt w:val="decimal"/>
      <w:lvlText w:val="%1."/>
      <w:lvlJc w:val="left"/>
      <w:pPr>
        <w:ind w:left="928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7047B7"/>
    <w:multiLevelType w:val="hybridMultilevel"/>
    <w:tmpl w:val="08D07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268DA"/>
    <w:multiLevelType w:val="hybridMultilevel"/>
    <w:tmpl w:val="8830090A"/>
    <w:lvl w:ilvl="0" w:tplc="BFF6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60A0C"/>
    <w:multiLevelType w:val="hybridMultilevel"/>
    <w:tmpl w:val="4984BC3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C1A"/>
    <w:rsid w:val="001C6382"/>
    <w:rsid w:val="001E6472"/>
    <w:rsid w:val="00264C1A"/>
    <w:rsid w:val="002C6535"/>
    <w:rsid w:val="003440C0"/>
    <w:rsid w:val="00352F88"/>
    <w:rsid w:val="00353B3C"/>
    <w:rsid w:val="005F0D30"/>
    <w:rsid w:val="006D5C03"/>
    <w:rsid w:val="00B66341"/>
    <w:rsid w:val="00B66633"/>
    <w:rsid w:val="00D20F95"/>
    <w:rsid w:val="00D22ED8"/>
    <w:rsid w:val="00E43B53"/>
    <w:rsid w:val="00E63264"/>
    <w:rsid w:val="00EE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C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20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0F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20F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15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Пользователь </cp:lastModifiedBy>
  <cp:revision>6</cp:revision>
  <dcterms:created xsi:type="dcterms:W3CDTF">2013-10-21T10:23:00Z</dcterms:created>
  <dcterms:modified xsi:type="dcterms:W3CDTF">2013-10-22T07:02:00Z</dcterms:modified>
</cp:coreProperties>
</file>