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27" w:rsidRPr="001F4727" w:rsidRDefault="001F4727" w:rsidP="00D15FB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943634" w:themeColor="accent2" w:themeShade="BF"/>
          <w:sz w:val="40"/>
          <w:szCs w:val="40"/>
          <w:lang w:eastAsia="ru-RU"/>
        </w:rPr>
      </w:pPr>
      <w:r w:rsidRPr="00DC4F55">
        <w:rPr>
          <w:rFonts w:eastAsia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>Прямоугольный треугольник</w:t>
      </w:r>
    </w:p>
    <w:p w:rsidR="0031007C" w:rsidRDefault="001F4727" w:rsidP="00DC4F55">
      <w:pPr>
        <w:spacing w:before="100" w:beforeAutospacing="1" w:after="100" w:afterAutospacing="1" w:line="240" w:lineRule="auto"/>
      </w:pPr>
      <w:r w:rsidRPr="001F4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727">
        <w:rPr>
          <w:rFonts w:eastAsia="Times New Roman" w:cs="Times New Roman"/>
          <w:sz w:val="28"/>
          <w:szCs w:val="28"/>
          <w:lang w:eastAsia="ru-RU"/>
        </w:rPr>
        <w:t xml:space="preserve">Треугольник, один из углов которого прямой, называется </w:t>
      </w:r>
      <w:r w:rsidRPr="00DC4F55">
        <w:rPr>
          <w:rFonts w:eastAsia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прямоугольным треугольником</w:t>
      </w:r>
      <w:r w:rsidRPr="001F4727">
        <w:rPr>
          <w:rFonts w:eastAsia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r w:rsidRPr="001F4727">
        <w:rPr>
          <w:rFonts w:eastAsia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Pr="001F4727">
        <w:rPr>
          <w:rFonts w:eastAsia="Times New Roman" w:cs="Times New Roman"/>
          <w:sz w:val="28"/>
          <w:szCs w:val="28"/>
          <w:lang w:eastAsia="ru-RU"/>
        </w:rPr>
        <w:t>Сторона прямоугольного треугольника, лежащая против прямого угла, называется гипотенузой, а две остальные стороны - катетами.</w:t>
      </w:r>
      <w:r w:rsidRPr="00DC4F55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1440180</wp:posOffset>
            </wp:positionV>
            <wp:extent cx="1600200" cy="1628775"/>
            <wp:effectExtent l="19050" t="0" r="0" b="0"/>
            <wp:wrapSquare wrapText="bothSides"/>
            <wp:docPr id="13" name="Рисунок 13" descr="http://www.fizmatik.ru/images/Geometry/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izmatik.ru/images/Geometry/8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792" b="10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07C" w:rsidRPr="0031007C">
        <w:t xml:space="preserve"> </w:t>
      </w:r>
    </w:p>
    <w:p w:rsidR="0031007C" w:rsidRDefault="00DC4F55" w:rsidP="0031007C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31007C">
        <w:rPr>
          <w:b/>
          <w:bCs/>
          <w:color w:val="943634" w:themeColor="accent2" w:themeShade="BF"/>
          <w:sz w:val="32"/>
          <w:szCs w:val="32"/>
          <w:u w:val="single"/>
        </w:rPr>
        <w:t>Свойства прямоугольного треугольника:</w:t>
      </w:r>
      <w:r w:rsidRPr="0031007C">
        <w:rPr>
          <w:b/>
          <w:bCs/>
          <w:color w:val="943634" w:themeColor="accent2" w:themeShade="BF"/>
          <w:sz w:val="32"/>
          <w:szCs w:val="32"/>
        </w:rPr>
        <w:t xml:space="preserve"> </w:t>
      </w:r>
      <w:r w:rsidRPr="0031007C">
        <w:rPr>
          <w:color w:val="943634" w:themeColor="accent2" w:themeShade="BF"/>
          <w:sz w:val="32"/>
          <w:szCs w:val="32"/>
        </w:rPr>
        <w:br/>
      </w:r>
      <w:r w:rsidRPr="00DC4F55">
        <w:rPr>
          <w:b/>
          <w:bCs/>
          <w:sz w:val="28"/>
          <w:szCs w:val="28"/>
        </w:rPr>
        <w:t xml:space="preserve">1)       Сумма острых углов прямоугольного треугольника равна 90° </w:t>
      </w:r>
      <w:r w:rsidRPr="00DC4F55">
        <w:rPr>
          <w:sz w:val="28"/>
          <w:szCs w:val="28"/>
        </w:rPr>
        <w:br/>
      </w:r>
      <w:r w:rsidRPr="00DC4F55">
        <w:rPr>
          <w:b/>
          <w:bCs/>
          <w:sz w:val="28"/>
          <w:szCs w:val="28"/>
        </w:rPr>
        <w:t xml:space="preserve">2)       Катет прямоугольного треугольника, лежащий против угла в 30° равен половине гипотенузы. </w:t>
      </w:r>
      <w:r w:rsidRPr="00DC4F55">
        <w:rPr>
          <w:sz w:val="28"/>
          <w:szCs w:val="28"/>
        </w:rPr>
        <w:br/>
      </w:r>
      <w:r w:rsidRPr="00DC4F55">
        <w:rPr>
          <w:b/>
          <w:bCs/>
          <w:sz w:val="28"/>
          <w:szCs w:val="28"/>
        </w:rPr>
        <w:t>3)       Если катет прямоугольного треугольника равен половине гипотенузы, то угол, лежащий против него равен 30°</w:t>
      </w:r>
    </w:p>
    <w:p w:rsidR="0031007C" w:rsidRPr="0031007C" w:rsidRDefault="001F4727" w:rsidP="0031007C">
      <w:pPr>
        <w:spacing w:before="100" w:beforeAutospacing="1" w:after="100" w:afterAutospacing="1" w:line="240" w:lineRule="auto"/>
        <w:jc w:val="center"/>
        <w:rPr>
          <w:b/>
          <w:color w:val="943634" w:themeColor="accent2" w:themeShade="BF"/>
          <w:sz w:val="32"/>
          <w:szCs w:val="32"/>
          <w:u w:val="single"/>
        </w:rPr>
      </w:pPr>
      <w:r w:rsidRPr="001F4727">
        <w:rPr>
          <w:rFonts w:eastAsia="Times New Roman" w:cs="Times New Roman"/>
          <w:sz w:val="28"/>
          <w:szCs w:val="28"/>
          <w:lang w:eastAsia="ru-RU"/>
        </w:rPr>
        <w:br/>
      </w:r>
      <w:r w:rsidRPr="001F4727">
        <w:rPr>
          <w:rFonts w:eastAsia="Times New Roman" w:cs="Times New Roman"/>
          <w:sz w:val="28"/>
          <w:szCs w:val="28"/>
          <w:lang w:eastAsia="ru-RU"/>
        </w:rPr>
        <w:br/>
      </w:r>
      <w:r w:rsidR="0031007C" w:rsidRPr="0031007C">
        <w:rPr>
          <w:b/>
          <w:color w:val="943634" w:themeColor="accent2" w:themeShade="BF"/>
          <w:sz w:val="32"/>
          <w:szCs w:val="32"/>
          <w:u w:val="single"/>
        </w:rPr>
        <w:t>Теорема Пифагора</w:t>
      </w:r>
    </w:p>
    <w:p w:rsidR="0031007C" w:rsidRDefault="0031007C" w:rsidP="0031007C">
      <w:pPr>
        <w:spacing w:before="100" w:beforeAutospacing="1" w:after="100" w:afterAutospacing="1" w:line="240" w:lineRule="auto"/>
        <w:rPr>
          <w:sz w:val="28"/>
          <w:szCs w:val="28"/>
          <w:vertAlign w:val="superscript"/>
        </w:rPr>
      </w:pPr>
      <w:r w:rsidRPr="0031007C">
        <w:rPr>
          <w:rStyle w:val="a4"/>
          <w:sz w:val="28"/>
          <w:szCs w:val="28"/>
        </w:rPr>
        <w:t>В прямоугольном треугольнике квадрат гипотенузы равен сумме квадратов катетов.</w:t>
      </w:r>
      <w:r w:rsidRPr="0031007C">
        <w:rPr>
          <w:sz w:val="28"/>
          <w:szCs w:val="28"/>
        </w:rPr>
        <w:t xml:space="preserve"> </w:t>
      </w:r>
      <w:r w:rsidR="00A865F3">
        <w:rPr>
          <w:sz w:val="28"/>
          <w:szCs w:val="28"/>
        </w:rPr>
        <w:t xml:space="preserve">    </w:t>
      </w:r>
      <w:r>
        <w:rPr>
          <w:sz w:val="28"/>
          <w:szCs w:val="28"/>
        </w:rPr>
        <w:t>ВС</w:t>
      </w:r>
      <w:r w:rsidRPr="0031007C">
        <w:rPr>
          <w:sz w:val="28"/>
          <w:szCs w:val="28"/>
          <w:vertAlign w:val="superscript"/>
        </w:rPr>
        <w:t>2</w:t>
      </w:r>
      <w:r w:rsidRPr="0031007C">
        <w:rPr>
          <w:sz w:val="28"/>
          <w:szCs w:val="28"/>
        </w:rPr>
        <w:t xml:space="preserve"> </w:t>
      </w:r>
      <w:r w:rsidR="00A865F3">
        <w:rPr>
          <w:sz w:val="28"/>
          <w:szCs w:val="28"/>
        </w:rPr>
        <w:t xml:space="preserve"> </w:t>
      </w:r>
      <w:r w:rsidRPr="0031007C">
        <w:rPr>
          <w:sz w:val="28"/>
          <w:szCs w:val="28"/>
        </w:rPr>
        <w:t>= AC</w:t>
      </w:r>
      <w:r w:rsidRPr="0031007C">
        <w:rPr>
          <w:sz w:val="28"/>
          <w:szCs w:val="28"/>
          <w:vertAlign w:val="superscript"/>
        </w:rPr>
        <w:t>2</w:t>
      </w:r>
      <w:r w:rsidRPr="0031007C">
        <w:rPr>
          <w:sz w:val="28"/>
          <w:szCs w:val="28"/>
        </w:rPr>
        <w:t xml:space="preserve"> + </w:t>
      </w:r>
      <w:r>
        <w:rPr>
          <w:sz w:val="28"/>
          <w:szCs w:val="28"/>
        </w:rPr>
        <w:t>АВ</w:t>
      </w:r>
      <w:r w:rsidRPr="0031007C">
        <w:rPr>
          <w:sz w:val="28"/>
          <w:szCs w:val="28"/>
          <w:vertAlign w:val="superscript"/>
        </w:rPr>
        <w:t>2</w:t>
      </w:r>
    </w:p>
    <w:p w:rsidR="001F4727" w:rsidRDefault="00A865F3" w:rsidP="00DC4F55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ВС - гипотенуза</w:t>
      </w:r>
    </w:p>
    <w:p w:rsidR="00A865F3" w:rsidRDefault="00A865F3" w:rsidP="00DC4F55">
      <w:pPr>
        <w:spacing w:before="100" w:beforeAutospacing="1" w:after="100" w:afterAutospacing="1" w:line="240" w:lineRule="auto"/>
        <w:rPr>
          <w:sz w:val="28"/>
          <w:szCs w:val="28"/>
        </w:rPr>
      </w:pPr>
      <w:r w:rsidRPr="0031007C">
        <w:rPr>
          <w:sz w:val="28"/>
          <w:szCs w:val="28"/>
        </w:rPr>
        <w:t>AC</w:t>
      </w:r>
      <w:r>
        <w:rPr>
          <w:sz w:val="28"/>
          <w:szCs w:val="28"/>
        </w:rPr>
        <w:t xml:space="preserve"> - катет</w:t>
      </w:r>
    </w:p>
    <w:p w:rsidR="00A865F3" w:rsidRDefault="00A865F3" w:rsidP="00DC4F55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АВ - катет</w:t>
      </w:r>
    </w:p>
    <w:p w:rsidR="00A865F3" w:rsidRPr="001F4727" w:rsidRDefault="00A865F3" w:rsidP="00DC4F5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F4727" w:rsidRPr="001F4727" w:rsidRDefault="001F4727" w:rsidP="001F47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C4F55" w:rsidRDefault="00D15FBC" w:rsidP="001F4727">
      <w:r w:rsidRPr="00DC4F55">
        <w:rPr>
          <w:noProof/>
          <w:lang w:eastAsia="ru-RU"/>
        </w:rPr>
        <w:drawing>
          <wp:inline distT="0" distB="0" distL="0" distR="0">
            <wp:extent cx="4543425" cy="1725504"/>
            <wp:effectExtent l="19050" t="0" r="9525" b="0"/>
            <wp:docPr id="17" name="Рисунок 17" descr="http://ege-study.ru/wp-content/uploads/2012/08/height_in_tr_01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ge-study.ru/wp-content/uploads/2012/08/height_in_tr_01_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1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72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F55" w:rsidSect="002C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D37"/>
    <w:rsid w:val="001F4727"/>
    <w:rsid w:val="00280C87"/>
    <w:rsid w:val="002C11DD"/>
    <w:rsid w:val="0031007C"/>
    <w:rsid w:val="00455F54"/>
    <w:rsid w:val="00546597"/>
    <w:rsid w:val="006E5BCD"/>
    <w:rsid w:val="007C39E2"/>
    <w:rsid w:val="00A865F3"/>
    <w:rsid w:val="00BF38A0"/>
    <w:rsid w:val="00D15FBC"/>
    <w:rsid w:val="00D62F07"/>
    <w:rsid w:val="00DC4F55"/>
    <w:rsid w:val="00FC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727"/>
    <w:rPr>
      <w:b/>
      <w:bCs/>
    </w:rPr>
  </w:style>
  <w:style w:type="character" w:customStyle="1" w:styleId="scale">
    <w:name w:val="scale"/>
    <w:basedOn w:val="a0"/>
    <w:rsid w:val="001F4727"/>
  </w:style>
  <w:style w:type="character" w:customStyle="1" w:styleId="size2">
    <w:name w:val="size2"/>
    <w:basedOn w:val="a0"/>
    <w:rsid w:val="001F4727"/>
  </w:style>
  <w:style w:type="character" w:customStyle="1" w:styleId="italic">
    <w:name w:val="italic"/>
    <w:basedOn w:val="a0"/>
    <w:rsid w:val="001F4727"/>
  </w:style>
  <w:style w:type="character" w:customStyle="1" w:styleId="symbol2">
    <w:name w:val="symbol2"/>
    <w:basedOn w:val="a0"/>
    <w:rsid w:val="001F4727"/>
  </w:style>
  <w:style w:type="character" w:customStyle="1" w:styleId="articleseparator">
    <w:name w:val="article_separator"/>
    <w:basedOn w:val="a0"/>
    <w:rsid w:val="001F4727"/>
  </w:style>
  <w:style w:type="paragraph" w:styleId="a5">
    <w:name w:val="Balloon Text"/>
    <w:basedOn w:val="a"/>
    <w:link w:val="a6"/>
    <w:uiPriority w:val="99"/>
    <w:semiHidden/>
    <w:unhideWhenUsed/>
    <w:rsid w:val="001F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2014-01-14T12:42:00Z</cp:lastPrinted>
  <dcterms:created xsi:type="dcterms:W3CDTF">2014-01-13T18:19:00Z</dcterms:created>
  <dcterms:modified xsi:type="dcterms:W3CDTF">2014-01-14T12:58:00Z</dcterms:modified>
</cp:coreProperties>
</file>